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5EE2D4">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44"/>
          <w:szCs w:val="44"/>
          <w:lang w:eastAsia="zh-CN"/>
        </w:rPr>
      </w:pPr>
    </w:p>
    <w:p w14:paraId="45A94BA4">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44"/>
          <w:szCs w:val="44"/>
          <w:lang w:eastAsia="zh-CN"/>
        </w:rPr>
      </w:pPr>
    </w:p>
    <w:p w14:paraId="3C7143C8">
      <w:pPr>
        <w:pStyle w:val="2"/>
        <w:rPr>
          <w:rFonts w:hint="default"/>
          <w:lang w:eastAsia="zh-CN"/>
        </w:rPr>
      </w:pPr>
    </w:p>
    <w:p w14:paraId="60227C15">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40"/>
          <w:szCs w:val="40"/>
          <w:lang w:val="en-US" w:eastAsia="zh-CN"/>
        </w:rPr>
      </w:pPr>
      <w:r>
        <w:rPr>
          <w:rFonts w:hint="default" w:ascii="Times New Roman" w:hAnsi="Times New Roman" w:eastAsia="宋体" w:cs="Times New Roman"/>
          <w:b/>
          <w:bCs/>
          <w:color w:val="auto"/>
          <w:kern w:val="2"/>
          <w:sz w:val="40"/>
          <w:szCs w:val="40"/>
          <w:lang w:val="en-US" w:eastAsia="zh-CN"/>
        </w:rPr>
        <w:t>河南驼人医疗器械集团有限公司</w:t>
      </w:r>
    </w:p>
    <w:p w14:paraId="13BC5455">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40"/>
          <w:szCs w:val="40"/>
          <w:lang w:val="en-US" w:eastAsia="zh-CN"/>
        </w:rPr>
      </w:pPr>
      <w:r>
        <w:rPr>
          <w:rFonts w:hint="default" w:ascii="Times New Roman" w:hAnsi="Times New Roman" w:eastAsia="宋体" w:cs="Times New Roman"/>
          <w:b/>
          <w:bCs/>
          <w:color w:val="auto"/>
          <w:kern w:val="2"/>
          <w:sz w:val="40"/>
          <w:szCs w:val="40"/>
          <w:lang w:val="en-US" w:eastAsia="zh-CN"/>
        </w:rPr>
        <w:t>年产2160万件Ⅱ、Ⅲ类医疗器械项目</w:t>
      </w:r>
    </w:p>
    <w:p w14:paraId="2B091D19">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40"/>
          <w:szCs w:val="40"/>
          <w:lang w:val="en-US" w:eastAsia="zh-CN"/>
        </w:rPr>
      </w:pPr>
      <w:r>
        <w:rPr>
          <w:rFonts w:hint="default" w:ascii="Times New Roman" w:hAnsi="Times New Roman" w:eastAsia="宋体" w:cs="Times New Roman"/>
          <w:b/>
          <w:bCs/>
          <w:color w:val="auto"/>
          <w:kern w:val="2"/>
          <w:sz w:val="40"/>
          <w:szCs w:val="40"/>
        </w:rPr>
        <w:t>竣工环境保护验收监测报告表</w:t>
      </w:r>
      <w:r>
        <w:rPr>
          <w:rFonts w:hint="eastAsia" w:cs="Times New Roman"/>
          <w:b/>
          <w:bCs/>
          <w:color w:val="auto"/>
          <w:kern w:val="2"/>
          <w:sz w:val="40"/>
          <w:szCs w:val="40"/>
          <w:lang w:val="en-US" w:eastAsia="zh-CN"/>
        </w:rPr>
        <w:t xml:space="preserve"> </w:t>
      </w:r>
    </w:p>
    <w:p w14:paraId="5AFFE7BA">
      <w:pPr>
        <w:spacing w:line="360" w:lineRule="auto"/>
        <w:jc w:val="center"/>
        <w:rPr>
          <w:rFonts w:hint="default" w:ascii="Times New Roman" w:hAnsi="Times New Roman" w:eastAsia="仿宋_GB2312" w:cs="Times New Roman"/>
          <w:color w:val="auto"/>
          <w:sz w:val="28"/>
        </w:rPr>
      </w:pPr>
    </w:p>
    <w:p w14:paraId="4A98BB5F">
      <w:pPr>
        <w:jc w:val="center"/>
        <w:rPr>
          <w:rFonts w:hint="default" w:ascii="Times New Roman" w:hAnsi="Times New Roman" w:eastAsia="仿宋_GB2312" w:cs="Times New Roman"/>
          <w:color w:val="auto"/>
          <w:sz w:val="28"/>
        </w:rPr>
      </w:pPr>
    </w:p>
    <w:p w14:paraId="2276F455">
      <w:pPr>
        <w:jc w:val="both"/>
        <w:rPr>
          <w:rFonts w:hint="default" w:ascii="Times New Roman" w:hAnsi="Times New Roman" w:eastAsia="仿宋_GB2312" w:cs="Times New Roman"/>
          <w:color w:val="auto"/>
          <w:sz w:val="28"/>
        </w:rPr>
      </w:pPr>
    </w:p>
    <w:p w14:paraId="2C273DAE">
      <w:pPr>
        <w:rPr>
          <w:rFonts w:hint="default" w:ascii="Times New Roman" w:hAnsi="Times New Roman" w:cs="Times New Roman"/>
        </w:rPr>
      </w:pPr>
    </w:p>
    <w:p w14:paraId="089273DD">
      <w:pPr>
        <w:rPr>
          <w:rFonts w:hint="default" w:ascii="Times New Roman" w:hAnsi="Times New Roman" w:cs="Times New Roman"/>
        </w:rPr>
      </w:pPr>
    </w:p>
    <w:p w14:paraId="7F768FF7">
      <w:pPr>
        <w:rPr>
          <w:rFonts w:hint="default" w:ascii="Times New Roman" w:hAnsi="Times New Roman" w:cs="Times New Roman"/>
        </w:rPr>
      </w:pPr>
    </w:p>
    <w:p w14:paraId="75E710DE">
      <w:pPr>
        <w:rPr>
          <w:rFonts w:hint="default" w:ascii="Times New Roman" w:hAnsi="Times New Roman" w:cs="Times New Roman"/>
        </w:rPr>
      </w:pPr>
    </w:p>
    <w:p w14:paraId="0BA0D36D">
      <w:pPr>
        <w:rPr>
          <w:rFonts w:hint="default" w:ascii="Times New Roman" w:hAnsi="Times New Roman" w:cs="Times New Roman"/>
        </w:rPr>
      </w:pPr>
    </w:p>
    <w:p w14:paraId="73D1C14C">
      <w:pPr>
        <w:rPr>
          <w:rFonts w:hint="default" w:ascii="Times New Roman" w:hAnsi="Times New Roman" w:cs="Times New Roman"/>
        </w:rPr>
      </w:pPr>
    </w:p>
    <w:p w14:paraId="0E7D3499">
      <w:pPr>
        <w:rPr>
          <w:rFonts w:hint="default" w:ascii="Times New Roman" w:hAnsi="Times New Roman" w:cs="Times New Roman"/>
        </w:rPr>
      </w:pPr>
    </w:p>
    <w:p w14:paraId="4224F51A">
      <w:pPr>
        <w:pStyle w:val="2"/>
        <w:rPr>
          <w:rFonts w:hint="default"/>
        </w:rPr>
      </w:pPr>
    </w:p>
    <w:p w14:paraId="2CA52461">
      <w:pPr>
        <w:pStyle w:val="2"/>
        <w:rPr>
          <w:rFonts w:hint="default"/>
        </w:rPr>
      </w:pPr>
    </w:p>
    <w:p w14:paraId="3289D82A">
      <w:pPr>
        <w:keepNext w:val="0"/>
        <w:keepLines w:val="0"/>
        <w:pageBreakBefore w:val="0"/>
        <w:widowControl w:val="0"/>
        <w:kinsoku/>
        <w:wordWrap/>
        <w:overflowPunct/>
        <w:topLinePunct w:val="0"/>
        <w:autoSpaceDE/>
        <w:autoSpaceDN/>
        <w:bidi w:val="0"/>
        <w:adjustRightInd/>
        <w:snapToGrid/>
        <w:spacing w:after="0" w:afterLines="0" w:line="360" w:lineRule="auto"/>
        <w:jc w:val="center"/>
        <w:textAlignment w:val="auto"/>
        <w:outlineLvl w:val="9"/>
        <w:rPr>
          <w:rFonts w:hint="default" w:ascii="Times New Roman" w:hAnsi="Times New Roman" w:cs="Times New Roman" w:eastAsiaTheme="minorEastAsia"/>
          <w:b w:val="0"/>
          <w:bCs w:val="0"/>
          <w:color w:val="auto"/>
          <w:kern w:val="2"/>
          <w:sz w:val="28"/>
          <w:szCs w:val="28"/>
          <w:u w:val="none"/>
          <w:lang w:val="en-US" w:eastAsia="zh-CN"/>
        </w:rPr>
      </w:pPr>
      <w:r>
        <w:rPr>
          <w:rFonts w:hint="default" w:ascii="Times New Roman" w:hAnsi="Times New Roman" w:cs="Times New Roman" w:eastAsiaTheme="minorEastAsia"/>
          <w:b w:val="0"/>
          <w:bCs w:val="0"/>
          <w:color w:val="auto"/>
          <w:kern w:val="2"/>
          <w:sz w:val="28"/>
          <w:szCs w:val="28"/>
          <w:u w:val="none"/>
          <w:lang w:val="en-US" w:eastAsia="zh-CN"/>
        </w:rPr>
        <w:t>建设单位：河南驼人医疗器械集团有限公司</w:t>
      </w:r>
    </w:p>
    <w:p w14:paraId="192AC568">
      <w:pPr>
        <w:keepNext w:val="0"/>
        <w:keepLines w:val="0"/>
        <w:pageBreakBefore w:val="0"/>
        <w:widowControl w:val="0"/>
        <w:kinsoku/>
        <w:wordWrap/>
        <w:overflowPunct/>
        <w:topLinePunct w:val="0"/>
        <w:autoSpaceDE/>
        <w:autoSpaceDN/>
        <w:bidi w:val="0"/>
        <w:adjustRightInd/>
        <w:snapToGrid/>
        <w:spacing w:after="0" w:afterLines="0" w:line="360" w:lineRule="auto"/>
        <w:jc w:val="center"/>
        <w:textAlignment w:val="auto"/>
        <w:outlineLvl w:val="9"/>
        <w:rPr>
          <w:rFonts w:hint="default" w:ascii="Times New Roman" w:hAnsi="Times New Roman" w:cs="Times New Roman" w:eastAsiaTheme="minorEastAsia"/>
          <w:b w:val="0"/>
          <w:bCs w:val="0"/>
          <w:color w:val="auto"/>
          <w:kern w:val="2"/>
          <w:sz w:val="28"/>
          <w:szCs w:val="28"/>
          <w:u w:val="none"/>
          <w:lang w:val="en-US" w:eastAsia="zh-CN"/>
        </w:rPr>
      </w:pPr>
      <w:r>
        <w:rPr>
          <w:rFonts w:hint="default" w:ascii="Times New Roman" w:hAnsi="Times New Roman" w:cs="Times New Roman" w:eastAsiaTheme="minorEastAsia"/>
          <w:b w:val="0"/>
          <w:bCs w:val="0"/>
          <w:color w:val="auto"/>
          <w:kern w:val="2"/>
          <w:sz w:val="28"/>
          <w:szCs w:val="28"/>
          <w:u w:val="none"/>
          <w:lang w:val="en-US" w:eastAsia="zh-CN"/>
        </w:rPr>
        <w:t>编制单位：河南驼人医疗器械集团有限公司</w:t>
      </w:r>
    </w:p>
    <w:p w14:paraId="2E112AA9">
      <w:pPr>
        <w:keepNext w:val="0"/>
        <w:keepLines w:val="0"/>
        <w:pageBreakBefore w:val="0"/>
        <w:widowControl w:val="0"/>
        <w:kinsoku/>
        <w:wordWrap/>
        <w:overflowPunct/>
        <w:topLinePunct w:val="0"/>
        <w:autoSpaceDE/>
        <w:autoSpaceDN/>
        <w:bidi w:val="0"/>
        <w:adjustRightInd/>
        <w:snapToGrid/>
        <w:spacing w:after="0" w:afterLines="0" w:line="360" w:lineRule="auto"/>
        <w:jc w:val="center"/>
        <w:textAlignment w:val="auto"/>
        <w:outlineLvl w:val="9"/>
        <w:rPr>
          <w:rFonts w:hint="default" w:ascii="Times New Roman" w:hAnsi="Times New Roman" w:cs="Times New Roman" w:eastAsiaTheme="minorEastAsia"/>
          <w:b w:val="0"/>
          <w:bCs w:val="0"/>
          <w:color w:val="auto"/>
          <w:kern w:val="2"/>
          <w:sz w:val="28"/>
          <w:szCs w:val="28"/>
          <w:u w:val="none"/>
          <w:lang w:val="en-US" w:eastAsia="zh-CN"/>
        </w:rPr>
      </w:pPr>
      <w:r>
        <w:rPr>
          <w:rFonts w:hint="eastAsia" w:cs="Times New Roman" w:eastAsiaTheme="minorEastAsia"/>
          <w:b w:val="0"/>
          <w:bCs w:val="0"/>
          <w:color w:val="auto"/>
          <w:kern w:val="2"/>
          <w:sz w:val="28"/>
          <w:szCs w:val="28"/>
          <w:u w:val="none"/>
          <w:lang w:val="en-US" w:eastAsia="zh-CN"/>
        </w:rPr>
        <w:t>2025</w:t>
      </w:r>
      <w:r>
        <w:rPr>
          <w:rFonts w:hint="default" w:ascii="Times New Roman" w:hAnsi="Times New Roman" w:cs="Times New Roman" w:eastAsiaTheme="minorEastAsia"/>
          <w:b w:val="0"/>
          <w:bCs w:val="0"/>
          <w:color w:val="auto"/>
          <w:kern w:val="2"/>
          <w:sz w:val="28"/>
          <w:szCs w:val="28"/>
          <w:u w:val="none"/>
          <w:lang w:val="en-US" w:eastAsia="zh-CN"/>
        </w:rPr>
        <w:t>年</w:t>
      </w:r>
      <w:r>
        <w:rPr>
          <w:rFonts w:hint="eastAsia" w:cs="Times New Roman" w:eastAsiaTheme="minorEastAsia"/>
          <w:b w:val="0"/>
          <w:bCs w:val="0"/>
          <w:color w:val="auto"/>
          <w:kern w:val="2"/>
          <w:sz w:val="28"/>
          <w:szCs w:val="28"/>
          <w:u w:val="none"/>
          <w:lang w:val="en-US" w:eastAsia="zh-CN"/>
        </w:rPr>
        <w:t>02</w:t>
      </w:r>
      <w:r>
        <w:rPr>
          <w:rFonts w:hint="default" w:ascii="Times New Roman" w:hAnsi="Times New Roman" w:cs="Times New Roman" w:eastAsiaTheme="minorEastAsia"/>
          <w:b w:val="0"/>
          <w:bCs w:val="0"/>
          <w:color w:val="auto"/>
          <w:kern w:val="2"/>
          <w:sz w:val="28"/>
          <w:szCs w:val="28"/>
          <w:u w:val="none"/>
          <w:lang w:val="en-US" w:eastAsia="zh-CN"/>
        </w:rPr>
        <w:t>月</w:t>
      </w:r>
    </w:p>
    <w:p w14:paraId="4C5B2B75">
      <w:pPr>
        <w:jc w:val="center"/>
        <w:rPr>
          <w:rFonts w:hint="default"/>
          <w:lang w:val="en-US" w:eastAsia="zh-CN"/>
        </w:rPr>
      </w:pPr>
    </w:p>
    <w:p w14:paraId="2D4AD744">
      <w:pPr>
        <w:jc w:val="center"/>
        <w:rPr>
          <w:rFonts w:hint="default"/>
          <w:lang w:val="en-US" w:eastAsia="zh-CN"/>
        </w:rPr>
      </w:pPr>
    </w:p>
    <w:p w14:paraId="4BA9D1DC">
      <w:pPr>
        <w:jc w:val="center"/>
        <w:rPr>
          <w:rFonts w:hint="default"/>
          <w:lang w:val="en-US" w:eastAsia="zh-CN"/>
        </w:rPr>
      </w:pPr>
    </w:p>
    <w:p w14:paraId="2C26EAE8">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sectPr>
          <w:headerReference r:id="rId4" w:type="default"/>
          <w:footerReference r:id="rId6" w:type="default"/>
          <w:headerReference r:id="rId5" w:type="even"/>
          <w:footerReference r:id="rId7" w:type="even"/>
          <w:type w:val="oddPage"/>
          <w:pgSz w:w="11850" w:h="16783"/>
          <w:pgMar w:top="1156" w:right="1270" w:bottom="1156" w:left="127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4E9E8E22">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default" w:ascii="Times New Roman" w:hAnsi="Times New Roman" w:cs="Times New Roman" w:eastAsiaTheme="minorEastAsia"/>
          <w:b w:val="0"/>
          <w:bCs w:val="0"/>
          <w:color w:val="auto"/>
          <w:kern w:val="2"/>
          <w:sz w:val="28"/>
          <w:szCs w:val="28"/>
          <w:lang w:val="en-US" w:eastAsia="zh-CN"/>
        </w:rPr>
        <w:t>建设单位：河南驼人医疗器械集团有限公司</w:t>
      </w:r>
    </w:p>
    <w:p w14:paraId="61B16C2D">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default" w:ascii="Times New Roman" w:hAnsi="Times New Roman" w:cs="Times New Roman" w:eastAsiaTheme="minorEastAsia"/>
          <w:b w:val="0"/>
          <w:bCs w:val="0"/>
          <w:color w:val="auto"/>
          <w:kern w:val="2"/>
          <w:sz w:val="28"/>
          <w:szCs w:val="28"/>
          <w:lang w:val="en-US" w:eastAsia="zh-CN"/>
        </w:rPr>
        <w:t>法人代表：顿瑞敏</w:t>
      </w:r>
    </w:p>
    <w:p w14:paraId="04671D8D">
      <w:pPr>
        <w:keepNext w:val="0"/>
        <w:keepLines w:val="0"/>
        <w:pageBreakBefore w:val="0"/>
        <w:widowControl/>
        <w:kinsoku/>
        <w:wordWrap/>
        <w:overflowPunct/>
        <w:topLinePunct w:val="0"/>
        <w:autoSpaceDE/>
        <w:autoSpaceDN/>
        <w:bidi w:val="0"/>
        <w:adjustRightInd w:val="0"/>
        <w:snapToGrid w:val="0"/>
        <w:spacing w:line="520" w:lineRule="exact"/>
        <w:textAlignment w:val="auto"/>
        <w:outlineLvl w:val="9"/>
        <w:rPr>
          <w:rFonts w:hint="default" w:ascii="Times New Roman" w:hAnsi="Times New Roman" w:cs="Times New Roman" w:eastAsiaTheme="minorEastAsia"/>
          <w:color w:val="auto"/>
          <w:sz w:val="28"/>
          <w:szCs w:val="28"/>
          <w:lang w:val="en-US" w:eastAsia="zh-CN"/>
        </w:rPr>
      </w:pPr>
      <w:r>
        <w:rPr>
          <w:rFonts w:hint="default" w:ascii="Times New Roman" w:hAnsi="Times New Roman" w:cs="Times New Roman" w:eastAsiaTheme="minorEastAsia"/>
          <w:color w:val="auto"/>
          <w:sz w:val="28"/>
          <w:szCs w:val="28"/>
          <w:lang w:val="en-US" w:eastAsia="zh-CN"/>
        </w:rPr>
        <w:t>联系方式：18790574785</w:t>
      </w:r>
    </w:p>
    <w:p w14:paraId="34E70EEB">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sz w:val="28"/>
          <w:szCs w:val="28"/>
          <w:lang w:val="en-US" w:eastAsia="zh-CN"/>
        </w:rPr>
        <w:t>地    址：长垣市南蒲健康产业创业园A1车间、A4车间2楼</w:t>
      </w:r>
    </w:p>
    <w:p w14:paraId="30F576FD">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p>
    <w:p w14:paraId="2DAC2C29">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监测单位：</w:t>
      </w:r>
      <w:r>
        <w:rPr>
          <w:rFonts w:hint="eastAsia" w:cs="Times New Roman" w:eastAsiaTheme="minorEastAsia"/>
          <w:b w:val="0"/>
          <w:bCs w:val="0"/>
          <w:color w:val="000000" w:themeColor="text1"/>
          <w:kern w:val="2"/>
          <w:sz w:val="28"/>
          <w:szCs w:val="28"/>
          <w:lang w:val="en-US" w:eastAsia="zh-CN"/>
          <w14:textFill>
            <w14:solidFill>
              <w14:schemeClr w14:val="tx1"/>
            </w14:solidFill>
          </w14:textFill>
        </w:rPr>
        <w:t>河南鑫成环测检测技术有限公司</w:t>
      </w:r>
    </w:p>
    <w:p w14:paraId="2BDDD54E">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法人代表：张铭祺</w:t>
      </w:r>
    </w:p>
    <w:p w14:paraId="6A238712">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联系方式：</w:t>
      </w:r>
      <w:r>
        <w:rPr>
          <w:rFonts w:hint="eastAsia" w:cs="Times New Roman" w:eastAsiaTheme="minorEastAsia"/>
          <w:b w:val="0"/>
          <w:bCs w:val="0"/>
          <w:color w:val="000000" w:themeColor="text1"/>
          <w:kern w:val="2"/>
          <w:sz w:val="28"/>
          <w:szCs w:val="28"/>
          <w:lang w:val="en-US" w:eastAsia="zh-CN"/>
          <w14:textFill>
            <w14:solidFill>
              <w14:schemeClr w14:val="tx1"/>
            </w14:solidFill>
          </w14:textFill>
        </w:rPr>
        <w:t>13938754651</w:t>
      </w:r>
    </w:p>
    <w:p w14:paraId="382F7142">
      <w:pPr>
        <w:rPr>
          <w:rFonts w:hint="eastAsia" w:cs="Times New Roman" w:eastAsiaTheme="minorEastAsia"/>
          <w:sz w:val="28"/>
          <w:szCs w:val="28"/>
          <w:lang w:val="en-US" w:eastAsia="zh-CN"/>
        </w:rPr>
      </w:pPr>
    </w:p>
    <w:p w14:paraId="5AE81F2D">
      <w:pPr>
        <w:pStyle w:val="2"/>
        <w:rPr>
          <w:rFonts w:hint="eastAsia"/>
          <w:lang w:val="en-US" w:eastAsia="zh-CN"/>
        </w:rPr>
      </w:pPr>
    </w:p>
    <w:p w14:paraId="61554A77">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eastAsia" w:cs="Times New Roman" w:eastAsiaTheme="minorEastAsia"/>
          <w:b w:val="0"/>
          <w:bCs w:val="0"/>
          <w:color w:val="auto"/>
          <w:kern w:val="2"/>
          <w:sz w:val="28"/>
          <w:szCs w:val="28"/>
          <w:lang w:val="en-US" w:eastAsia="zh-CN"/>
        </w:rPr>
      </w:pPr>
    </w:p>
    <w:p w14:paraId="3ECFD54A">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default" w:ascii="Times New Roman" w:hAnsi="Times New Roman" w:cs="Times New Roman" w:eastAsiaTheme="minorEastAsia"/>
          <w:b w:val="0"/>
          <w:bCs w:val="0"/>
          <w:color w:val="auto"/>
          <w:kern w:val="2"/>
          <w:sz w:val="28"/>
          <w:szCs w:val="28"/>
          <w:lang w:val="en-US" w:eastAsia="zh-CN"/>
        </w:rPr>
        <w:t>法人代表：顿瑞敏</w:t>
      </w:r>
    </w:p>
    <w:p w14:paraId="126012AB">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default" w:ascii="Times New Roman" w:hAnsi="Times New Roman" w:cs="Times New Roman" w:eastAsiaTheme="minorEastAsia"/>
          <w:b w:val="0"/>
          <w:bCs w:val="0"/>
          <w:color w:val="auto"/>
          <w:kern w:val="2"/>
          <w:sz w:val="28"/>
          <w:szCs w:val="28"/>
          <w:lang w:val="en-US" w:eastAsia="zh-CN"/>
        </w:rPr>
        <w:t>项目负责人：吴云娟</w:t>
      </w:r>
    </w:p>
    <w:p w14:paraId="43C349D7">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default" w:ascii="Times New Roman" w:hAnsi="Times New Roman" w:cs="Times New Roman" w:eastAsiaTheme="minorEastAsia"/>
          <w:b w:val="0"/>
          <w:bCs w:val="0"/>
          <w:color w:val="auto"/>
          <w:kern w:val="2"/>
          <w:sz w:val="28"/>
          <w:szCs w:val="28"/>
          <w:lang w:val="en-US" w:eastAsia="zh-CN"/>
        </w:rPr>
        <w:t>联系方式：18790574785</w:t>
      </w:r>
    </w:p>
    <w:p w14:paraId="6AD2A479">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ind w:left="1400" w:hanging="1400" w:hangingChars="500"/>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default" w:ascii="Times New Roman" w:hAnsi="Times New Roman" w:cs="Times New Roman" w:eastAsiaTheme="minorEastAsia"/>
          <w:b w:val="0"/>
          <w:bCs w:val="0"/>
          <w:color w:val="auto"/>
          <w:kern w:val="2"/>
          <w:sz w:val="28"/>
          <w:szCs w:val="28"/>
          <w:lang w:val="en-US" w:eastAsia="zh-CN"/>
        </w:rPr>
        <w:t>地    址：长垣市南蒲健康产业创业园A1车间、A4车间2楼</w:t>
      </w:r>
    </w:p>
    <w:p w14:paraId="336EE6FA">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ind w:left="1400" w:hanging="1400" w:hangingChars="500"/>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p>
    <w:p w14:paraId="24D86A9B">
      <w:pPr>
        <w:keepNext w:val="0"/>
        <w:keepLines w:val="0"/>
        <w:pageBreakBefore w:val="0"/>
        <w:widowControl w:val="0"/>
        <w:kinsoku/>
        <w:wordWrap/>
        <w:overflowPunct/>
        <w:topLinePunct w:val="0"/>
        <w:autoSpaceDE/>
        <w:autoSpaceDN/>
        <w:bidi w:val="0"/>
        <w:adjustRightInd/>
        <w:snapToGrid/>
        <w:spacing w:after="0" w:afterLines="0" w:afterAutospacing="0" w:line="240" w:lineRule="auto"/>
        <w:ind w:left="0" w:firstLine="0" w:firstLineChars="0"/>
        <w:jc w:val="both"/>
        <w:textAlignment w:val="auto"/>
        <w:outlineLvl w:val="9"/>
        <w:rPr>
          <w:rFonts w:hint="default" w:ascii="Times New Roman" w:hAnsi="Times New Roman" w:cs="Times New Roman" w:eastAsiaTheme="minorEastAsia"/>
          <w:b/>
          <w:color w:val="auto"/>
          <w:sz w:val="32"/>
          <w:szCs w:val="32"/>
        </w:rPr>
        <w:sectPr>
          <w:headerReference r:id="rId8" w:type="default"/>
          <w:footerReference r:id="rId10" w:type="default"/>
          <w:headerReference r:id="rId9" w:type="even"/>
          <w:footerReference r:id="rId11" w:type="even"/>
          <w:type w:val="oddPage"/>
          <w:pgSz w:w="11850" w:h="16783"/>
          <w:pgMar w:top="1156" w:right="1270" w:bottom="1156" w:left="127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5FA6A09B">
      <w:pPr>
        <w:keepNext w:val="0"/>
        <w:keepLines w:val="0"/>
        <w:pageBreakBefore w:val="0"/>
        <w:widowControl w:val="0"/>
        <w:kinsoku/>
        <w:wordWrap/>
        <w:overflowPunct/>
        <w:topLinePunct w:val="0"/>
        <w:autoSpaceDE/>
        <w:autoSpaceDN/>
        <w:bidi w:val="0"/>
        <w:adjustRightInd/>
        <w:snapToGrid/>
        <w:spacing w:after="0" w:afterLines="0" w:afterAutospacing="0" w:line="240" w:lineRule="auto"/>
        <w:ind w:left="0" w:firstLine="0" w:firstLineChars="0"/>
        <w:jc w:val="both"/>
        <w:textAlignment w:val="auto"/>
        <w:outlineLvl w:val="9"/>
        <w:rPr>
          <w:rFonts w:hint="default" w:ascii="Times New Roman" w:hAnsi="Times New Roman" w:cs="Times New Roman" w:eastAsiaTheme="minorEastAsia"/>
          <w:b/>
          <w:color w:val="auto"/>
          <w:sz w:val="32"/>
          <w:szCs w:val="32"/>
        </w:rPr>
      </w:pPr>
      <w:r>
        <w:rPr>
          <w:rFonts w:hint="default" w:ascii="Times New Roman" w:hAnsi="Times New Roman" w:cs="Times New Roman" w:eastAsiaTheme="minorEastAsia"/>
          <w:b/>
          <w:color w:val="auto"/>
          <w:sz w:val="32"/>
          <w:szCs w:val="32"/>
        </w:rPr>
        <w:t>表一</w:t>
      </w:r>
    </w:p>
    <w:tbl>
      <w:tblPr>
        <w:tblStyle w:val="19"/>
        <w:tblW w:w="894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48"/>
        <w:gridCol w:w="2114"/>
        <w:gridCol w:w="2195"/>
        <w:gridCol w:w="1189"/>
        <w:gridCol w:w="736"/>
        <w:gridCol w:w="964"/>
      </w:tblGrid>
      <w:tr w14:paraId="790B51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8" w:type="dxa"/>
            <w:vAlign w:val="center"/>
          </w:tcPr>
          <w:p w14:paraId="23A6205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建设项目名称</w:t>
            </w:r>
          </w:p>
        </w:tc>
        <w:tc>
          <w:tcPr>
            <w:tcW w:w="7198" w:type="dxa"/>
            <w:gridSpan w:val="5"/>
            <w:vAlign w:val="center"/>
          </w:tcPr>
          <w:p w14:paraId="7E62EA9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年产2160万件</w:t>
            </w:r>
            <w:r>
              <w:rPr>
                <w:rFonts w:hint="default" w:ascii="Times New Roman" w:hAnsi="Times New Roman" w:eastAsia="宋体" w:cs="Times New Roman"/>
                <w:color w:val="auto"/>
                <w:sz w:val="24"/>
                <w:szCs w:val="24"/>
                <w:lang w:val="en-US" w:eastAsia="zh-CN"/>
              </w:rPr>
              <w:t>Ⅱ类、Ⅲ类医</w:t>
            </w:r>
            <w:r>
              <w:rPr>
                <w:rFonts w:hint="eastAsia" w:ascii="Times New Roman" w:hAnsi="Times New Roman" w:eastAsia="宋体" w:cs="Times New Roman"/>
                <w:color w:val="auto"/>
                <w:sz w:val="24"/>
                <w:szCs w:val="24"/>
                <w:lang w:val="en-US" w:eastAsia="zh-CN"/>
              </w:rPr>
              <w:t>疗器械项目</w:t>
            </w:r>
          </w:p>
        </w:tc>
      </w:tr>
      <w:tr w14:paraId="75755D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8" w:type="dxa"/>
            <w:vAlign w:val="center"/>
          </w:tcPr>
          <w:p w14:paraId="61ADEF6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建设单位名称</w:t>
            </w:r>
          </w:p>
        </w:tc>
        <w:tc>
          <w:tcPr>
            <w:tcW w:w="7198" w:type="dxa"/>
            <w:gridSpan w:val="5"/>
            <w:vAlign w:val="center"/>
          </w:tcPr>
          <w:p w14:paraId="772B45C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河南驼人医疗器械集团有限公司</w:t>
            </w:r>
          </w:p>
        </w:tc>
      </w:tr>
      <w:tr w14:paraId="3EDD66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8" w:type="dxa"/>
            <w:vAlign w:val="center"/>
          </w:tcPr>
          <w:p w14:paraId="1791DF8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建设项目性质</w:t>
            </w:r>
          </w:p>
        </w:tc>
        <w:tc>
          <w:tcPr>
            <w:tcW w:w="7198" w:type="dxa"/>
            <w:gridSpan w:val="5"/>
            <w:vAlign w:val="center"/>
          </w:tcPr>
          <w:p w14:paraId="19EE90D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新建</w:t>
            </w:r>
            <w:r>
              <w:rPr>
                <w:rFonts w:hint="eastAsia"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改扩建√</w:t>
            </w:r>
            <w:r>
              <w:rPr>
                <w:rFonts w:hint="eastAsia" w:ascii="Times New Roman" w:hAnsi="Times New Roman"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 xml:space="preserve"> </w:t>
            </w:r>
            <w:r>
              <w:rPr>
                <w:rFonts w:hint="eastAsia"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 xml:space="preserve">技改 </w:t>
            </w:r>
            <w:r>
              <w:rPr>
                <w:rFonts w:hint="eastAsia"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迁建</w:t>
            </w:r>
          </w:p>
        </w:tc>
      </w:tr>
      <w:tr w14:paraId="060AC4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8" w:type="dxa"/>
            <w:vAlign w:val="center"/>
          </w:tcPr>
          <w:p w14:paraId="4406506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建设地点</w:t>
            </w:r>
          </w:p>
        </w:tc>
        <w:tc>
          <w:tcPr>
            <w:tcW w:w="7198" w:type="dxa"/>
            <w:gridSpan w:val="5"/>
            <w:vAlign w:val="center"/>
          </w:tcPr>
          <w:p w14:paraId="7B2119B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长垣市南蒲健康产业创业园A1车间、A4车间2楼</w:t>
            </w:r>
          </w:p>
        </w:tc>
      </w:tr>
      <w:tr w14:paraId="088228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8" w:type="dxa"/>
            <w:vAlign w:val="center"/>
          </w:tcPr>
          <w:p w14:paraId="336A8D6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主要产品名称</w:t>
            </w:r>
          </w:p>
        </w:tc>
        <w:tc>
          <w:tcPr>
            <w:tcW w:w="7198" w:type="dxa"/>
            <w:gridSpan w:val="5"/>
            <w:vAlign w:val="center"/>
          </w:tcPr>
          <w:p w14:paraId="5219116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Ⅱ类、Ⅲ类医疗器械</w:t>
            </w:r>
          </w:p>
        </w:tc>
      </w:tr>
      <w:tr w14:paraId="739296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8" w:type="dxa"/>
            <w:vAlign w:val="center"/>
          </w:tcPr>
          <w:p w14:paraId="40D7FBD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建设项目环评时间</w:t>
            </w:r>
          </w:p>
        </w:tc>
        <w:tc>
          <w:tcPr>
            <w:tcW w:w="2114" w:type="dxa"/>
            <w:vAlign w:val="center"/>
          </w:tcPr>
          <w:p w14:paraId="6941724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2024</w:t>
            </w:r>
            <w:r>
              <w:rPr>
                <w:rFonts w:hint="default" w:ascii="Times New Roman" w:hAnsi="Times New Roman" w:cs="Times New Roman" w:eastAsiaTheme="minorEastAsia"/>
                <w:color w:val="auto"/>
                <w:sz w:val="24"/>
                <w:szCs w:val="24"/>
                <w:lang w:val="en-US" w:eastAsia="zh-CN"/>
              </w:rPr>
              <w:t>年</w:t>
            </w:r>
            <w:r>
              <w:rPr>
                <w:rFonts w:hint="eastAsia" w:cs="Times New Roman" w:eastAsiaTheme="minorEastAsia"/>
                <w:color w:val="auto"/>
                <w:sz w:val="24"/>
                <w:szCs w:val="24"/>
                <w:lang w:val="en-US" w:eastAsia="zh-CN"/>
              </w:rPr>
              <w:t>10</w:t>
            </w:r>
            <w:r>
              <w:rPr>
                <w:rFonts w:hint="default" w:ascii="Times New Roman" w:hAnsi="Times New Roman" w:cs="Times New Roman" w:eastAsiaTheme="minorEastAsia"/>
                <w:color w:val="auto"/>
                <w:sz w:val="24"/>
                <w:szCs w:val="24"/>
                <w:lang w:val="en-US" w:eastAsia="zh-CN"/>
              </w:rPr>
              <w:t>月</w:t>
            </w:r>
          </w:p>
        </w:tc>
        <w:tc>
          <w:tcPr>
            <w:tcW w:w="2195" w:type="dxa"/>
            <w:vAlign w:val="center"/>
          </w:tcPr>
          <w:p w14:paraId="0F65039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开工建设时间</w:t>
            </w:r>
          </w:p>
        </w:tc>
        <w:tc>
          <w:tcPr>
            <w:tcW w:w="2889" w:type="dxa"/>
            <w:gridSpan w:val="3"/>
            <w:vAlign w:val="center"/>
          </w:tcPr>
          <w:p w14:paraId="1CE068D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2024</w:t>
            </w:r>
            <w:r>
              <w:rPr>
                <w:rFonts w:hint="default" w:ascii="Times New Roman" w:hAnsi="Times New Roman" w:cs="Times New Roman" w:eastAsiaTheme="minorEastAsia"/>
                <w:color w:val="auto"/>
                <w:sz w:val="24"/>
                <w:szCs w:val="24"/>
                <w:lang w:val="en-US" w:eastAsia="zh-CN"/>
              </w:rPr>
              <w:t>年</w:t>
            </w:r>
            <w:r>
              <w:rPr>
                <w:rFonts w:hint="eastAsia" w:cs="Times New Roman" w:eastAsiaTheme="minorEastAsia"/>
                <w:color w:val="auto"/>
                <w:sz w:val="24"/>
                <w:szCs w:val="24"/>
                <w:lang w:val="en-US" w:eastAsia="zh-CN"/>
              </w:rPr>
              <w:t>11</w:t>
            </w:r>
            <w:r>
              <w:rPr>
                <w:rFonts w:hint="default" w:ascii="Times New Roman" w:hAnsi="Times New Roman" w:cs="Times New Roman" w:eastAsiaTheme="minorEastAsia"/>
                <w:color w:val="auto"/>
                <w:sz w:val="24"/>
                <w:szCs w:val="24"/>
                <w:lang w:val="en-US" w:eastAsia="zh-CN"/>
              </w:rPr>
              <w:t>月</w:t>
            </w:r>
          </w:p>
        </w:tc>
      </w:tr>
      <w:tr w14:paraId="5847F2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8" w:type="dxa"/>
            <w:vAlign w:val="center"/>
          </w:tcPr>
          <w:p w14:paraId="52F0E02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调试时间</w:t>
            </w:r>
          </w:p>
        </w:tc>
        <w:tc>
          <w:tcPr>
            <w:tcW w:w="2114" w:type="dxa"/>
            <w:vAlign w:val="center"/>
          </w:tcPr>
          <w:p w14:paraId="519AB76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w:t>
            </w:r>
            <w:r>
              <w:rPr>
                <w:rFonts w:hint="eastAsia" w:cs="Times New Roman" w:eastAsiaTheme="minorEastAsia"/>
                <w:color w:val="000000" w:themeColor="text1"/>
                <w:sz w:val="24"/>
                <w:szCs w:val="24"/>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cs="Times New Roman" w:eastAsiaTheme="minorEastAsia"/>
                <w:color w:val="000000" w:themeColor="text1"/>
                <w:sz w:val="24"/>
                <w:szCs w:val="24"/>
                <w:lang w:val="en-US" w:eastAsia="zh-CN"/>
                <w14:textFill>
                  <w14:solidFill>
                    <w14:schemeClr w14:val="tx1"/>
                  </w14:solidFill>
                </w14:textFill>
              </w:rPr>
              <w:t>12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2195" w:type="dxa"/>
            <w:vAlign w:val="center"/>
          </w:tcPr>
          <w:p w14:paraId="09AB883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FF0000"/>
                <w:sz w:val="24"/>
                <w:szCs w:val="24"/>
                <w:lang w:val="en-US" w:eastAsia="zh-CN"/>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验收现场监测时间</w:t>
            </w:r>
          </w:p>
        </w:tc>
        <w:tc>
          <w:tcPr>
            <w:tcW w:w="2889" w:type="dxa"/>
            <w:gridSpan w:val="3"/>
            <w:vAlign w:val="center"/>
          </w:tcPr>
          <w:p w14:paraId="53EEA96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2025</w:t>
            </w:r>
            <w:r>
              <w:rPr>
                <w:rFonts w:hint="eastAsia" w:ascii="Times New Roman" w:hAnsi="Times New Roman" w:cs="Times New Roman" w:eastAsiaTheme="minorEastAsia"/>
                <w:color w:val="auto"/>
                <w:sz w:val="24"/>
                <w:szCs w:val="24"/>
                <w:lang w:val="en-US" w:eastAsia="zh-CN"/>
              </w:rPr>
              <w:t>年</w:t>
            </w:r>
            <w:r>
              <w:rPr>
                <w:rFonts w:hint="eastAsia" w:cs="Times New Roman" w:eastAsiaTheme="minorEastAsia"/>
                <w:color w:val="auto"/>
                <w:sz w:val="24"/>
                <w:szCs w:val="24"/>
                <w:lang w:val="en-US" w:eastAsia="zh-CN"/>
              </w:rPr>
              <w:t>01</w:t>
            </w:r>
            <w:r>
              <w:rPr>
                <w:rFonts w:hint="eastAsia" w:ascii="Times New Roman" w:hAnsi="Times New Roman" w:cs="Times New Roman" w:eastAsiaTheme="minorEastAsia"/>
                <w:color w:val="auto"/>
                <w:sz w:val="24"/>
                <w:szCs w:val="24"/>
                <w:lang w:val="en-US" w:eastAsia="zh-CN"/>
              </w:rPr>
              <w:t>月</w:t>
            </w:r>
            <w:r>
              <w:rPr>
                <w:rFonts w:hint="eastAsia" w:cs="Times New Roman" w:eastAsiaTheme="minorEastAsia"/>
                <w:color w:val="auto"/>
                <w:sz w:val="24"/>
                <w:szCs w:val="24"/>
                <w:lang w:val="en-US" w:eastAsia="zh-CN"/>
              </w:rPr>
              <w:t>03日</w:t>
            </w:r>
            <w:r>
              <w:rPr>
                <w:rFonts w:hint="eastAsia" w:ascii="Times New Roman" w:hAnsi="Times New Roman" w:cs="Times New Roman" w:eastAsiaTheme="minorEastAsia"/>
                <w:color w:val="auto"/>
                <w:sz w:val="24"/>
                <w:szCs w:val="24"/>
                <w:lang w:val="en-US" w:eastAsia="zh-CN"/>
              </w:rPr>
              <w:t>~</w:t>
            </w:r>
          </w:p>
          <w:p w14:paraId="58771D2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FF0000"/>
                <w:sz w:val="24"/>
                <w:szCs w:val="24"/>
                <w:lang w:val="en-US" w:eastAsia="zh-CN"/>
              </w:rPr>
            </w:pPr>
            <w:r>
              <w:rPr>
                <w:rFonts w:hint="eastAsia" w:cs="Times New Roman" w:eastAsiaTheme="minorEastAsia"/>
                <w:color w:val="auto"/>
                <w:sz w:val="24"/>
                <w:szCs w:val="24"/>
                <w:lang w:val="en-US" w:eastAsia="zh-CN"/>
              </w:rPr>
              <w:t>01</w:t>
            </w:r>
            <w:r>
              <w:rPr>
                <w:rFonts w:hint="eastAsia" w:ascii="Times New Roman" w:hAnsi="Times New Roman" w:cs="Times New Roman" w:eastAsiaTheme="minorEastAsia"/>
                <w:color w:val="auto"/>
                <w:sz w:val="24"/>
                <w:szCs w:val="24"/>
                <w:lang w:val="en-US" w:eastAsia="zh-CN"/>
              </w:rPr>
              <w:t>月</w:t>
            </w:r>
            <w:r>
              <w:rPr>
                <w:rFonts w:hint="eastAsia" w:cs="Times New Roman" w:eastAsiaTheme="minorEastAsia"/>
                <w:color w:val="auto"/>
                <w:sz w:val="24"/>
                <w:szCs w:val="24"/>
                <w:lang w:val="en-US" w:eastAsia="zh-CN"/>
              </w:rPr>
              <w:t>04日</w:t>
            </w:r>
          </w:p>
        </w:tc>
      </w:tr>
      <w:tr w14:paraId="3139AD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8" w:type="dxa"/>
            <w:vAlign w:val="center"/>
          </w:tcPr>
          <w:p w14:paraId="11D98C8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环评报告表</w:t>
            </w:r>
          </w:p>
          <w:p w14:paraId="2FBB3AD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审批部门</w:t>
            </w:r>
          </w:p>
        </w:tc>
        <w:tc>
          <w:tcPr>
            <w:tcW w:w="2114" w:type="dxa"/>
            <w:vAlign w:val="center"/>
          </w:tcPr>
          <w:p w14:paraId="4BC29D1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新乡市生态环境局长垣分局</w:t>
            </w:r>
          </w:p>
        </w:tc>
        <w:tc>
          <w:tcPr>
            <w:tcW w:w="2195" w:type="dxa"/>
            <w:vAlign w:val="center"/>
          </w:tcPr>
          <w:p w14:paraId="162C602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环评报告表</w:t>
            </w:r>
          </w:p>
          <w:p w14:paraId="68A3AD2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编制单位</w:t>
            </w:r>
          </w:p>
        </w:tc>
        <w:tc>
          <w:tcPr>
            <w:tcW w:w="2889" w:type="dxa"/>
            <w:gridSpan w:val="3"/>
            <w:vAlign w:val="center"/>
          </w:tcPr>
          <w:p w14:paraId="0E21CAD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河南省凝博生态科技</w:t>
            </w:r>
          </w:p>
          <w:p w14:paraId="75F9190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有限公司</w:t>
            </w:r>
          </w:p>
        </w:tc>
      </w:tr>
      <w:tr w14:paraId="5A5A82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8" w:type="dxa"/>
            <w:vAlign w:val="center"/>
          </w:tcPr>
          <w:p w14:paraId="349E0BC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环保设施设计单位</w:t>
            </w:r>
          </w:p>
        </w:tc>
        <w:tc>
          <w:tcPr>
            <w:tcW w:w="2114" w:type="dxa"/>
            <w:vAlign w:val="center"/>
          </w:tcPr>
          <w:p w14:paraId="500DF74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2195" w:type="dxa"/>
            <w:vAlign w:val="center"/>
          </w:tcPr>
          <w:p w14:paraId="51E14A1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环保设施施工单位</w:t>
            </w:r>
          </w:p>
        </w:tc>
        <w:tc>
          <w:tcPr>
            <w:tcW w:w="2889" w:type="dxa"/>
            <w:gridSpan w:val="3"/>
            <w:vAlign w:val="center"/>
          </w:tcPr>
          <w:p w14:paraId="27C2B53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14:paraId="3424E4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8" w:type="dxa"/>
            <w:vAlign w:val="center"/>
          </w:tcPr>
          <w:p w14:paraId="54692C4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投资总概算</w:t>
            </w:r>
          </w:p>
        </w:tc>
        <w:tc>
          <w:tcPr>
            <w:tcW w:w="2114" w:type="dxa"/>
            <w:vAlign w:val="center"/>
          </w:tcPr>
          <w:p w14:paraId="0852BE2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1800</w:t>
            </w:r>
            <w:r>
              <w:rPr>
                <w:rFonts w:hint="default" w:ascii="Times New Roman" w:hAnsi="Times New Roman" w:cs="Times New Roman" w:eastAsiaTheme="minorEastAsia"/>
                <w:color w:val="auto"/>
                <w:sz w:val="24"/>
                <w:szCs w:val="24"/>
                <w:lang w:val="en-US" w:eastAsia="zh-CN"/>
              </w:rPr>
              <w:t>万元</w:t>
            </w:r>
          </w:p>
        </w:tc>
        <w:tc>
          <w:tcPr>
            <w:tcW w:w="2195" w:type="dxa"/>
            <w:vAlign w:val="center"/>
          </w:tcPr>
          <w:p w14:paraId="752BD88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环保投资总概算</w:t>
            </w:r>
          </w:p>
        </w:tc>
        <w:tc>
          <w:tcPr>
            <w:tcW w:w="1189" w:type="dxa"/>
            <w:vAlign w:val="center"/>
          </w:tcPr>
          <w:p w14:paraId="04B5478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18</w:t>
            </w:r>
            <w:r>
              <w:rPr>
                <w:rFonts w:hint="default" w:ascii="Times New Roman" w:hAnsi="Times New Roman" w:cs="Times New Roman" w:eastAsiaTheme="minorEastAsia"/>
                <w:color w:val="auto"/>
                <w:sz w:val="24"/>
                <w:szCs w:val="24"/>
                <w:lang w:val="en-US" w:eastAsia="zh-CN"/>
              </w:rPr>
              <w:t>万</w:t>
            </w:r>
          </w:p>
        </w:tc>
        <w:tc>
          <w:tcPr>
            <w:tcW w:w="736" w:type="dxa"/>
            <w:vAlign w:val="center"/>
          </w:tcPr>
          <w:p w14:paraId="062C522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比例</w:t>
            </w:r>
          </w:p>
        </w:tc>
        <w:tc>
          <w:tcPr>
            <w:tcW w:w="964" w:type="dxa"/>
            <w:vAlign w:val="center"/>
          </w:tcPr>
          <w:p w14:paraId="73FB67A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cs="Times New Roman" w:eastAsiaTheme="minorEastAsia"/>
                <w:color w:val="auto"/>
                <w:sz w:val="24"/>
                <w:szCs w:val="24"/>
                <w:lang w:val="en-US" w:eastAsia="zh-CN"/>
              </w:rPr>
              <w:t>1</w:t>
            </w:r>
            <w:r>
              <w:rPr>
                <w:rFonts w:hint="default" w:ascii="Times New Roman" w:hAnsi="Times New Roman" w:cs="Times New Roman" w:eastAsiaTheme="minorEastAsia"/>
                <w:color w:val="auto"/>
                <w:sz w:val="24"/>
                <w:szCs w:val="24"/>
              </w:rPr>
              <w:t>%</w:t>
            </w:r>
          </w:p>
        </w:tc>
      </w:tr>
      <w:tr w14:paraId="20793A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8" w:type="dxa"/>
            <w:vAlign w:val="center"/>
          </w:tcPr>
          <w:p w14:paraId="4BC15CC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实际总概算</w:t>
            </w:r>
          </w:p>
        </w:tc>
        <w:tc>
          <w:tcPr>
            <w:tcW w:w="2114" w:type="dxa"/>
            <w:vAlign w:val="center"/>
          </w:tcPr>
          <w:p w14:paraId="187EDFD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1800</w:t>
            </w:r>
            <w:r>
              <w:rPr>
                <w:rFonts w:hint="default" w:ascii="Times New Roman" w:hAnsi="Times New Roman" w:cs="Times New Roman" w:eastAsiaTheme="minorEastAsia"/>
                <w:color w:val="auto"/>
                <w:sz w:val="24"/>
                <w:szCs w:val="24"/>
                <w:lang w:val="en-US" w:eastAsia="zh-CN"/>
              </w:rPr>
              <w:t>万元</w:t>
            </w:r>
          </w:p>
        </w:tc>
        <w:tc>
          <w:tcPr>
            <w:tcW w:w="2195" w:type="dxa"/>
            <w:vAlign w:val="center"/>
          </w:tcPr>
          <w:p w14:paraId="6FB1AFE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环保投资</w:t>
            </w:r>
          </w:p>
        </w:tc>
        <w:tc>
          <w:tcPr>
            <w:tcW w:w="1189" w:type="dxa"/>
            <w:vAlign w:val="center"/>
          </w:tcPr>
          <w:p w14:paraId="6A32018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18</w:t>
            </w:r>
            <w:r>
              <w:rPr>
                <w:rFonts w:hint="default" w:ascii="Times New Roman" w:hAnsi="Times New Roman" w:cs="Times New Roman" w:eastAsiaTheme="minorEastAsia"/>
                <w:color w:val="auto"/>
                <w:sz w:val="24"/>
                <w:szCs w:val="24"/>
                <w:lang w:val="en-US" w:eastAsia="zh-CN"/>
              </w:rPr>
              <w:t>万</w:t>
            </w:r>
          </w:p>
        </w:tc>
        <w:tc>
          <w:tcPr>
            <w:tcW w:w="736" w:type="dxa"/>
            <w:vAlign w:val="center"/>
          </w:tcPr>
          <w:p w14:paraId="32FA11A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比例</w:t>
            </w:r>
          </w:p>
        </w:tc>
        <w:tc>
          <w:tcPr>
            <w:tcW w:w="964" w:type="dxa"/>
            <w:vAlign w:val="center"/>
          </w:tcPr>
          <w:p w14:paraId="37DDEA3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cs="Times New Roman" w:eastAsiaTheme="minorEastAsia"/>
                <w:color w:val="auto"/>
                <w:sz w:val="24"/>
                <w:szCs w:val="24"/>
                <w:lang w:val="en-US" w:eastAsia="zh-CN"/>
              </w:rPr>
              <w:t>1</w:t>
            </w:r>
            <w:r>
              <w:rPr>
                <w:rFonts w:hint="default" w:ascii="Times New Roman" w:hAnsi="Times New Roman" w:cs="Times New Roman" w:eastAsiaTheme="minorEastAsia"/>
                <w:color w:val="auto"/>
                <w:sz w:val="24"/>
                <w:szCs w:val="24"/>
              </w:rPr>
              <w:t>%</w:t>
            </w:r>
          </w:p>
        </w:tc>
      </w:tr>
      <w:tr w14:paraId="260D2B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8" w:type="dxa"/>
            <w:vAlign w:val="center"/>
          </w:tcPr>
          <w:p w14:paraId="64CEF6A5">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b/>
                <w:bCs/>
                <w:color w:val="auto"/>
                <w:sz w:val="24"/>
                <w:szCs w:val="24"/>
                <w:lang w:eastAsia="zh-CN"/>
              </w:rPr>
            </w:pPr>
            <w:r>
              <w:rPr>
                <w:rFonts w:hint="default" w:ascii="Times New Roman" w:hAnsi="Times New Roman" w:cs="Times New Roman" w:eastAsiaTheme="minorEastAsia"/>
                <w:b/>
                <w:bCs/>
                <w:color w:val="auto"/>
                <w:sz w:val="24"/>
                <w:szCs w:val="24"/>
                <w:lang w:eastAsia="zh-CN"/>
              </w:rPr>
              <w:t>验收范围</w:t>
            </w:r>
          </w:p>
        </w:tc>
        <w:tc>
          <w:tcPr>
            <w:tcW w:w="7198" w:type="dxa"/>
            <w:gridSpan w:val="5"/>
            <w:vAlign w:val="center"/>
          </w:tcPr>
          <w:p w14:paraId="5A37EA26">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14:paraId="428C06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6" w:type="dxa"/>
            <w:gridSpan w:val="6"/>
            <w:vAlign w:val="center"/>
          </w:tcPr>
          <w:p w14:paraId="0806E06B">
            <w:pPr>
              <w:keepNext w:val="0"/>
              <w:keepLines w:val="0"/>
              <w:pageBreakBefore w:val="0"/>
              <w:widowControl/>
              <w:kinsoku/>
              <w:wordWrap/>
              <w:overflowPunct/>
              <w:topLinePunct w:val="0"/>
              <w:autoSpaceDE/>
              <w:autoSpaceDN/>
              <w:bidi w:val="0"/>
              <w:adjustRightInd w:val="0"/>
              <w:snapToGrid w:val="0"/>
              <w:spacing w:after="0" w:afterLines="0" w:line="520" w:lineRule="exact"/>
              <w:ind w:firstLine="482" w:firstLineChars="200"/>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14:paraId="4F5423A3">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left"/>
              <w:textAlignment w:val="auto"/>
              <w:outlineLvl w:val="9"/>
              <w:rPr>
                <w:rFonts w:hint="eastAsia" w:cs="Times New Roman"/>
                <w:sz w:val="24"/>
                <w:szCs w:val="24"/>
                <w:lang w:val="en-US" w:eastAsia="zh-CN"/>
              </w:rPr>
            </w:pPr>
            <w:r>
              <w:rPr>
                <w:rFonts w:hint="default" w:ascii="Times New Roman" w:hAnsi="Times New Roman" w:cs="Times New Roman"/>
                <w:sz w:val="24"/>
                <w:lang w:val="en-US" w:eastAsia="zh-CN"/>
              </w:rPr>
              <w:t>河南驼人医疗器械集团有限公司</w:t>
            </w:r>
            <w:r>
              <w:rPr>
                <w:rFonts w:hint="default" w:ascii="Times New Roman" w:hAnsi="Times New Roman" w:cs="Times New Roman"/>
                <w:sz w:val="24"/>
              </w:rPr>
              <w:t>位于</w:t>
            </w:r>
            <w:r>
              <w:rPr>
                <w:rFonts w:hint="default" w:ascii="Times New Roman" w:hAnsi="Times New Roman" w:cs="Times New Roman"/>
                <w:sz w:val="24"/>
                <w:lang w:val="en-US" w:eastAsia="zh-CN"/>
              </w:rPr>
              <w:t>长垣市南蒲健康产业创业园A1车间、A4车间2楼</w:t>
            </w:r>
            <w:r>
              <w:rPr>
                <w:rFonts w:hint="eastAsia" w:ascii="宋体" w:hAnsi="宋体" w:cs="宋体"/>
                <w:sz w:val="24"/>
                <w:szCs w:val="24"/>
                <w:lang w:val="en-US" w:eastAsia="zh-CN"/>
              </w:rPr>
              <w:t>，</w:t>
            </w:r>
            <w:r>
              <w:rPr>
                <w:rFonts w:hint="default" w:ascii="Times New Roman" w:hAnsi="Times New Roman" w:cs="Times New Roman"/>
                <w:sz w:val="24"/>
                <w:szCs w:val="24"/>
                <w:lang w:val="en-US" w:eastAsia="zh-CN"/>
              </w:rPr>
              <w:t>投资</w:t>
            </w:r>
            <w:r>
              <w:rPr>
                <w:rFonts w:hint="eastAsia" w:cs="Times New Roman"/>
                <w:sz w:val="24"/>
                <w:szCs w:val="24"/>
                <w:lang w:val="en-US" w:eastAsia="zh-CN"/>
              </w:rPr>
              <w:t>1800</w:t>
            </w:r>
            <w:r>
              <w:rPr>
                <w:rFonts w:hint="default" w:ascii="Times New Roman" w:hAnsi="Times New Roman" w:cs="Times New Roman"/>
                <w:sz w:val="24"/>
                <w:szCs w:val="24"/>
                <w:lang w:val="en-US" w:eastAsia="zh-CN"/>
              </w:rPr>
              <w:t>万元</w:t>
            </w:r>
            <w:r>
              <w:rPr>
                <w:rFonts w:hint="eastAsia" w:cs="Times New Roman"/>
                <w:sz w:val="24"/>
                <w:szCs w:val="24"/>
                <w:lang w:val="en-US" w:eastAsia="zh-CN"/>
              </w:rPr>
              <w:t>租用</w:t>
            </w:r>
            <w:r>
              <w:rPr>
                <w:rFonts w:hint="default" w:ascii="Times New Roman" w:hAnsi="Times New Roman" w:cs="Times New Roman"/>
                <w:sz w:val="24"/>
                <w:szCs w:val="24"/>
                <w:lang w:val="en-US" w:eastAsia="zh-CN"/>
              </w:rPr>
              <w:t>现有厂房及附属设施15100m</w:t>
            </w:r>
            <w:r>
              <w:rPr>
                <w:rFonts w:hint="default" w:ascii="Times New Roman" w:hAnsi="Times New Roman" w:cs="Times New Roman"/>
                <w:sz w:val="24"/>
                <w:szCs w:val="24"/>
                <w:vertAlign w:val="superscript"/>
                <w:lang w:val="en-US" w:eastAsia="zh-CN"/>
              </w:rPr>
              <w:t>2</w:t>
            </w:r>
            <w:r>
              <w:rPr>
                <w:rFonts w:hint="default" w:ascii="Times New Roman" w:hAnsi="Times New Roman" w:cs="Times New Roman"/>
                <w:sz w:val="24"/>
                <w:szCs w:val="24"/>
                <w:lang w:val="en-US" w:eastAsia="zh-CN"/>
              </w:rPr>
              <w:t>建设年产2160万件Ⅱ类、Ⅲ类医疗器械项目</w:t>
            </w:r>
            <w:r>
              <w:rPr>
                <w:rFonts w:hint="default" w:ascii="Times New Roman" w:hAnsi="Times New Roman" w:eastAsia="宋体" w:cs="Times New Roman"/>
                <w:color w:val="auto"/>
                <w:sz w:val="24"/>
                <w:szCs w:val="24"/>
                <w:lang w:val="en-US" w:eastAsia="zh-CN"/>
              </w:rPr>
              <w:t>。</w:t>
            </w:r>
          </w:p>
          <w:p w14:paraId="5DA91183">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2024</w:t>
            </w:r>
            <w:r>
              <w:rPr>
                <w:rFonts w:hint="default" w:ascii="Times New Roman" w:hAnsi="Times New Roman" w:eastAsia="宋体" w:cs="Times New Roman"/>
                <w:color w:val="auto"/>
                <w:sz w:val="24"/>
                <w:szCs w:val="24"/>
                <w:lang w:val="en-US" w:eastAsia="zh-CN"/>
              </w:rPr>
              <w:t>年</w:t>
            </w:r>
            <w:r>
              <w:rPr>
                <w:rFonts w:hint="eastAsia" w:cs="Times New Roman"/>
                <w:color w:val="auto"/>
                <w:sz w:val="24"/>
                <w:szCs w:val="24"/>
                <w:lang w:val="en-US" w:eastAsia="zh-CN"/>
              </w:rPr>
              <w:t>10</w:t>
            </w:r>
            <w:r>
              <w:rPr>
                <w:rFonts w:hint="default" w:ascii="Times New Roman" w:hAnsi="Times New Roman" w:eastAsia="宋体" w:cs="Times New Roman"/>
                <w:color w:val="auto"/>
                <w:sz w:val="24"/>
                <w:szCs w:val="24"/>
                <w:lang w:val="en-US" w:eastAsia="zh-CN"/>
              </w:rPr>
              <w:t>月，河南省凝博生态科技有限公司编制完成了“年产2160万件Ⅱ类、Ⅲ类医疗器械项目</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环境影响报告表，</w:t>
            </w:r>
            <w:r>
              <w:rPr>
                <w:rFonts w:hint="default" w:ascii="Times New Roman" w:hAnsi="Times New Roman" w:cs="Times New Roman"/>
                <w:color w:val="auto"/>
                <w:sz w:val="24"/>
                <w:szCs w:val="24"/>
                <w:lang w:val="en-US" w:eastAsia="zh-CN"/>
              </w:rPr>
              <w:t>2024</w:t>
            </w:r>
            <w:r>
              <w:rPr>
                <w:rFonts w:hint="default" w:ascii="Times New Roman" w:hAnsi="Times New Roman" w:eastAsia="宋体" w:cs="Times New Roman"/>
                <w:color w:val="auto"/>
                <w:sz w:val="24"/>
                <w:szCs w:val="24"/>
                <w:lang w:val="en-US" w:eastAsia="zh-CN"/>
              </w:rPr>
              <w:t>年</w:t>
            </w:r>
            <w:r>
              <w:rPr>
                <w:rFonts w:hint="default" w:ascii="Times New Roman" w:hAnsi="Times New Roman" w:cs="Times New Roman"/>
                <w:color w:val="auto"/>
                <w:sz w:val="24"/>
                <w:szCs w:val="24"/>
                <w:lang w:val="en-US" w:eastAsia="zh-CN"/>
              </w:rPr>
              <w:t>10</w:t>
            </w:r>
            <w:r>
              <w:rPr>
                <w:rFonts w:hint="default" w:ascii="Times New Roman" w:hAnsi="Times New Roman" w:eastAsia="宋体" w:cs="Times New Roman"/>
                <w:color w:val="auto"/>
                <w:sz w:val="24"/>
                <w:szCs w:val="24"/>
                <w:lang w:val="en-US" w:eastAsia="zh-CN"/>
              </w:rPr>
              <w:t>月</w:t>
            </w:r>
            <w:r>
              <w:rPr>
                <w:rFonts w:hint="default" w:ascii="Times New Roman" w:hAnsi="Times New Roman" w:cs="Times New Roman"/>
                <w:color w:val="auto"/>
                <w:sz w:val="24"/>
                <w:szCs w:val="24"/>
                <w:lang w:val="en-US" w:eastAsia="zh-CN"/>
              </w:rPr>
              <w:t>21</w:t>
            </w:r>
            <w:r>
              <w:rPr>
                <w:rFonts w:hint="default" w:ascii="Times New Roman" w:hAnsi="Times New Roman" w:eastAsia="宋体" w:cs="Times New Roman"/>
                <w:color w:val="auto"/>
                <w:sz w:val="24"/>
                <w:szCs w:val="24"/>
                <w:lang w:val="en-US" w:eastAsia="zh-CN"/>
              </w:rPr>
              <w:t>日，获得</w:t>
            </w:r>
            <w:r>
              <w:rPr>
                <w:rFonts w:hint="default" w:ascii="Times New Roman" w:hAnsi="Times New Roman" w:cs="Times New Roman" w:eastAsiaTheme="minorEastAsia"/>
                <w:color w:val="auto"/>
                <w:sz w:val="24"/>
                <w:szCs w:val="24"/>
                <w:lang w:val="en-US" w:eastAsia="zh-CN"/>
              </w:rPr>
              <w:t>新乡</w:t>
            </w:r>
            <w:r>
              <w:rPr>
                <w:rFonts w:hint="eastAsia" w:cs="Times New Roman" w:eastAsiaTheme="minorEastAsia"/>
                <w:color w:val="auto"/>
                <w:sz w:val="24"/>
                <w:szCs w:val="24"/>
                <w:lang w:val="en-US" w:eastAsia="zh-CN"/>
              </w:rPr>
              <w:t>市生态环境局长垣分局</w:t>
            </w:r>
            <w:r>
              <w:rPr>
                <w:rFonts w:hint="default" w:ascii="Times New Roman" w:hAnsi="Times New Roman" w:eastAsia="宋体" w:cs="Times New Roman"/>
                <w:color w:val="auto"/>
                <w:sz w:val="24"/>
                <w:szCs w:val="24"/>
                <w:lang w:val="en-US" w:eastAsia="zh-CN"/>
              </w:rPr>
              <w:t>批复（长环审（</w:t>
            </w:r>
            <w:r>
              <w:rPr>
                <w:rFonts w:hint="eastAsia" w:cs="Times New Roman"/>
                <w:color w:val="auto"/>
                <w:sz w:val="24"/>
                <w:szCs w:val="24"/>
                <w:lang w:val="en-US" w:eastAsia="zh-CN"/>
              </w:rPr>
              <w:t>2024</w:t>
            </w:r>
            <w:r>
              <w:rPr>
                <w:rFonts w:hint="default"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71</w:t>
            </w:r>
            <w:r>
              <w:rPr>
                <w:rFonts w:hint="default" w:ascii="Times New Roman" w:hAnsi="Times New Roman" w:eastAsia="宋体" w:cs="Times New Roman"/>
                <w:color w:val="auto"/>
                <w:sz w:val="24"/>
                <w:szCs w:val="24"/>
                <w:lang w:val="en-US" w:eastAsia="zh-CN"/>
              </w:rPr>
              <w:t>号）。</w:t>
            </w:r>
          </w:p>
          <w:p w14:paraId="54FEBA98">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根据《建设项目竣工环境保护验收技术指南</w:t>
            </w:r>
            <w:r>
              <w:rPr>
                <w:rFonts w:hint="eastAsia" w:cs="Times New Roman"/>
                <w:color w:val="auto"/>
                <w:sz w:val="24"/>
                <w:szCs w:val="24"/>
                <w:lang w:val="en-US" w:eastAsia="zh-CN"/>
              </w:rPr>
              <w:t xml:space="preserve"> </w:t>
            </w:r>
            <w:r>
              <w:rPr>
                <w:rFonts w:hint="default" w:ascii="Times New Roman" w:hAnsi="Times New Roman" w:eastAsia="宋体" w:cs="Times New Roman"/>
                <w:color w:val="auto"/>
                <w:sz w:val="24"/>
                <w:szCs w:val="24"/>
                <w:lang w:val="en-US" w:eastAsia="zh-CN"/>
              </w:rPr>
              <w:t>污染影响类》和《建设项目竣工环境保护验收暂行办法》，河南驼人医疗器械集团有限公司按照国家有关规范要求，编制完成本项目的验收报告。</w:t>
            </w:r>
          </w:p>
        </w:tc>
      </w:tr>
      <w:tr w14:paraId="7D0AF6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8" w:type="dxa"/>
            <w:vAlign w:val="center"/>
          </w:tcPr>
          <w:p w14:paraId="130A3F40">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7198" w:type="dxa"/>
            <w:gridSpan w:val="5"/>
            <w:vAlign w:val="center"/>
          </w:tcPr>
          <w:p w14:paraId="10DDBF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（1）《中华人民共和国环境保护法》（2015.1.1）；</w:t>
            </w:r>
          </w:p>
          <w:p w14:paraId="7387AD8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（2）《中华人民共和国环境影响评价法》（</w:t>
            </w:r>
            <w:r>
              <w:rPr>
                <w:rFonts w:hint="eastAsia"/>
                <w:lang w:val="en-US" w:eastAsia="zh-CN"/>
              </w:rPr>
              <w:t>2018.12.29</w:t>
            </w:r>
            <w:r>
              <w:rPr>
                <w:rFonts w:hint="default"/>
                <w:lang w:val="en-US" w:eastAsia="zh-CN"/>
              </w:rPr>
              <w:t>）；</w:t>
            </w:r>
          </w:p>
          <w:p w14:paraId="50F4FCA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（3）《中华人民共和国大气污染防治法》（</w:t>
            </w:r>
            <w:r>
              <w:rPr>
                <w:rFonts w:hint="eastAsia"/>
                <w:lang w:val="en-US" w:eastAsia="zh-CN"/>
              </w:rPr>
              <w:t>2018.10.26</w:t>
            </w:r>
            <w:r>
              <w:rPr>
                <w:rFonts w:hint="default"/>
                <w:lang w:val="en-US" w:eastAsia="zh-CN"/>
              </w:rPr>
              <w:t>）；</w:t>
            </w:r>
          </w:p>
          <w:p w14:paraId="4FFF25D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（4）《中华人民共和国水污染防治法》（</w:t>
            </w:r>
            <w:r>
              <w:rPr>
                <w:rFonts w:hint="eastAsia"/>
                <w:lang w:val="en-US" w:eastAsia="zh-CN"/>
              </w:rPr>
              <w:t>2017.6.27</w:t>
            </w:r>
            <w:r>
              <w:rPr>
                <w:rFonts w:hint="default"/>
                <w:lang w:val="en-US" w:eastAsia="zh-CN"/>
              </w:rPr>
              <w:t>）；</w:t>
            </w:r>
          </w:p>
          <w:p w14:paraId="72BA60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（5）《中华人民共和国固体废物污染环境防治法》(20</w:t>
            </w:r>
            <w:r>
              <w:rPr>
                <w:rFonts w:hint="eastAsia"/>
                <w:lang w:val="en-US" w:eastAsia="zh-CN"/>
              </w:rPr>
              <w:t>20.9.1</w:t>
            </w:r>
            <w:r>
              <w:rPr>
                <w:rFonts w:hint="default"/>
                <w:lang w:val="en-US" w:eastAsia="zh-CN"/>
              </w:rPr>
              <w:t>)；</w:t>
            </w:r>
          </w:p>
          <w:p w14:paraId="6F554CB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（6）</w:t>
            </w:r>
            <w:r>
              <w:rPr>
                <w:rFonts w:hint="default" w:ascii="Times New Roman" w:hAnsi="Times New Roman" w:cs="Times New Roman" w:eastAsiaTheme="minorEastAsia"/>
                <w:sz w:val="24"/>
                <w:szCs w:val="24"/>
                <w:lang w:val="en-US" w:eastAsia="zh-CN"/>
              </w:rPr>
              <w:t>《中华人民共和国环境噪声污染防治法》</w:t>
            </w:r>
            <w:r>
              <w:rPr>
                <w:rFonts w:hint="eastAsia" w:ascii="Times New Roman" w:hAnsi="Times New Roman" w:cs="Times New Roman" w:eastAsiaTheme="minorEastAsia"/>
                <w:sz w:val="24"/>
                <w:szCs w:val="24"/>
                <w:lang w:val="en-US" w:eastAsia="zh-CN"/>
              </w:rPr>
              <w:t>（</w:t>
            </w:r>
            <w:r>
              <w:rPr>
                <w:rFonts w:hint="eastAsia" w:cs="Times New Roman" w:eastAsiaTheme="minorEastAsia"/>
                <w:sz w:val="24"/>
                <w:szCs w:val="24"/>
                <w:lang w:val="en-US" w:eastAsia="zh-CN"/>
              </w:rPr>
              <w:t>2021.12.25</w:t>
            </w:r>
            <w:r>
              <w:rPr>
                <w:rFonts w:hint="eastAsia" w:ascii="Times New Roman" w:hAnsi="Times New Roman" w:cs="Times New Roman" w:eastAsiaTheme="minorEastAsia"/>
                <w:sz w:val="24"/>
                <w:szCs w:val="24"/>
                <w:lang w:val="en-US" w:eastAsia="zh-CN"/>
              </w:rPr>
              <w:t>）</w:t>
            </w:r>
            <w:r>
              <w:rPr>
                <w:rFonts w:hint="default"/>
                <w:lang w:val="en-US" w:eastAsia="zh-CN"/>
              </w:rPr>
              <w:t>；</w:t>
            </w:r>
          </w:p>
          <w:p w14:paraId="66F33A0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（7）《国家危险废物名录》(</w:t>
            </w:r>
            <w:r>
              <w:rPr>
                <w:rFonts w:hint="eastAsia"/>
                <w:lang w:val="en-US" w:eastAsia="zh-CN"/>
              </w:rPr>
              <w:t>2025年版</w:t>
            </w:r>
            <w:r>
              <w:rPr>
                <w:rFonts w:hint="default"/>
                <w:lang w:val="en-US" w:eastAsia="zh-CN"/>
              </w:rPr>
              <w:t>)；</w:t>
            </w:r>
          </w:p>
          <w:p w14:paraId="7E12AD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w:t>
            </w:r>
            <w:r>
              <w:rPr>
                <w:rFonts w:hint="eastAsia"/>
                <w:lang w:val="en-US" w:eastAsia="zh-CN"/>
              </w:rPr>
              <w:t>8</w:t>
            </w:r>
            <w:r>
              <w:rPr>
                <w:rFonts w:hint="default"/>
                <w:lang w:val="en-US" w:eastAsia="zh-CN"/>
              </w:rPr>
              <w:t>）</w:t>
            </w:r>
            <w:r>
              <w:rPr>
                <w:rFonts w:hint="default" w:ascii="Times New Roman" w:hAnsi="Times New Roman" w:cs="Times New Roman" w:eastAsiaTheme="minorEastAsia"/>
                <w:sz w:val="24"/>
                <w:szCs w:val="24"/>
                <w:lang w:val="en-US" w:eastAsia="zh-CN"/>
              </w:rPr>
              <w:t>《一般工业固体废物贮存、处置场污染控制标准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w:t>
            </w:r>
            <w:r>
              <w:rPr>
                <w:rFonts w:hint="default"/>
                <w:lang w:val="en-US" w:eastAsia="zh-CN"/>
              </w:rPr>
              <w:t>；</w:t>
            </w:r>
          </w:p>
          <w:p w14:paraId="62AAD15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w:t>
            </w:r>
            <w:r>
              <w:rPr>
                <w:rFonts w:hint="eastAsia"/>
                <w:lang w:val="en-US" w:eastAsia="zh-CN"/>
              </w:rPr>
              <w:t>9</w:t>
            </w:r>
            <w:r>
              <w:rPr>
                <w:rFonts w:hint="default"/>
                <w:lang w:val="en-US" w:eastAsia="zh-CN"/>
              </w:rPr>
              <w:t>）《建设项目环境保护管理条例》（2017国务院令第682号）；</w:t>
            </w:r>
          </w:p>
          <w:p w14:paraId="2206217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eastAsia"/>
                <w:lang w:val="en-US" w:eastAsia="zh-CN"/>
              </w:rPr>
              <w:t>（10）《危险废物贮存污染控制标准》（GB18597-2023）</w:t>
            </w:r>
          </w:p>
          <w:p w14:paraId="652AB21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（1</w:t>
            </w:r>
            <w:r>
              <w:rPr>
                <w:rFonts w:hint="eastAsia"/>
                <w:lang w:val="en-US" w:eastAsia="zh-CN"/>
              </w:rPr>
              <w:t>1</w:t>
            </w:r>
            <w:r>
              <w:rPr>
                <w:rFonts w:hint="default"/>
                <w:lang w:val="en-US" w:eastAsia="zh-CN"/>
              </w:rPr>
              <w:t>）《污染影响类建设项目重大变动清单》（环办环评函〔2020〕688号）；</w:t>
            </w:r>
          </w:p>
          <w:p w14:paraId="12B6EB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（1</w:t>
            </w:r>
            <w:r>
              <w:rPr>
                <w:rFonts w:hint="eastAsia"/>
                <w:lang w:val="en-US" w:eastAsia="zh-CN"/>
              </w:rPr>
              <w:t>2</w:t>
            </w:r>
            <w:r>
              <w:rPr>
                <w:rFonts w:hint="default"/>
                <w:lang w:val="en-US" w:eastAsia="zh-CN"/>
              </w:rPr>
              <w:t>）《建设项目竣工环境保护验收技术指南 污染影响类》（2018.5.16）；</w:t>
            </w:r>
          </w:p>
          <w:p w14:paraId="2918D4D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（1</w:t>
            </w:r>
            <w:r>
              <w:rPr>
                <w:rFonts w:hint="eastAsia"/>
                <w:lang w:val="en-US" w:eastAsia="zh-CN"/>
              </w:rPr>
              <w:t>3</w:t>
            </w:r>
            <w:r>
              <w:rPr>
                <w:rFonts w:hint="default"/>
                <w:lang w:val="en-US" w:eastAsia="zh-CN"/>
              </w:rPr>
              <w:t>）《建设项目竣工环境保护验收暂行办法》（2017.11.20）；</w:t>
            </w:r>
          </w:p>
          <w:p w14:paraId="7ED7645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（1</w:t>
            </w:r>
            <w:r>
              <w:rPr>
                <w:rFonts w:hint="eastAsia"/>
                <w:lang w:val="en-US" w:eastAsia="zh-CN"/>
              </w:rPr>
              <w:t>4</w:t>
            </w:r>
            <w:r>
              <w:rPr>
                <w:rFonts w:hint="default"/>
                <w:lang w:val="en-US" w:eastAsia="zh-CN"/>
              </w:rPr>
              <w:t>）</w:t>
            </w:r>
            <w:r>
              <w:rPr>
                <w:rFonts w:hint="eastAsia"/>
                <w:lang w:val="en-US" w:eastAsia="zh-CN"/>
              </w:rPr>
              <w:t>《</w:t>
            </w:r>
            <w:r>
              <w:rPr>
                <w:rFonts w:hint="default" w:ascii="Times New Roman" w:hAnsi="Times New Roman" w:cs="Times New Roman"/>
                <w:sz w:val="24"/>
                <w:lang w:val="en-US" w:eastAsia="zh-CN"/>
              </w:rPr>
              <w:t>河南驼人医疗器械集团有限公司年产2160万件Ⅱ类、Ⅲ类医疗器械项目</w:t>
            </w:r>
            <w:r>
              <w:rPr>
                <w:rFonts w:hint="default"/>
                <w:lang w:val="en-US" w:eastAsia="zh-CN"/>
              </w:rPr>
              <w:t>环境影响报告表</w:t>
            </w:r>
            <w:r>
              <w:rPr>
                <w:rFonts w:hint="eastAsia"/>
                <w:lang w:val="en-US" w:eastAsia="zh-CN"/>
              </w:rPr>
              <w:t>》（</w:t>
            </w:r>
            <w:r>
              <w:rPr>
                <w:rFonts w:hint="default" w:ascii="Times New Roman" w:hAnsi="Times New Roman" w:eastAsia="宋体" w:cs="Times New Roman"/>
                <w:color w:val="auto"/>
                <w:sz w:val="24"/>
                <w:szCs w:val="24"/>
                <w:lang w:val="en-US" w:eastAsia="zh-CN"/>
              </w:rPr>
              <w:t>河南省凝博生态科技有限公司</w:t>
            </w:r>
            <w:r>
              <w:rPr>
                <w:rFonts w:hint="eastAsia"/>
                <w:lang w:val="en-US" w:eastAsia="zh-CN"/>
              </w:rPr>
              <w:t>，2024年10月）</w:t>
            </w:r>
            <w:r>
              <w:rPr>
                <w:rFonts w:hint="default"/>
                <w:lang w:val="en-US" w:eastAsia="zh-CN"/>
              </w:rPr>
              <w:t>；</w:t>
            </w:r>
          </w:p>
          <w:p w14:paraId="11324B9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eastAsia="zh-CN"/>
              </w:rPr>
            </w:pPr>
            <w:r>
              <w:rPr>
                <w:rFonts w:hint="default"/>
                <w:lang w:val="en-US" w:eastAsia="zh-CN"/>
              </w:rPr>
              <w:t>（1</w:t>
            </w:r>
            <w:r>
              <w:rPr>
                <w:rFonts w:hint="eastAsia"/>
                <w:lang w:val="en-US" w:eastAsia="zh-CN"/>
              </w:rPr>
              <w:t>5</w:t>
            </w:r>
            <w:r>
              <w:rPr>
                <w:rFonts w:hint="default"/>
                <w:lang w:val="en-US" w:eastAsia="zh-CN"/>
              </w:rPr>
              <w:t>）</w:t>
            </w:r>
            <w:r>
              <w:rPr>
                <w:rFonts w:hint="eastAsia" w:cs="Times New Roman" w:eastAsiaTheme="minorEastAsia"/>
                <w:color w:val="auto"/>
                <w:sz w:val="24"/>
                <w:szCs w:val="24"/>
                <w:lang w:val="en-US" w:eastAsia="zh-CN"/>
              </w:rPr>
              <w:t>新乡市生态环境局长垣分局</w:t>
            </w:r>
            <w:r>
              <w:rPr>
                <w:rFonts w:hint="default"/>
                <w:lang w:val="en-US" w:eastAsia="zh-CN"/>
              </w:rPr>
              <w:t>关于</w:t>
            </w:r>
            <w:r>
              <w:rPr>
                <w:rFonts w:hint="eastAsia"/>
                <w:lang w:val="en-US" w:eastAsia="zh-CN"/>
              </w:rPr>
              <w:t>《</w:t>
            </w:r>
            <w:r>
              <w:rPr>
                <w:rFonts w:hint="default" w:ascii="Times New Roman" w:hAnsi="Times New Roman" w:cs="Times New Roman"/>
                <w:sz w:val="24"/>
                <w:lang w:val="en-US" w:eastAsia="zh-CN"/>
              </w:rPr>
              <w:t>河南驼人医疗器械集团有限公司年产2160万件Ⅱ类、Ⅲ类医疗器械项目</w:t>
            </w:r>
            <w:r>
              <w:rPr>
                <w:rFonts w:hint="default"/>
                <w:lang w:val="en-US" w:eastAsia="zh-CN"/>
              </w:rPr>
              <w:t>环境影响报告表</w:t>
            </w:r>
            <w:r>
              <w:rPr>
                <w:rFonts w:hint="eastAsia"/>
                <w:lang w:val="en-US" w:eastAsia="zh-CN"/>
              </w:rPr>
              <w:t>》的批</w:t>
            </w:r>
            <w:r>
              <w:rPr>
                <w:rFonts w:hint="eastAsia"/>
                <w:color w:val="auto"/>
                <w:lang w:val="en-US" w:eastAsia="zh-CN"/>
              </w:rPr>
              <w:t>复（长环审2024）71号）2024.10.28</w:t>
            </w:r>
            <w:r>
              <w:rPr>
                <w:rFonts w:hint="default"/>
                <w:color w:val="auto"/>
                <w:lang w:val="en-US" w:eastAsia="zh-CN"/>
              </w:rPr>
              <w:t>。</w:t>
            </w:r>
          </w:p>
        </w:tc>
      </w:tr>
      <w:tr w14:paraId="691AE3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8" w:type="dxa"/>
            <w:vAlign w:val="center"/>
          </w:tcPr>
          <w:p w14:paraId="0A0A8F2C">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7198" w:type="dxa"/>
            <w:gridSpan w:val="5"/>
            <w:vAlign w:val="center"/>
          </w:tcPr>
          <w:p w14:paraId="22A73C0D">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p>
          <w:p w14:paraId="7750CB17">
            <w:pPr>
              <w:pStyle w:val="5"/>
              <w:keepNext/>
              <w:keepLines/>
              <w:pageBreakBefore w:val="0"/>
              <w:widowControl/>
              <w:numPr>
                <w:ilvl w:val="0"/>
                <w:numId w:val="1"/>
              </w:numPr>
              <w:kinsoku/>
              <w:wordWrap/>
              <w:overflowPunct/>
              <w:topLinePunct w:val="0"/>
              <w:autoSpaceDE/>
              <w:autoSpaceDN/>
              <w:bidi w:val="0"/>
              <w:adjustRightInd w:val="0"/>
              <w:snapToGrid w:val="0"/>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14:paraId="0B3557F8">
            <w:pPr>
              <w:keepNext/>
              <w:keepLines/>
              <w:pageBreakBefore w:val="0"/>
              <w:widowControl/>
              <w:kinsoku/>
              <w:wordWrap/>
              <w:overflowPunct/>
              <w:topLinePunct w:val="0"/>
              <w:autoSpaceDE/>
              <w:autoSpaceDN/>
              <w:bidi w:val="0"/>
              <w:adjustRightInd w:val="0"/>
              <w:snapToGrid w:val="0"/>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1</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噪声污染物排放标准</w:t>
            </w:r>
          </w:p>
          <w:tbl>
            <w:tblPr>
              <w:tblStyle w:val="19"/>
              <w:tblW w:w="6520" w:type="dxa"/>
              <w:jc w:val="center"/>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0" w:type="dxa"/>
                <w:bottom w:w="0" w:type="dxa"/>
                <w:right w:w="0" w:type="dxa"/>
              </w:tblCellMar>
            </w:tblPr>
            <w:tblGrid>
              <w:gridCol w:w="3384"/>
              <w:gridCol w:w="1625"/>
              <w:gridCol w:w="1511"/>
            </w:tblGrid>
            <w:tr w14:paraId="7468E4BC">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3384" w:type="dxa"/>
                  <w:tcBorders>
                    <w:tl2br w:val="nil"/>
                    <w:tr2bl w:val="nil"/>
                  </w:tcBorders>
                  <w:vAlign w:val="center"/>
                </w:tcPr>
                <w:p w14:paraId="606DDFF4">
                  <w:pPr>
                    <w:pStyle w:val="31"/>
                    <w:keepNext w:val="0"/>
                    <w:keepLines w:val="0"/>
                    <w:pageBreakBefore w:val="0"/>
                    <w:widowControl/>
                    <w:kinsoku/>
                    <w:wordWrap/>
                    <w:overflowPunct/>
                    <w:topLinePunct w:val="0"/>
                    <w:autoSpaceDE/>
                    <w:autoSpaceDN/>
                    <w:bidi w:val="0"/>
                    <w:adjustRightInd/>
                    <w:snapToGrid w:val="0"/>
                    <w:spacing w:before="54"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rPr>
                  </w:pPr>
                  <w:bookmarkStart w:id="0" w:name="_Toc18801"/>
                  <w:r>
                    <w:rPr>
                      <w:rFonts w:hint="default" w:ascii="Times New Roman" w:hAnsi="Times New Roman" w:cs="Times New Roman" w:eastAsiaTheme="minorEastAsia"/>
                      <w:b/>
                      <w:bCs/>
                      <w:color w:val="auto"/>
                      <w:sz w:val="21"/>
                      <w:szCs w:val="21"/>
                    </w:rPr>
                    <w:t>标准名称及级(类)别</w:t>
                  </w:r>
                </w:p>
              </w:tc>
              <w:tc>
                <w:tcPr>
                  <w:tcW w:w="1625" w:type="dxa"/>
                  <w:tcBorders>
                    <w:tl2br w:val="nil"/>
                    <w:tr2bl w:val="nil"/>
                  </w:tcBorders>
                  <w:vAlign w:val="center"/>
                </w:tcPr>
                <w:p w14:paraId="34C16C70">
                  <w:pPr>
                    <w:pStyle w:val="31"/>
                    <w:keepNext w:val="0"/>
                    <w:keepLines w:val="0"/>
                    <w:pageBreakBefore w:val="0"/>
                    <w:widowControl/>
                    <w:kinsoku/>
                    <w:wordWrap/>
                    <w:overflowPunct/>
                    <w:topLinePunct w:val="0"/>
                    <w:autoSpaceDE/>
                    <w:autoSpaceDN/>
                    <w:bidi w:val="0"/>
                    <w:adjustRightInd/>
                    <w:snapToGrid w:val="0"/>
                    <w:spacing w:before="54"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eastAsiaTheme="minorEastAsia"/>
                      <w:b/>
                      <w:bCs/>
                      <w:color w:val="auto"/>
                      <w:sz w:val="21"/>
                      <w:szCs w:val="21"/>
                    </w:rPr>
                    <w:t>污染</w:t>
                  </w:r>
                  <w:r>
                    <w:rPr>
                      <w:rFonts w:hint="default" w:ascii="Times New Roman" w:hAnsi="Times New Roman" w:cs="Times New Roman" w:eastAsiaTheme="minorEastAsia"/>
                      <w:b/>
                      <w:bCs/>
                      <w:color w:val="auto"/>
                      <w:sz w:val="21"/>
                      <w:szCs w:val="21"/>
                      <w:lang w:eastAsia="zh-CN"/>
                    </w:rPr>
                    <w:t>因子</w:t>
                  </w:r>
                </w:p>
              </w:tc>
              <w:tc>
                <w:tcPr>
                  <w:tcW w:w="1511" w:type="dxa"/>
                  <w:tcBorders>
                    <w:tl2br w:val="nil"/>
                    <w:tr2bl w:val="nil"/>
                  </w:tcBorders>
                  <w:vAlign w:val="center"/>
                </w:tcPr>
                <w:p w14:paraId="0E643C4A">
                  <w:pPr>
                    <w:pStyle w:val="31"/>
                    <w:keepNext w:val="0"/>
                    <w:keepLines w:val="0"/>
                    <w:pageBreakBefore w:val="0"/>
                    <w:widowControl/>
                    <w:kinsoku/>
                    <w:wordWrap/>
                    <w:overflowPunct/>
                    <w:topLinePunct w:val="0"/>
                    <w:autoSpaceDE/>
                    <w:autoSpaceDN/>
                    <w:bidi w:val="0"/>
                    <w:adjustRightInd/>
                    <w:snapToGrid w:val="0"/>
                    <w:spacing w:before="54"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lang w:eastAsia="zh-CN"/>
                    </w:rPr>
                    <w:t>标准</w:t>
                  </w:r>
                  <w:r>
                    <w:rPr>
                      <w:rFonts w:hint="default" w:ascii="Times New Roman" w:hAnsi="Times New Roman" w:cs="Times New Roman" w:eastAsiaTheme="minorEastAsia"/>
                      <w:b/>
                      <w:bCs/>
                      <w:color w:val="auto"/>
                      <w:sz w:val="21"/>
                      <w:szCs w:val="21"/>
                    </w:rPr>
                    <w:t>限值</w:t>
                  </w:r>
                </w:p>
              </w:tc>
            </w:tr>
            <w:tr w14:paraId="52CEEB20">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3384" w:type="dxa"/>
                  <w:tcBorders>
                    <w:tl2br w:val="nil"/>
                    <w:tr2bl w:val="nil"/>
                  </w:tcBorders>
                  <w:vAlign w:val="center"/>
                </w:tcPr>
                <w:p w14:paraId="30BFCE9E">
                  <w:pPr>
                    <w:pStyle w:val="31"/>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《工业企业厂界环境噪声排放标准》</w:t>
                  </w:r>
                  <w:r>
                    <w:rPr>
                      <w:rFonts w:hint="default" w:ascii="Times New Roman" w:hAnsi="Times New Roman" w:cs="Times New Roman" w:eastAsiaTheme="minorEastAsia"/>
                      <w:color w:val="auto"/>
                      <w:sz w:val="21"/>
                      <w:szCs w:val="21"/>
                    </w:rPr>
                    <w:t>（</w:t>
                  </w:r>
                  <w:r>
                    <w:rPr>
                      <w:rFonts w:hint="default" w:ascii="Times New Roman" w:hAnsi="Times New Roman" w:cs="Times New Roman" w:eastAsiaTheme="minorEastAsia"/>
                      <w:color w:val="auto"/>
                      <w:sz w:val="21"/>
                      <w:szCs w:val="21"/>
                      <w:lang w:val="en-US" w:eastAsia="zh-CN"/>
                    </w:rPr>
                    <w:t>GB12348-2008）</w:t>
                  </w:r>
                  <w:r>
                    <w:rPr>
                      <w:rFonts w:hint="default" w:ascii="Times New Roman" w:hAnsi="Times New Roman" w:cs="Times New Roman" w:eastAsiaTheme="minorEastAsia"/>
                      <w:color w:val="auto"/>
                      <w:sz w:val="21"/>
                      <w:szCs w:val="21"/>
                    </w:rPr>
                    <w:t>2 类</w:t>
                  </w:r>
                  <w:r>
                    <w:rPr>
                      <w:rFonts w:hint="default" w:ascii="Times New Roman" w:hAnsi="Times New Roman" w:cs="Times New Roman" w:eastAsiaTheme="minorEastAsia"/>
                      <w:color w:val="auto"/>
                      <w:sz w:val="21"/>
                      <w:szCs w:val="21"/>
                      <w:lang w:eastAsia="zh-CN"/>
                    </w:rPr>
                    <w:t>标准</w:t>
                  </w:r>
                </w:p>
              </w:tc>
              <w:tc>
                <w:tcPr>
                  <w:tcW w:w="1625" w:type="dxa"/>
                  <w:tcBorders>
                    <w:tl2br w:val="nil"/>
                    <w:tr2bl w:val="nil"/>
                  </w:tcBorders>
                  <w:vAlign w:val="center"/>
                </w:tcPr>
                <w:p w14:paraId="1A6B3E35">
                  <w:pPr>
                    <w:pStyle w:val="31"/>
                    <w:keepNext w:val="0"/>
                    <w:keepLines w:val="0"/>
                    <w:pageBreakBefore w:val="0"/>
                    <w:widowControl/>
                    <w:kinsoku/>
                    <w:wordWrap/>
                    <w:overflowPunct/>
                    <w:topLinePunct w:val="0"/>
                    <w:autoSpaceDE/>
                    <w:autoSpaceDN/>
                    <w:bidi w:val="0"/>
                    <w:adjustRightInd/>
                    <w:snapToGrid w:val="0"/>
                    <w:spacing w:before="98"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等效连续A 声级</w:t>
                  </w:r>
                </w:p>
              </w:tc>
              <w:tc>
                <w:tcPr>
                  <w:tcW w:w="1511" w:type="dxa"/>
                  <w:tcBorders>
                    <w:tl2br w:val="nil"/>
                    <w:tr2bl w:val="nil"/>
                  </w:tcBorders>
                  <w:vAlign w:val="center"/>
                </w:tcPr>
                <w:p w14:paraId="02E3FC4E">
                  <w:pPr>
                    <w:pStyle w:val="31"/>
                    <w:keepNext w:val="0"/>
                    <w:keepLines w:val="0"/>
                    <w:pageBreakBefore w:val="0"/>
                    <w:widowControl/>
                    <w:tabs>
                      <w:tab w:val="left" w:pos="1367"/>
                      <w:tab w:val="left" w:pos="3032"/>
                    </w:tabs>
                    <w:kinsoku/>
                    <w:wordWrap/>
                    <w:overflowPunct/>
                    <w:topLinePunct w:val="0"/>
                    <w:autoSpaceDE/>
                    <w:autoSpaceDN/>
                    <w:bidi w:val="0"/>
                    <w:adjustRightInd/>
                    <w:snapToGrid w:val="0"/>
                    <w:spacing w:before="27"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w:t>昼间60</w:t>
                  </w:r>
                  <w:r>
                    <w:rPr>
                      <w:rFonts w:hint="default" w:ascii="Times New Roman" w:hAnsi="Times New Roman" w:cs="Times New Roman" w:eastAsiaTheme="minorEastAsia"/>
                      <w:color w:val="auto"/>
                      <w:spacing w:val="-55"/>
                      <w:sz w:val="21"/>
                      <w:szCs w:val="21"/>
                    </w:rPr>
                    <w:t xml:space="preserve"> </w:t>
                  </w:r>
                  <w:r>
                    <w:rPr>
                      <w:rFonts w:hint="default" w:ascii="Times New Roman" w:hAnsi="Times New Roman" w:cs="Times New Roman" w:eastAsiaTheme="minorEastAsia"/>
                      <w:color w:val="auto"/>
                      <w:spacing w:val="-9"/>
                      <w:sz w:val="21"/>
                      <w:szCs w:val="21"/>
                    </w:rPr>
                    <w:t>dB(A)</w:t>
                  </w:r>
                </w:p>
              </w:tc>
            </w:tr>
            <w:bookmarkEnd w:id="0"/>
          </w:tbl>
          <w:p w14:paraId="1E929763">
            <w:pPr>
              <w:keepNext w:val="0"/>
              <w:keepLines w:val="0"/>
              <w:pageBreakBefore w:val="0"/>
              <w:widowControl/>
              <w:tabs>
                <w:tab w:val="left" w:pos="731"/>
              </w:tabs>
              <w:kinsoku/>
              <w:wordWrap/>
              <w:overflowPunct/>
              <w:topLinePunct w:val="0"/>
              <w:autoSpaceDE/>
              <w:autoSpaceDN/>
              <w:bidi w:val="0"/>
              <w:adjustRightInd w:val="0"/>
              <w:snapToGrid w:val="0"/>
              <w:spacing w:after="0" w:afterLines="0" w:line="520" w:lineRule="exact"/>
              <w:jc w:val="left"/>
              <w:textAlignment w:val="auto"/>
              <w:outlineLvl w:val="9"/>
              <w:rPr>
                <w:rFonts w:hint="default" w:cs="Times New Roman"/>
                <w:color w:val="auto"/>
                <w:sz w:val="24"/>
                <w:szCs w:val="24"/>
                <w:lang w:val="en-US" w:eastAsia="zh-CN"/>
              </w:rPr>
            </w:pPr>
            <w:r>
              <w:rPr>
                <w:rFonts w:hint="eastAsia" w:cs="Times New Roman"/>
                <w:color w:val="auto"/>
                <w:sz w:val="24"/>
                <w:szCs w:val="24"/>
                <w:lang w:val="en-US" w:eastAsia="zh-CN"/>
              </w:rPr>
              <w:t>（2）废水</w:t>
            </w:r>
          </w:p>
          <w:p w14:paraId="2D214654">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right="0" w:rightChars="0"/>
              <w:jc w:val="center"/>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bCs/>
                <w:color w:val="auto"/>
                <w:sz w:val="24"/>
                <w:szCs w:val="24"/>
                <w:lang w:val="en-US" w:eastAsia="zh-CN"/>
              </w:rPr>
              <w:t>表</w:t>
            </w:r>
            <w:r>
              <w:rPr>
                <w:rFonts w:hint="eastAsia" w:ascii="Times New Roman" w:hAnsi="Times New Roman" w:eastAsia="宋体" w:cs="Times New Roman"/>
                <w:b/>
                <w:bCs/>
                <w:color w:val="auto"/>
                <w:sz w:val="24"/>
                <w:szCs w:val="24"/>
                <w:lang w:val="en-US" w:eastAsia="zh-CN"/>
              </w:rPr>
              <w:t xml:space="preserve">2 </w:t>
            </w:r>
            <w:r>
              <w:rPr>
                <w:rFonts w:hint="default" w:ascii="Times New Roman" w:hAnsi="Times New Roman" w:eastAsia="宋体" w:cs="Times New Roman"/>
                <w:b/>
                <w:bCs/>
                <w:color w:val="auto"/>
                <w:sz w:val="24"/>
                <w:szCs w:val="24"/>
                <w:lang w:val="en-US" w:eastAsia="zh-CN"/>
              </w:rPr>
              <w:t xml:space="preserve">  废</w:t>
            </w:r>
            <w:r>
              <w:rPr>
                <w:rFonts w:hint="eastAsia" w:ascii="Times New Roman" w:hAnsi="Times New Roman" w:eastAsia="宋体" w:cs="Times New Roman"/>
                <w:b/>
                <w:bCs/>
                <w:color w:val="auto"/>
                <w:sz w:val="24"/>
                <w:szCs w:val="24"/>
                <w:lang w:val="en-US" w:eastAsia="zh-CN"/>
              </w:rPr>
              <w:t>水</w:t>
            </w:r>
            <w:r>
              <w:rPr>
                <w:rFonts w:hint="default" w:ascii="Times New Roman" w:hAnsi="Times New Roman" w:eastAsia="宋体" w:cs="Times New Roman"/>
                <w:b/>
                <w:bCs/>
                <w:color w:val="auto"/>
                <w:sz w:val="24"/>
                <w:szCs w:val="24"/>
                <w:lang w:val="en-US" w:eastAsia="zh-CN"/>
              </w:rPr>
              <w:t>污染物监测项目及频次</w:t>
            </w:r>
          </w:p>
          <w:tbl>
            <w:tblPr>
              <w:tblStyle w:val="20"/>
              <w:tblW w:w="697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8"/>
              <w:gridCol w:w="777"/>
              <w:gridCol w:w="1572"/>
              <w:gridCol w:w="1232"/>
              <w:gridCol w:w="2664"/>
            </w:tblGrid>
            <w:tr w14:paraId="610E4F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22" w:type="pct"/>
                  <w:tcBorders>
                    <w:tl2br w:val="nil"/>
                    <w:tr2bl w:val="nil"/>
                  </w:tcBorders>
                  <w:noWrap w:val="0"/>
                  <w:vAlign w:val="center"/>
                </w:tcPr>
                <w:p w14:paraId="5325BA1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b/>
                      <w:bCs/>
                      <w:color w:val="000000"/>
                      <w:sz w:val="21"/>
                      <w:szCs w:val="21"/>
                      <w:highlight w:val="none"/>
                      <w:vertAlign w:val="baseline"/>
                      <w:lang w:val="en-US" w:eastAsia="zh-CN"/>
                    </w:rPr>
                  </w:pPr>
                  <w:r>
                    <w:rPr>
                      <w:rFonts w:hint="default" w:ascii="Times New Roman" w:hAnsi="Times New Roman" w:cs="Times New Roman"/>
                      <w:b/>
                      <w:bCs/>
                      <w:color w:val="000000"/>
                      <w:sz w:val="21"/>
                      <w:szCs w:val="21"/>
                      <w:highlight w:val="none"/>
                      <w:vertAlign w:val="baseline"/>
                      <w:lang w:val="en-US" w:eastAsia="zh-CN"/>
                    </w:rPr>
                    <w:t>监测</w:t>
                  </w:r>
                </w:p>
                <w:p w14:paraId="48E73F54">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b/>
                      <w:bCs/>
                      <w:color w:val="000000"/>
                      <w:sz w:val="21"/>
                      <w:szCs w:val="21"/>
                      <w:highlight w:val="none"/>
                      <w:vertAlign w:val="baseline"/>
                      <w:lang w:val="en-US" w:eastAsia="zh-CN"/>
                    </w:rPr>
                  </w:pPr>
                  <w:r>
                    <w:rPr>
                      <w:rFonts w:hint="default" w:ascii="Times New Roman" w:hAnsi="Times New Roman" w:cs="Times New Roman"/>
                      <w:b/>
                      <w:bCs/>
                      <w:color w:val="000000"/>
                      <w:sz w:val="21"/>
                      <w:szCs w:val="21"/>
                      <w:highlight w:val="none"/>
                      <w:vertAlign w:val="baseline"/>
                      <w:lang w:val="en-US" w:eastAsia="zh-CN"/>
                    </w:rPr>
                    <w:t>类别</w:t>
                  </w:r>
                </w:p>
              </w:tc>
              <w:tc>
                <w:tcPr>
                  <w:tcW w:w="557" w:type="pct"/>
                  <w:tcBorders>
                    <w:tl2br w:val="nil"/>
                    <w:tr2bl w:val="nil"/>
                  </w:tcBorders>
                  <w:noWrap w:val="0"/>
                  <w:vAlign w:val="center"/>
                </w:tcPr>
                <w:p w14:paraId="5EB1AEA4">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b/>
                      <w:bCs/>
                      <w:color w:val="000000"/>
                      <w:sz w:val="21"/>
                      <w:szCs w:val="21"/>
                      <w:highlight w:val="none"/>
                      <w:vertAlign w:val="baseline"/>
                      <w:lang w:val="en-US" w:eastAsia="zh-CN"/>
                    </w:rPr>
                  </w:pPr>
                  <w:r>
                    <w:rPr>
                      <w:rFonts w:hint="eastAsia" w:ascii="Times New Roman" w:hAnsi="Times New Roman" w:cs="Times New Roman"/>
                      <w:b/>
                      <w:bCs/>
                      <w:color w:val="000000"/>
                      <w:sz w:val="21"/>
                      <w:szCs w:val="21"/>
                      <w:highlight w:val="none"/>
                      <w:vertAlign w:val="baseline"/>
                      <w:lang w:val="en-US" w:eastAsia="zh-CN"/>
                    </w:rPr>
                    <w:t>监测</w:t>
                  </w:r>
                </w:p>
                <w:p w14:paraId="7AC1D81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b/>
                      <w:bCs/>
                      <w:color w:val="000000"/>
                      <w:sz w:val="21"/>
                      <w:szCs w:val="21"/>
                      <w:highlight w:val="none"/>
                      <w:vertAlign w:val="baseline"/>
                      <w:lang w:val="en-US" w:eastAsia="zh-CN"/>
                    </w:rPr>
                  </w:pPr>
                  <w:r>
                    <w:rPr>
                      <w:rFonts w:hint="eastAsia" w:ascii="Times New Roman" w:hAnsi="Times New Roman" w:cs="Times New Roman"/>
                      <w:b/>
                      <w:bCs/>
                      <w:color w:val="000000"/>
                      <w:sz w:val="21"/>
                      <w:szCs w:val="21"/>
                      <w:highlight w:val="none"/>
                      <w:vertAlign w:val="baseline"/>
                      <w:lang w:val="en-US" w:eastAsia="zh-CN"/>
                    </w:rPr>
                    <w:t>点位</w:t>
                  </w:r>
                </w:p>
              </w:tc>
              <w:tc>
                <w:tcPr>
                  <w:tcW w:w="1127" w:type="pct"/>
                  <w:tcBorders>
                    <w:tl2br w:val="nil"/>
                    <w:tr2bl w:val="nil"/>
                  </w:tcBorders>
                  <w:noWrap w:val="0"/>
                  <w:vAlign w:val="center"/>
                </w:tcPr>
                <w:p w14:paraId="75A869B4">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b/>
                      <w:bCs/>
                      <w:color w:val="000000"/>
                      <w:sz w:val="21"/>
                      <w:szCs w:val="21"/>
                      <w:highlight w:val="none"/>
                      <w:vertAlign w:val="baseline"/>
                      <w:lang w:val="en-US" w:eastAsia="zh-CN"/>
                    </w:rPr>
                  </w:pPr>
                  <w:r>
                    <w:rPr>
                      <w:rFonts w:hint="eastAsia" w:ascii="Times New Roman" w:hAnsi="Times New Roman" w:cs="Times New Roman"/>
                      <w:b/>
                      <w:bCs/>
                      <w:color w:val="000000"/>
                      <w:sz w:val="21"/>
                      <w:szCs w:val="21"/>
                      <w:highlight w:val="none"/>
                      <w:vertAlign w:val="baseline"/>
                      <w:lang w:val="en-US" w:eastAsia="zh-CN"/>
                    </w:rPr>
                    <w:t>监测因子</w:t>
                  </w:r>
                </w:p>
              </w:tc>
              <w:tc>
                <w:tcPr>
                  <w:tcW w:w="883" w:type="pct"/>
                  <w:tcBorders>
                    <w:tl2br w:val="nil"/>
                    <w:tr2bl w:val="nil"/>
                  </w:tcBorders>
                  <w:noWrap w:val="0"/>
                  <w:vAlign w:val="center"/>
                </w:tcPr>
                <w:p w14:paraId="0F7229F9">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b/>
                      <w:bCs/>
                      <w:color w:val="000000"/>
                      <w:sz w:val="21"/>
                      <w:szCs w:val="21"/>
                      <w:highlight w:val="none"/>
                      <w:vertAlign w:val="baseline"/>
                      <w:lang w:val="en-US" w:eastAsia="zh-CN"/>
                    </w:rPr>
                  </w:pPr>
                  <w:r>
                    <w:rPr>
                      <w:rFonts w:hint="default" w:ascii="Times New Roman" w:hAnsi="Times New Roman" w:cs="Times New Roman"/>
                      <w:b/>
                      <w:bCs/>
                      <w:color w:val="000000"/>
                      <w:sz w:val="21"/>
                      <w:szCs w:val="21"/>
                      <w:highlight w:val="none"/>
                      <w:vertAlign w:val="baseline"/>
                      <w:lang w:val="en-US" w:eastAsia="zh-CN"/>
                    </w:rPr>
                    <w:t>监测频次</w:t>
                  </w:r>
                </w:p>
              </w:tc>
              <w:tc>
                <w:tcPr>
                  <w:tcW w:w="1909" w:type="pct"/>
                  <w:tcBorders>
                    <w:tl2br w:val="nil"/>
                    <w:tr2bl w:val="nil"/>
                  </w:tcBorders>
                  <w:noWrap w:val="0"/>
                  <w:vAlign w:val="center"/>
                </w:tcPr>
                <w:p w14:paraId="7241C3F9">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b/>
                      <w:bCs/>
                      <w:color w:val="000000"/>
                      <w:sz w:val="21"/>
                      <w:szCs w:val="21"/>
                      <w:highlight w:val="none"/>
                      <w:vertAlign w:val="baseline"/>
                      <w:lang w:val="en-US" w:eastAsia="zh-CN"/>
                    </w:rPr>
                  </w:pPr>
                  <w:r>
                    <w:rPr>
                      <w:rFonts w:hint="default" w:ascii="Times New Roman" w:hAnsi="Times New Roman" w:cs="Times New Roman"/>
                      <w:b/>
                      <w:bCs/>
                      <w:color w:val="000000"/>
                      <w:sz w:val="21"/>
                      <w:szCs w:val="21"/>
                      <w:highlight w:val="none"/>
                      <w:vertAlign w:val="baseline"/>
                      <w:lang w:val="en-US" w:eastAsia="zh-CN"/>
                    </w:rPr>
                    <w:t>执行标准</w:t>
                  </w:r>
                </w:p>
              </w:tc>
            </w:tr>
            <w:tr w14:paraId="18C73F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22" w:type="pct"/>
                  <w:tcBorders>
                    <w:tl2br w:val="nil"/>
                    <w:tr2bl w:val="nil"/>
                  </w:tcBorders>
                  <w:noWrap w:val="0"/>
                  <w:vAlign w:val="center"/>
                </w:tcPr>
                <w:p w14:paraId="241B5CB3">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废水</w:t>
                  </w:r>
                </w:p>
              </w:tc>
              <w:tc>
                <w:tcPr>
                  <w:tcW w:w="557" w:type="pct"/>
                  <w:tcBorders>
                    <w:tl2br w:val="nil"/>
                    <w:tr2bl w:val="nil"/>
                  </w:tcBorders>
                  <w:noWrap w:val="0"/>
                  <w:vAlign w:val="center"/>
                </w:tcPr>
                <w:p w14:paraId="78DAD7EC">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废水</w:t>
                  </w:r>
                </w:p>
                <w:p w14:paraId="3D468EB2">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排放口</w:t>
                  </w:r>
                </w:p>
              </w:tc>
              <w:tc>
                <w:tcPr>
                  <w:tcW w:w="1127" w:type="pct"/>
                  <w:tcBorders>
                    <w:tl2br w:val="nil"/>
                    <w:tr2bl w:val="nil"/>
                  </w:tcBorders>
                  <w:noWrap w:val="0"/>
                  <w:vAlign w:val="center"/>
                </w:tcPr>
                <w:p w14:paraId="05F1308B">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流量、pH、</w:t>
                  </w:r>
                  <w:r>
                    <w:rPr>
                      <w:rFonts w:hint="default" w:ascii="Times New Roman" w:hAnsi="Times New Roman" w:eastAsia="宋体" w:cs="Times New Roman"/>
                      <w:color w:val="auto"/>
                      <w:kern w:val="0"/>
                      <w:sz w:val="21"/>
                      <w:szCs w:val="21"/>
                    </w:rPr>
                    <w:t>COD、BOD</w:t>
                  </w:r>
                  <w:r>
                    <w:rPr>
                      <w:rFonts w:hint="default" w:ascii="Times New Roman" w:hAnsi="Times New Roman" w:eastAsia="宋体" w:cs="Times New Roman"/>
                      <w:color w:val="auto"/>
                      <w:kern w:val="0"/>
                      <w:sz w:val="21"/>
                      <w:szCs w:val="21"/>
                      <w:vertAlign w:val="subscript"/>
                    </w:rPr>
                    <w:t>5</w:t>
                  </w:r>
                  <w:r>
                    <w:rPr>
                      <w:rFonts w:hint="default" w:ascii="Times New Roman" w:hAnsi="Times New Roman" w:eastAsia="宋体" w:cs="Times New Roman"/>
                      <w:color w:val="auto"/>
                      <w:kern w:val="0"/>
                      <w:sz w:val="21"/>
                      <w:szCs w:val="21"/>
                    </w:rPr>
                    <w:t>、SS、NH</w:t>
                  </w:r>
                  <w:r>
                    <w:rPr>
                      <w:rFonts w:hint="default" w:ascii="Times New Roman" w:hAnsi="Times New Roman" w:eastAsia="宋体" w:cs="Times New Roman"/>
                      <w:color w:val="auto"/>
                      <w:kern w:val="0"/>
                      <w:sz w:val="21"/>
                      <w:szCs w:val="21"/>
                      <w:vertAlign w:val="subscript"/>
                    </w:rPr>
                    <w:t>3</w:t>
                  </w:r>
                  <w:r>
                    <w:rPr>
                      <w:rFonts w:hint="default" w:ascii="Times New Roman" w:hAnsi="Times New Roman" w:eastAsia="宋体" w:cs="Times New Roman"/>
                      <w:color w:val="auto"/>
                      <w:kern w:val="0"/>
                      <w:sz w:val="21"/>
                      <w:szCs w:val="21"/>
                    </w:rPr>
                    <w:t>-N</w:t>
                  </w:r>
                  <w:r>
                    <w:rPr>
                      <w:rFonts w:hint="default" w:ascii="Times New Roman" w:hAnsi="Times New Roman" w:eastAsia="宋体" w:cs="Times New Roman"/>
                      <w:color w:val="auto"/>
                      <w:kern w:val="0"/>
                      <w:sz w:val="21"/>
                      <w:szCs w:val="21"/>
                      <w:lang w:eastAsia="zh-CN"/>
                    </w:rPr>
                    <w:t>、总磷、总氮</w:t>
                  </w:r>
                </w:p>
              </w:tc>
              <w:tc>
                <w:tcPr>
                  <w:tcW w:w="883" w:type="pct"/>
                  <w:tcBorders>
                    <w:tl2br w:val="nil"/>
                    <w:tr2bl w:val="nil"/>
                  </w:tcBorders>
                  <w:noWrap w:val="0"/>
                  <w:vAlign w:val="center"/>
                </w:tcPr>
                <w:p w14:paraId="0167DFFF">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连续监测</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val="en-US" w:eastAsia="zh-CN"/>
                    </w:rPr>
                    <w:t>天</w:t>
                  </w:r>
                  <w:r>
                    <w:rPr>
                      <w:rFonts w:hint="eastAsia" w:ascii="Times New Roman" w:hAnsi="Times New Roman" w:cs="Times New Roman"/>
                      <w:color w:val="auto"/>
                      <w:sz w:val="21"/>
                      <w:szCs w:val="21"/>
                      <w:vertAlign w:val="baseline"/>
                      <w:lang w:val="en-US" w:eastAsia="zh-CN"/>
                    </w:rPr>
                    <w:t>，</w:t>
                  </w:r>
                  <w:r>
                    <w:rPr>
                      <w:rFonts w:hint="default" w:ascii="Times New Roman" w:hAnsi="Times New Roman" w:cs="Times New Roman"/>
                      <w:color w:val="auto"/>
                      <w:sz w:val="21"/>
                      <w:szCs w:val="21"/>
                      <w:vertAlign w:val="baseline"/>
                      <w:lang w:val="en-US" w:eastAsia="zh-CN"/>
                    </w:rPr>
                    <w:t>每天监测3次</w:t>
                  </w:r>
                </w:p>
              </w:tc>
              <w:tc>
                <w:tcPr>
                  <w:tcW w:w="1909" w:type="pct"/>
                  <w:tcBorders>
                    <w:tl2br w:val="nil"/>
                    <w:tr2bl w:val="nil"/>
                  </w:tcBorders>
                  <w:noWrap w:val="0"/>
                  <w:vAlign w:val="center"/>
                </w:tcPr>
                <w:p w14:paraId="6A989B62">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sz w:val="21"/>
                      <w:szCs w:val="21"/>
                      <w:lang w:val="en-US" w:eastAsia="zh-CN"/>
                    </w:rPr>
                    <w:t>《污水综合排放标准》（GB8978-1996）表4中三级排放标准</w:t>
                  </w:r>
                  <w:r>
                    <w:rPr>
                      <w:rFonts w:hint="eastAsia" w:ascii="Times New Roman" w:hAnsi="Times New Roman" w:eastAsia="宋体" w:cs="Times New Roman"/>
                      <w:sz w:val="21"/>
                      <w:szCs w:val="21"/>
                      <w:lang w:val="en-US" w:eastAsia="zh-CN"/>
                    </w:rPr>
                    <w:t>；</w:t>
                  </w:r>
                  <w:r>
                    <w:rPr>
                      <w:rFonts w:hint="eastAsia" w:ascii="Times New Roman" w:hAnsi="Times New Roman" w:cs="Times New Roman"/>
                      <w:sz w:val="21"/>
                      <w:szCs w:val="21"/>
                      <w:lang w:val="en-US" w:eastAsia="zh-CN"/>
                    </w:rPr>
                    <w:t>长垣市第二污水处理厂</w:t>
                  </w:r>
                  <w:r>
                    <w:rPr>
                      <w:rFonts w:hint="default" w:ascii="Times New Roman" w:hAnsi="Times New Roman" w:eastAsia="宋体" w:cs="Times New Roman"/>
                      <w:sz w:val="21"/>
                      <w:szCs w:val="21"/>
                      <w:lang w:val="en-US" w:eastAsia="zh-CN"/>
                    </w:rPr>
                    <w:t>收水标准</w:t>
                  </w:r>
                </w:p>
              </w:tc>
            </w:tr>
          </w:tbl>
          <w:p w14:paraId="471FE6F8">
            <w:pPr>
              <w:keepNext w:val="0"/>
              <w:keepLines w:val="0"/>
              <w:pageBreakBefore w:val="0"/>
              <w:widowControl/>
              <w:tabs>
                <w:tab w:val="left" w:pos="731"/>
              </w:tabs>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（3）</w:t>
            </w:r>
            <w:r>
              <w:rPr>
                <w:rFonts w:hint="eastAsia" w:ascii="Times New Roman" w:hAnsi="Times New Roman" w:eastAsia="宋体" w:cs="Times New Roman"/>
                <w:color w:val="auto"/>
                <w:sz w:val="24"/>
                <w:szCs w:val="24"/>
                <w:lang w:val="en-US" w:eastAsia="zh-CN"/>
              </w:rPr>
              <w:t>废气</w:t>
            </w:r>
          </w:p>
          <w:p w14:paraId="154D32C9">
            <w:pPr>
              <w:keepNext/>
              <w:keepLines/>
              <w:pageBreakBefore w:val="0"/>
              <w:widowControl/>
              <w:kinsoku/>
              <w:wordWrap/>
              <w:overflowPunct/>
              <w:topLinePunct w:val="0"/>
              <w:autoSpaceDE/>
              <w:autoSpaceDN/>
              <w:bidi w:val="0"/>
              <w:adjustRightInd w:val="0"/>
              <w:snapToGrid w:val="0"/>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3</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9"/>
              <w:tblW w:w="7087" w:type="dxa"/>
              <w:jc w:val="center"/>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0" w:type="dxa"/>
                <w:bottom w:w="0" w:type="dxa"/>
                <w:right w:w="0" w:type="dxa"/>
              </w:tblCellMar>
            </w:tblPr>
            <w:tblGrid>
              <w:gridCol w:w="556"/>
              <w:gridCol w:w="779"/>
              <w:gridCol w:w="780"/>
              <w:gridCol w:w="3083"/>
              <w:gridCol w:w="950"/>
              <w:gridCol w:w="939"/>
            </w:tblGrid>
            <w:tr w14:paraId="3EC93212">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556" w:type="dxa"/>
                  <w:tcBorders>
                    <w:tl2br w:val="nil"/>
                    <w:tr2bl w:val="nil"/>
                  </w:tcBorders>
                  <w:vAlign w:val="center"/>
                </w:tcPr>
                <w:p w14:paraId="6E3492B8">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eastAsia="zh-CN"/>
                      <w14:textFill>
                        <w14:solidFill>
                          <w14:schemeClr w14:val="tx1"/>
                        </w14:solidFill>
                      </w14:textFill>
                    </w:rPr>
                    <w:t>废气类别</w:t>
                  </w:r>
                </w:p>
              </w:tc>
              <w:tc>
                <w:tcPr>
                  <w:tcW w:w="779" w:type="dxa"/>
                  <w:tcBorders>
                    <w:tl2br w:val="nil"/>
                    <w:tr2bl w:val="nil"/>
                  </w:tcBorders>
                  <w:vAlign w:val="center"/>
                </w:tcPr>
                <w:p w14:paraId="62CE52F1">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cs="Times New Roman" w:eastAsiaTheme="minorEastAsia"/>
                      <w:b/>
                      <w:bCs/>
                      <w:color w:val="000000" w:themeColor="text1"/>
                      <w:sz w:val="21"/>
                      <w:szCs w:val="21"/>
                      <w:lang w:val="en-US" w:eastAsia="zh-CN"/>
                      <w14:textFill>
                        <w14:solidFill>
                          <w14:schemeClr w14:val="tx1"/>
                        </w14:solidFill>
                      </w14:textFill>
                    </w:rPr>
                  </w:pPr>
                  <w:r>
                    <w:rPr>
                      <w:rFonts w:hint="eastAsia" w:cs="Times New Roman" w:eastAsiaTheme="minorEastAsia"/>
                      <w:b/>
                      <w:bCs/>
                      <w:color w:val="000000" w:themeColor="text1"/>
                      <w:sz w:val="21"/>
                      <w:szCs w:val="21"/>
                      <w:lang w:val="en-US" w:eastAsia="zh-CN"/>
                      <w14:textFill>
                        <w14:solidFill>
                          <w14:schemeClr w14:val="tx1"/>
                        </w14:solidFill>
                      </w14:textFill>
                    </w:rPr>
                    <w:t>污染</w:t>
                  </w:r>
                </w:p>
                <w:p w14:paraId="094637AA">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cs="Times New Roman" w:eastAsiaTheme="minorEastAsia"/>
                      <w:b/>
                      <w:bCs/>
                      <w:color w:val="000000" w:themeColor="text1"/>
                      <w:sz w:val="21"/>
                      <w:szCs w:val="21"/>
                      <w:lang w:val="en-US" w:eastAsia="zh-CN"/>
                      <w14:textFill>
                        <w14:solidFill>
                          <w14:schemeClr w14:val="tx1"/>
                        </w14:solidFill>
                      </w14:textFill>
                    </w:rPr>
                    <w:t>工序</w:t>
                  </w:r>
                </w:p>
              </w:tc>
              <w:tc>
                <w:tcPr>
                  <w:tcW w:w="780" w:type="dxa"/>
                  <w:tcBorders>
                    <w:tl2br w:val="nil"/>
                    <w:tr2bl w:val="nil"/>
                  </w:tcBorders>
                  <w:vAlign w:val="center"/>
                </w:tcPr>
                <w:p w14:paraId="38CCC49B">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eastAsia="zh-CN"/>
                      <w14:textFill>
                        <w14:solidFill>
                          <w14:schemeClr w14:val="tx1"/>
                        </w14:solidFill>
                      </w14:textFill>
                    </w:rPr>
                    <w:t>污染</w:t>
                  </w:r>
                </w:p>
                <w:p w14:paraId="3AF02CD6">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eastAsia="zh-CN"/>
                      <w14:textFill>
                        <w14:solidFill>
                          <w14:schemeClr w14:val="tx1"/>
                        </w14:solidFill>
                      </w14:textFill>
                    </w:rPr>
                    <w:t>因子</w:t>
                  </w:r>
                </w:p>
              </w:tc>
              <w:tc>
                <w:tcPr>
                  <w:tcW w:w="3083" w:type="dxa"/>
                  <w:tcBorders>
                    <w:tl2br w:val="nil"/>
                    <w:tr2bl w:val="nil"/>
                  </w:tcBorders>
                  <w:vAlign w:val="center"/>
                </w:tcPr>
                <w:p w14:paraId="2E3D9C0B">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eastAsia="zh-CN"/>
                      <w14:textFill>
                        <w14:solidFill>
                          <w14:schemeClr w14:val="tx1"/>
                        </w14:solidFill>
                      </w14:textFill>
                    </w:rPr>
                    <w:t>标准名称及级(类)别</w:t>
                  </w:r>
                </w:p>
              </w:tc>
              <w:tc>
                <w:tcPr>
                  <w:tcW w:w="950" w:type="dxa"/>
                  <w:tcBorders>
                    <w:tl2br w:val="nil"/>
                    <w:tr2bl w:val="nil"/>
                  </w:tcBorders>
                  <w:vAlign w:val="center"/>
                </w:tcPr>
                <w:p w14:paraId="67D1B857">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eastAsia="zh-CN"/>
                      <w14:textFill>
                        <w14:solidFill>
                          <w14:schemeClr w14:val="tx1"/>
                        </w14:solidFill>
                      </w14:textFill>
                    </w:rPr>
                    <w:t>排放速率(kg/h)</w:t>
                  </w:r>
                </w:p>
              </w:tc>
              <w:tc>
                <w:tcPr>
                  <w:tcW w:w="939" w:type="dxa"/>
                  <w:tcBorders>
                    <w:tl2br w:val="nil"/>
                    <w:tr2bl w:val="nil"/>
                  </w:tcBorders>
                  <w:vAlign w:val="center"/>
                </w:tcPr>
                <w:p w14:paraId="4060E3B1">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eastAsia="zh-CN"/>
                      <w14:textFill>
                        <w14:solidFill>
                          <w14:schemeClr w14:val="tx1"/>
                        </w14:solidFill>
                      </w14:textFill>
                    </w:rPr>
                    <w:t>浓度限值（mg/m</w:t>
                  </w:r>
                  <w:r>
                    <w:rPr>
                      <w:rFonts w:hint="default" w:ascii="Times New Roman" w:hAnsi="Times New Roman" w:cs="Times New Roman" w:eastAsiaTheme="minorEastAsia"/>
                      <w:b/>
                      <w:bCs/>
                      <w:color w:val="000000" w:themeColor="text1"/>
                      <w:sz w:val="21"/>
                      <w:szCs w:val="21"/>
                      <w:vertAlign w:val="superscript"/>
                      <w:lang w:eastAsia="zh-CN"/>
                      <w14:textFill>
                        <w14:solidFill>
                          <w14:schemeClr w14:val="tx1"/>
                        </w14:solidFill>
                      </w14:textFill>
                    </w:rPr>
                    <w:t>3</w:t>
                  </w:r>
                  <w:r>
                    <w:rPr>
                      <w:rFonts w:hint="default" w:ascii="Times New Roman" w:hAnsi="Times New Roman" w:cs="Times New Roman" w:eastAsiaTheme="minorEastAsia"/>
                      <w:b/>
                      <w:bCs/>
                      <w:color w:val="000000" w:themeColor="text1"/>
                      <w:sz w:val="21"/>
                      <w:szCs w:val="21"/>
                      <w:vertAlign w:val="baseline"/>
                      <w:lang w:eastAsia="zh-CN"/>
                      <w14:textFill>
                        <w14:solidFill>
                          <w14:schemeClr w14:val="tx1"/>
                        </w14:solidFill>
                      </w14:textFill>
                    </w:rPr>
                    <w:t>）</w:t>
                  </w:r>
                </w:p>
              </w:tc>
            </w:tr>
            <w:tr w14:paraId="36572145">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556" w:type="dxa"/>
                  <w:vMerge w:val="restart"/>
                  <w:tcBorders>
                    <w:tl2br w:val="nil"/>
                    <w:tr2bl w:val="nil"/>
                  </w:tcBorders>
                  <w:vAlign w:val="center"/>
                </w:tcPr>
                <w:p w14:paraId="47C57D9D">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有组织废气</w:t>
                  </w:r>
                </w:p>
              </w:tc>
              <w:tc>
                <w:tcPr>
                  <w:tcW w:w="779" w:type="dxa"/>
                  <w:vMerge w:val="restart"/>
                  <w:tcBorders>
                    <w:tl2br w:val="nil"/>
                    <w:tr2bl w:val="nil"/>
                  </w:tcBorders>
                  <w:vAlign w:val="center"/>
                </w:tcPr>
                <w:p w14:paraId="19467B41">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挤出、注塑、开炼、成型、固化等废气</w:t>
                  </w:r>
                </w:p>
              </w:tc>
              <w:tc>
                <w:tcPr>
                  <w:tcW w:w="780" w:type="dxa"/>
                  <w:tcBorders>
                    <w:tl2br w:val="nil"/>
                    <w:tr2bl w:val="nil"/>
                  </w:tcBorders>
                  <w:vAlign w:val="center"/>
                </w:tcPr>
                <w:p w14:paraId="275D23E2">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非甲烷总烃</w:t>
                  </w:r>
                </w:p>
              </w:tc>
              <w:tc>
                <w:tcPr>
                  <w:tcW w:w="3083" w:type="dxa"/>
                  <w:vMerge w:val="restart"/>
                  <w:tcBorders>
                    <w:tl2br w:val="nil"/>
                    <w:tr2bl w:val="nil"/>
                  </w:tcBorders>
                  <w:vAlign w:val="center"/>
                </w:tcPr>
                <w:p w14:paraId="0D503746">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大气污染物综合排放标准》（GB16297-1996）表2二级；《关于全省开展工业企业挥发性有机物专项治理工作中排放建议值的通知》（豫环攻坚办[2017]162号）的相关要求；《橡胶制品工业污染物排放标准》（GB27632-2011）</w:t>
                  </w:r>
                  <w:r>
                    <w:rPr>
                      <w:rFonts w:hint="eastAsia" w:cs="Times New Roman" w:eastAsiaTheme="minorEastAsia"/>
                      <w:color w:val="000000" w:themeColor="text1"/>
                      <w:sz w:val="21"/>
                      <w:szCs w:val="21"/>
                      <w:lang w:val="en-US" w:eastAsia="zh-CN"/>
                      <w14:textFill>
                        <w14:solidFill>
                          <w14:schemeClr w14:val="tx1"/>
                        </w14:solidFill>
                      </w14:textFill>
                    </w:rPr>
                    <w:t>；《河南省重污染天气重点行业应急减排措施制定技术指南》（2021年修订版）塑料制品A级</w:t>
                  </w:r>
                </w:p>
              </w:tc>
              <w:tc>
                <w:tcPr>
                  <w:tcW w:w="950" w:type="dxa"/>
                  <w:tcBorders>
                    <w:tl2br w:val="nil"/>
                    <w:tr2bl w:val="nil"/>
                  </w:tcBorders>
                  <w:vAlign w:val="center"/>
                </w:tcPr>
                <w:p w14:paraId="516FB9E3">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35</w:t>
                  </w:r>
                </w:p>
              </w:tc>
              <w:tc>
                <w:tcPr>
                  <w:tcW w:w="939" w:type="dxa"/>
                  <w:tcBorders>
                    <w:tl2br w:val="nil"/>
                    <w:tr2bl w:val="nil"/>
                  </w:tcBorders>
                  <w:vAlign w:val="center"/>
                </w:tcPr>
                <w:p w14:paraId="29C009A2">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10</w:t>
                  </w:r>
                </w:p>
              </w:tc>
            </w:tr>
            <w:tr w14:paraId="06F0A230">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556" w:type="dxa"/>
                  <w:vMerge w:val="continue"/>
                  <w:tcBorders>
                    <w:tl2br w:val="nil"/>
                    <w:tr2bl w:val="nil"/>
                  </w:tcBorders>
                  <w:vAlign w:val="center"/>
                </w:tcPr>
                <w:p w14:paraId="32AD8C8C">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p>
              </w:tc>
              <w:tc>
                <w:tcPr>
                  <w:tcW w:w="779" w:type="dxa"/>
                  <w:vMerge w:val="continue"/>
                  <w:tcBorders>
                    <w:tl2br w:val="nil"/>
                    <w:tr2bl w:val="nil"/>
                  </w:tcBorders>
                  <w:vAlign w:val="center"/>
                </w:tcPr>
                <w:p w14:paraId="4E10B17F">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p>
              </w:tc>
              <w:tc>
                <w:tcPr>
                  <w:tcW w:w="780" w:type="dxa"/>
                  <w:tcBorders>
                    <w:tl2br w:val="nil"/>
                    <w:tr2bl w:val="nil"/>
                  </w:tcBorders>
                  <w:vAlign w:val="center"/>
                </w:tcPr>
                <w:p w14:paraId="30F807F6">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氯化氢</w:t>
                  </w:r>
                </w:p>
              </w:tc>
              <w:tc>
                <w:tcPr>
                  <w:tcW w:w="3083" w:type="dxa"/>
                  <w:vMerge w:val="continue"/>
                  <w:tcBorders>
                    <w:tl2br w:val="nil"/>
                    <w:tr2bl w:val="nil"/>
                  </w:tcBorders>
                  <w:vAlign w:val="center"/>
                </w:tcPr>
                <w:p w14:paraId="4A570198">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sz w:val="21"/>
                      <w:szCs w:val="21"/>
                      <w:vertAlign w:val="baseline"/>
                      <w:lang w:val="en-US" w:eastAsia="zh-CN"/>
                    </w:rPr>
                  </w:pPr>
                </w:p>
              </w:tc>
              <w:tc>
                <w:tcPr>
                  <w:tcW w:w="950" w:type="dxa"/>
                  <w:tcBorders>
                    <w:tl2br w:val="nil"/>
                    <w:tr2bl w:val="nil"/>
                  </w:tcBorders>
                  <w:vAlign w:val="center"/>
                </w:tcPr>
                <w:p w14:paraId="0887F674">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0.915</w:t>
                  </w:r>
                </w:p>
              </w:tc>
              <w:tc>
                <w:tcPr>
                  <w:tcW w:w="939" w:type="dxa"/>
                  <w:tcBorders>
                    <w:tl2br w:val="nil"/>
                    <w:tr2bl w:val="nil"/>
                  </w:tcBorders>
                  <w:vAlign w:val="center"/>
                </w:tcPr>
                <w:p w14:paraId="2027AEBC">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100</w:t>
                  </w:r>
                </w:p>
              </w:tc>
            </w:tr>
            <w:tr w14:paraId="53592888">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0" w:type="dxa"/>
                  <w:bottom w:w="0" w:type="dxa"/>
                  <w:right w:w="0" w:type="dxa"/>
                </w:tblCellMar>
              </w:tblPrEx>
              <w:trPr>
                <w:trHeight w:val="90" w:hRule="atLeast"/>
                <w:jc w:val="center"/>
              </w:trPr>
              <w:tc>
                <w:tcPr>
                  <w:tcW w:w="556" w:type="dxa"/>
                  <w:vMerge w:val="continue"/>
                  <w:tcBorders>
                    <w:tl2br w:val="nil"/>
                    <w:tr2bl w:val="nil"/>
                  </w:tcBorders>
                  <w:vAlign w:val="center"/>
                </w:tcPr>
                <w:p w14:paraId="3A3EDA5D">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pPr>
                </w:p>
              </w:tc>
              <w:tc>
                <w:tcPr>
                  <w:tcW w:w="779" w:type="dxa"/>
                  <w:vMerge w:val="continue"/>
                  <w:tcBorders>
                    <w:tl2br w:val="nil"/>
                    <w:tr2bl w:val="nil"/>
                  </w:tcBorders>
                  <w:vAlign w:val="center"/>
                </w:tcPr>
                <w:p w14:paraId="2AA0A9AE">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pPr>
                </w:p>
              </w:tc>
              <w:tc>
                <w:tcPr>
                  <w:tcW w:w="780" w:type="dxa"/>
                  <w:tcBorders>
                    <w:tl2br w:val="nil"/>
                    <w:tr2bl w:val="nil"/>
                  </w:tcBorders>
                  <w:vAlign w:val="center"/>
                </w:tcPr>
                <w:p w14:paraId="0F20C51B">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氯乙烯</w:t>
                  </w:r>
                </w:p>
              </w:tc>
              <w:tc>
                <w:tcPr>
                  <w:tcW w:w="3083" w:type="dxa"/>
                  <w:vMerge w:val="continue"/>
                  <w:tcBorders>
                    <w:tl2br w:val="nil"/>
                    <w:tr2bl w:val="nil"/>
                  </w:tcBorders>
                  <w:vAlign w:val="center"/>
                </w:tcPr>
                <w:p w14:paraId="4712C865">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p>
              </w:tc>
              <w:tc>
                <w:tcPr>
                  <w:tcW w:w="950" w:type="dxa"/>
                  <w:tcBorders>
                    <w:tl2br w:val="nil"/>
                    <w:tr2bl w:val="nil"/>
                  </w:tcBorders>
                  <w:vAlign w:val="center"/>
                </w:tcPr>
                <w:p w14:paraId="55B84657">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1.55</w:t>
                  </w:r>
                </w:p>
              </w:tc>
              <w:tc>
                <w:tcPr>
                  <w:tcW w:w="939" w:type="dxa"/>
                  <w:tcBorders>
                    <w:tl2br w:val="nil"/>
                    <w:tr2bl w:val="nil"/>
                  </w:tcBorders>
                  <w:vAlign w:val="center"/>
                </w:tcPr>
                <w:p w14:paraId="0FB9FD50">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36</w:t>
                  </w:r>
                </w:p>
              </w:tc>
            </w:tr>
            <w:tr w14:paraId="10CBBC5E">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556" w:type="dxa"/>
                  <w:vMerge w:val="restart"/>
                  <w:tcBorders>
                    <w:tl2br w:val="nil"/>
                    <w:tr2bl w:val="nil"/>
                  </w:tcBorders>
                  <w:vAlign w:val="center"/>
                </w:tcPr>
                <w:p w14:paraId="089E80BB">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无组织废气</w:t>
                  </w:r>
                </w:p>
              </w:tc>
              <w:tc>
                <w:tcPr>
                  <w:tcW w:w="779" w:type="dxa"/>
                  <w:vMerge w:val="restart"/>
                  <w:tcBorders>
                    <w:tl2br w:val="nil"/>
                    <w:tr2bl w:val="nil"/>
                  </w:tcBorders>
                  <w:vAlign w:val="center"/>
                </w:tcPr>
                <w:p w14:paraId="3A5B6EF1">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w:t>
                  </w:r>
                </w:p>
              </w:tc>
              <w:tc>
                <w:tcPr>
                  <w:tcW w:w="780" w:type="dxa"/>
                  <w:tcBorders>
                    <w:tl2br w:val="nil"/>
                    <w:tr2bl w:val="nil"/>
                  </w:tcBorders>
                  <w:vAlign w:val="center"/>
                </w:tcPr>
                <w:p w14:paraId="5BE686DB">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非甲烷总烃</w:t>
                  </w:r>
                </w:p>
              </w:tc>
              <w:tc>
                <w:tcPr>
                  <w:tcW w:w="3083" w:type="dxa"/>
                  <w:tcBorders>
                    <w:tl2br w:val="nil"/>
                    <w:tr2bl w:val="nil"/>
                  </w:tcBorders>
                  <w:vAlign w:val="center"/>
                </w:tcPr>
                <w:p w14:paraId="7D801886">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《关于全省开展工业企业挥发性有机物专项治理工作中排放建议值的通知》（豫环攻坚办〔2017〕162号）排放标准</w:t>
                  </w:r>
                </w:p>
              </w:tc>
              <w:tc>
                <w:tcPr>
                  <w:tcW w:w="950" w:type="dxa"/>
                  <w:tcBorders>
                    <w:tl2br w:val="nil"/>
                    <w:tr2bl w:val="nil"/>
                  </w:tcBorders>
                  <w:vAlign w:val="center"/>
                </w:tcPr>
                <w:p w14:paraId="20347E7A">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w:t>
                  </w:r>
                </w:p>
              </w:tc>
              <w:tc>
                <w:tcPr>
                  <w:tcW w:w="939" w:type="dxa"/>
                  <w:tcBorders>
                    <w:tl2br w:val="nil"/>
                    <w:tr2bl w:val="nil"/>
                  </w:tcBorders>
                  <w:vAlign w:val="center"/>
                </w:tcPr>
                <w:p w14:paraId="0C3F8EF1">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2.0</w:t>
                  </w:r>
                </w:p>
              </w:tc>
            </w:tr>
            <w:tr w14:paraId="6E9580BD">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556" w:type="dxa"/>
                  <w:vMerge w:val="continue"/>
                  <w:tcBorders>
                    <w:tl2br w:val="nil"/>
                    <w:tr2bl w:val="nil"/>
                  </w:tcBorders>
                  <w:vAlign w:val="center"/>
                </w:tcPr>
                <w:p w14:paraId="58492A43">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p>
              </w:tc>
              <w:tc>
                <w:tcPr>
                  <w:tcW w:w="779" w:type="dxa"/>
                  <w:vMerge w:val="continue"/>
                  <w:tcBorders>
                    <w:tl2br w:val="nil"/>
                    <w:tr2bl w:val="nil"/>
                  </w:tcBorders>
                  <w:vAlign w:val="center"/>
                </w:tcPr>
                <w:p w14:paraId="00EFD4E5">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p>
              </w:tc>
              <w:tc>
                <w:tcPr>
                  <w:tcW w:w="780" w:type="dxa"/>
                  <w:tcBorders>
                    <w:tl2br w:val="nil"/>
                    <w:tr2bl w:val="nil"/>
                  </w:tcBorders>
                  <w:vAlign w:val="center"/>
                </w:tcPr>
                <w:p w14:paraId="74E0701C">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氯化氢</w:t>
                  </w:r>
                </w:p>
              </w:tc>
              <w:tc>
                <w:tcPr>
                  <w:tcW w:w="3083" w:type="dxa"/>
                  <w:vMerge w:val="restart"/>
                  <w:tcBorders>
                    <w:tl2br w:val="nil"/>
                    <w:tr2bl w:val="nil"/>
                  </w:tcBorders>
                  <w:vAlign w:val="center"/>
                </w:tcPr>
                <w:p w14:paraId="2A7B120C">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《大气污染物综合排放标准》（GB16297-1996）表2二级</w:t>
                  </w:r>
                </w:p>
              </w:tc>
              <w:tc>
                <w:tcPr>
                  <w:tcW w:w="950" w:type="dxa"/>
                  <w:tcBorders>
                    <w:tl2br w:val="nil"/>
                    <w:tr2bl w:val="nil"/>
                  </w:tcBorders>
                  <w:vAlign w:val="center"/>
                </w:tcPr>
                <w:p w14:paraId="3A3CFA81">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w:t>
                  </w:r>
                </w:p>
              </w:tc>
              <w:tc>
                <w:tcPr>
                  <w:tcW w:w="939" w:type="dxa"/>
                  <w:tcBorders>
                    <w:tl2br w:val="nil"/>
                    <w:tr2bl w:val="nil"/>
                  </w:tcBorders>
                  <w:vAlign w:val="center"/>
                </w:tcPr>
                <w:p w14:paraId="1DC67912">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0.2</w:t>
                  </w:r>
                </w:p>
              </w:tc>
            </w:tr>
            <w:tr w14:paraId="5DF554E0">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556" w:type="dxa"/>
                  <w:vMerge w:val="continue"/>
                  <w:tcBorders>
                    <w:tl2br w:val="nil"/>
                    <w:tr2bl w:val="nil"/>
                  </w:tcBorders>
                  <w:vAlign w:val="center"/>
                </w:tcPr>
                <w:p w14:paraId="64E3C6B3">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p>
              </w:tc>
              <w:tc>
                <w:tcPr>
                  <w:tcW w:w="779" w:type="dxa"/>
                  <w:vMerge w:val="continue"/>
                  <w:tcBorders>
                    <w:tl2br w:val="nil"/>
                    <w:tr2bl w:val="nil"/>
                  </w:tcBorders>
                  <w:vAlign w:val="center"/>
                </w:tcPr>
                <w:p w14:paraId="64388BA9">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p>
              </w:tc>
              <w:tc>
                <w:tcPr>
                  <w:tcW w:w="780" w:type="dxa"/>
                  <w:tcBorders>
                    <w:tl2br w:val="nil"/>
                    <w:tr2bl w:val="nil"/>
                  </w:tcBorders>
                  <w:vAlign w:val="center"/>
                </w:tcPr>
                <w:p w14:paraId="177BA82D">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氯乙烯</w:t>
                  </w:r>
                </w:p>
              </w:tc>
              <w:tc>
                <w:tcPr>
                  <w:tcW w:w="3083" w:type="dxa"/>
                  <w:vMerge w:val="continue"/>
                  <w:tcBorders>
                    <w:tl2br w:val="nil"/>
                    <w:tr2bl w:val="nil"/>
                  </w:tcBorders>
                  <w:vAlign w:val="center"/>
                </w:tcPr>
                <w:p w14:paraId="76A00990">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950" w:type="dxa"/>
                  <w:tcBorders>
                    <w:tl2br w:val="nil"/>
                    <w:tr2bl w:val="nil"/>
                  </w:tcBorders>
                  <w:vAlign w:val="center"/>
                </w:tcPr>
                <w:p w14:paraId="5127ACC0">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w:t>
                  </w:r>
                </w:p>
              </w:tc>
              <w:tc>
                <w:tcPr>
                  <w:tcW w:w="939" w:type="dxa"/>
                  <w:tcBorders>
                    <w:tl2br w:val="nil"/>
                    <w:tr2bl w:val="nil"/>
                  </w:tcBorders>
                  <w:vAlign w:val="center"/>
                </w:tcPr>
                <w:p w14:paraId="55E2AB66">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0.6</w:t>
                  </w:r>
                </w:p>
              </w:tc>
            </w:tr>
          </w:tbl>
          <w:p w14:paraId="3192ACE5">
            <w:pPr>
              <w:keepNext w:val="0"/>
              <w:keepLines w:val="0"/>
              <w:pageBreakBefore w:val="0"/>
              <w:widowControl/>
              <w:tabs>
                <w:tab w:val="left" w:pos="731"/>
              </w:tabs>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4</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固废</w:t>
            </w:r>
          </w:p>
          <w:p w14:paraId="48E07A8F">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ind w:leftChars="0" w:firstLine="480" w:firstLineChars="200"/>
              <w:jc w:val="left"/>
              <w:textAlignment w:val="auto"/>
              <w:outlineLvl w:val="9"/>
              <w:rPr>
                <w:rFonts w:hint="eastAsia" w:ascii="Times New Roman" w:hAnsi="Times New Roman" w:cs="Times New Roman" w:eastAsiaTheme="minorEastAsia"/>
                <w:sz w:val="24"/>
                <w:szCs w:val="24"/>
                <w:lang w:val="en-US" w:eastAsia="zh-CN"/>
              </w:rPr>
            </w:pPr>
            <w:r>
              <w:rPr>
                <w:rFonts w:hint="eastAsia" w:cs="Times New Roman" w:eastAsiaTheme="minorEastAsia"/>
                <w:sz w:val="24"/>
                <w:szCs w:val="24"/>
                <w:lang w:val="en-US" w:eastAsia="zh-CN"/>
              </w:rPr>
              <w:t>一般固体废物执行</w:t>
            </w:r>
            <w:r>
              <w:rPr>
                <w:rFonts w:hint="default" w:ascii="Times New Roman" w:hAnsi="Times New Roman" w:cs="Times New Roman" w:eastAsiaTheme="minorEastAsia"/>
                <w:sz w:val="24"/>
                <w:szCs w:val="24"/>
                <w:lang w:val="en-US" w:eastAsia="zh-CN"/>
              </w:rPr>
              <w:t>《一般工业固体废物贮存、处置场污染控制标准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w:t>
            </w:r>
            <w:r>
              <w:rPr>
                <w:rFonts w:hint="eastAsia" w:cs="Times New Roman" w:eastAsiaTheme="minorEastAsia"/>
                <w:sz w:val="24"/>
                <w:szCs w:val="24"/>
                <w:lang w:val="en-US" w:eastAsia="zh-CN"/>
              </w:rPr>
              <w:t>；</w:t>
            </w:r>
          </w:p>
          <w:p w14:paraId="288F3634">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ind w:leftChars="0" w:firstLine="480" w:firstLineChars="200"/>
              <w:jc w:val="left"/>
              <w:textAlignment w:val="auto"/>
              <w:outlineLvl w:val="9"/>
              <w:rPr>
                <w:rFonts w:hint="eastAsia"/>
                <w:lang w:val="en-US" w:eastAsia="zh-CN"/>
              </w:rPr>
            </w:pPr>
            <w:r>
              <w:rPr>
                <w:rFonts w:hint="eastAsia" w:ascii="Times New Roman" w:hAnsi="Times New Roman" w:cs="Times New Roman" w:eastAsiaTheme="minorEastAsia"/>
                <w:sz w:val="24"/>
                <w:szCs w:val="24"/>
                <w:lang w:val="en-US" w:eastAsia="zh-CN"/>
              </w:rPr>
              <w:t>危险废物执行《危险废物贮存污染控制标准》（GB 18597-20</w:t>
            </w:r>
            <w:r>
              <w:rPr>
                <w:rFonts w:hint="eastAsia" w:cs="Times New Roman" w:eastAsiaTheme="minorEastAsia"/>
                <w:sz w:val="24"/>
                <w:szCs w:val="24"/>
                <w:lang w:val="en-US" w:eastAsia="zh-CN"/>
              </w:rPr>
              <w:t>23</w:t>
            </w:r>
            <w:r>
              <w:rPr>
                <w:rFonts w:hint="eastAsia" w:ascii="Times New Roman" w:hAnsi="Times New Roman" w:cs="Times New Roman" w:eastAsiaTheme="minorEastAsia"/>
                <w:sz w:val="24"/>
                <w:szCs w:val="24"/>
                <w:lang w:val="en-US" w:eastAsia="zh-CN"/>
              </w:rPr>
              <w:t>）</w:t>
            </w:r>
            <w:r>
              <w:rPr>
                <w:rFonts w:hint="eastAsia"/>
                <w:lang w:val="en-US" w:eastAsia="zh-CN"/>
              </w:rPr>
              <w:t>。</w:t>
            </w:r>
          </w:p>
          <w:p w14:paraId="763EC6D0">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ind w:leftChars="0" w:firstLine="480" w:firstLineChars="200"/>
              <w:jc w:val="left"/>
              <w:textAlignment w:val="auto"/>
              <w:outlineLvl w:val="9"/>
              <w:rPr>
                <w:rFonts w:hint="eastAsia"/>
                <w:lang w:val="en-US" w:eastAsia="zh-CN"/>
              </w:rPr>
            </w:pPr>
          </w:p>
          <w:p w14:paraId="24BBBEF8">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ind w:leftChars="0" w:firstLine="480" w:firstLineChars="200"/>
              <w:jc w:val="left"/>
              <w:textAlignment w:val="auto"/>
              <w:outlineLvl w:val="9"/>
              <w:rPr>
                <w:rFonts w:hint="eastAsia"/>
                <w:lang w:val="en-US" w:eastAsia="zh-CN"/>
              </w:rPr>
            </w:pPr>
          </w:p>
          <w:p w14:paraId="29757CD5">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ind w:leftChars="0" w:firstLine="480" w:firstLineChars="200"/>
              <w:jc w:val="left"/>
              <w:textAlignment w:val="auto"/>
              <w:outlineLvl w:val="9"/>
              <w:rPr>
                <w:rFonts w:hint="eastAsia"/>
                <w:lang w:val="en-US" w:eastAsia="zh-CN"/>
              </w:rPr>
            </w:pPr>
          </w:p>
          <w:p w14:paraId="3FEAF1EA">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ind w:leftChars="0" w:firstLine="480" w:firstLineChars="200"/>
              <w:jc w:val="left"/>
              <w:textAlignment w:val="auto"/>
              <w:outlineLvl w:val="9"/>
              <w:rPr>
                <w:rFonts w:hint="eastAsia" w:cs="Times New Roman"/>
                <w:color w:val="FF0000"/>
                <w:sz w:val="24"/>
                <w:szCs w:val="24"/>
                <w:lang w:val="en-US" w:eastAsia="zh-CN"/>
              </w:rPr>
            </w:pPr>
          </w:p>
          <w:p w14:paraId="0634113B">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ind w:leftChars="0" w:firstLine="480" w:firstLineChars="200"/>
              <w:jc w:val="left"/>
              <w:textAlignment w:val="auto"/>
              <w:outlineLvl w:val="9"/>
              <w:rPr>
                <w:rFonts w:hint="eastAsia" w:cs="Times New Roman"/>
                <w:color w:val="FF0000"/>
                <w:sz w:val="24"/>
                <w:szCs w:val="24"/>
                <w:lang w:val="en-US" w:eastAsia="zh-CN"/>
              </w:rPr>
            </w:pPr>
          </w:p>
          <w:p w14:paraId="1497955F">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ind w:leftChars="0" w:firstLine="480" w:firstLineChars="200"/>
              <w:jc w:val="left"/>
              <w:textAlignment w:val="auto"/>
              <w:outlineLvl w:val="9"/>
              <w:rPr>
                <w:rFonts w:hint="eastAsia" w:cs="Times New Roman"/>
                <w:color w:val="FF0000"/>
                <w:sz w:val="24"/>
                <w:szCs w:val="24"/>
                <w:lang w:val="en-US" w:eastAsia="zh-CN"/>
              </w:rPr>
            </w:pPr>
          </w:p>
          <w:p w14:paraId="6ED8CDE7">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ind w:leftChars="0" w:firstLine="480" w:firstLineChars="200"/>
              <w:jc w:val="left"/>
              <w:textAlignment w:val="auto"/>
              <w:outlineLvl w:val="9"/>
              <w:rPr>
                <w:rFonts w:hint="eastAsia" w:cs="Times New Roman"/>
                <w:color w:val="FF0000"/>
                <w:sz w:val="24"/>
                <w:szCs w:val="24"/>
                <w:lang w:val="en-US" w:eastAsia="zh-CN"/>
              </w:rPr>
            </w:pPr>
          </w:p>
          <w:p w14:paraId="4EE756F6">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jc w:val="left"/>
              <w:textAlignment w:val="auto"/>
              <w:outlineLvl w:val="9"/>
              <w:rPr>
                <w:rFonts w:hint="eastAsia" w:cs="Times New Roman"/>
                <w:color w:val="FF0000"/>
                <w:sz w:val="24"/>
                <w:szCs w:val="24"/>
                <w:lang w:val="en-US" w:eastAsia="zh-CN"/>
              </w:rPr>
            </w:pPr>
          </w:p>
          <w:p w14:paraId="518461E8">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FF0000"/>
                <w:sz w:val="24"/>
                <w:szCs w:val="24"/>
                <w:lang w:val="en-US" w:eastAsia="zh-CN"/>
              </w:rPr>
            </w:pPr>
          </w:p>
        </w:tc>
      </w:tr>
    </w:tbl>
    <w:p w14:paraId="7E0456C4">
      <w:pPr>
        <w:keepNext w:val="0"/>
        <w:keepLines w:val="0"/>
        <w:pageBreakBefore w:val="0"/>
        <w:widowControl/>
        <w:kinsoku/>
        <w:wordWrap/>
        <w:overflowPunct/>
        <w:topLinePunct w:val="0"/>
        <w:autoSpaceDE/>
        <w:autoSpaceDN/>
        <w:bidi w:val="0"/>
        <w:adjustRightInd w:val="0"/>
        <w:snapToGrid w:val="0"/>
        <w:spacing w:after="0" w:afterLines="0" w:line="520" w:lineRule="exact"/>
        <w:textAlignment w:val="auto"/>
        <w:outlineLvl w:val="9"/>
        <w:rPr>
          <w:rFonts w:hint="default" w:ascii="Times New Roman" w:hAnsi="Times New Roman" w:cs="Times New Roman" w:eastAsiaTheme="minorEastAsia"/>
          <w:b/>
          <w:color w:val="000000"/>
          <w:sz w:val="21"/>
          <w:szCs w:val="21"/>
          <w:lang w:val="en-US" w:eastAsia="zh-CN"/>
        </w:rPr>
      </w:pPr>
      <w:r>
        <w:rPr>
          <w:rFonts w:hint="default" w:ascii="Times New Roman" w:hAnsi="Times New Roman" w:eastAsia="仿宋_GB2312" w:cs="Times New Roman"/>
          <w:color w:val="000000"/>
          <w:sz w:val="21"/>
          <w:szCs w:val="21"/>
        </w:rPr>
        <w:br w:type="page"/>
      </w:r>
      <w:r>
        <w:rPr>
          <w:rFonts w:hint="default" w:ascii="Times New Roman" w:hAnsi="Times New Roman" w:cs="Times New Roman" w:eastAsiaTheme="minorEastAsia"/>
          <w:b/>
          <w:color w:val="000000" w:themeColor="text1"/>
          <w:sz w:val="32"/>
          <w:szCs w:val="32"/>
          <w14:textFill>
            <w14:solidFill>
              <w14:schemeClr w14:val="tx1"/>
            </w14:solidFill>
          </w14:textFill>
        </w:rPr>
        <w:t>表二</w:t>
      </w:r>
    </w:p>
    <w:tbl>
      <w:tblPr>
        <w:tblStyle w:val="19"/>
        <w:tblW w:w="894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14:paraId="13AA67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49" w:hRule="atLeast"/>
          <w:jc w:val="center"/>
        </w:trPr>
        <w:tc>
          <w:tcPr>
            <w:tcW w:w="8946" w:type="dxa"/>
            <w:vAlign w:val="top"/>
          </w:tcPr>
          <w:p w14:paraId="700CD4A8">
            <w:pPr>
              <w:keepNext w:val="0"/>
              <w:keepLines w:val="0"/>
              <w:pageBreakBefore w:val="0"/>
              <w:widowControl/>
              <w:kinsoku/>
              <w:wordWrap/>
              <w:overflowPunct/>
              <w:topLinePunct w:val="0"/>
              <w:autoSpaceDE/>
              <w:autoSpaceDN/>
              <w:bidi w:val="0"/>
              <w:adjustRightInd w:val="0"/>
              <w:snapToGrid w:val="0"/>
              <w:spacing w:after="0" w:afterLines="0" w:line="520" w:lineRule="exact"/>
              <w:textAlignment w:val="auto"/>
              <w:outlineLvl w:val="9"/>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p>
          <w:p w14:paraId="5E295383">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4</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本项目基本情况表</w:t>
            </w:r>
          </w:p>
          <w:tbl>
            <w:tblPr>
              <w:tblStyle w:val="19"/>
              <w:tblW w:w="4999"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6"/>
              <w:gridCol w:w="1597"/>
              <w:gridCol w:w="6395"/>
            </w:tblGrid>
            <w:tr w14:paraId="20E551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06" w:type="pct"/>
                  <w:tcBorders>
                    <w:tl2br w:val="nil"/>
                    <w:tr2bl w:val="nil"/>
                  </w:tcBorders>
                  <w:vAlign w:val="center"/>
                </w:tcPr>
                <w:p w14:paraId="7449743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序号</w:t>
                  </w:r>
                </w:p>
              </w:tc>
              <w:tc>
                <w:tcPr>
                  <w:tcW w:w="918" w:type="pct"/>
                  <w:tcBorders>
                    <w:tl2br w:val="nil"/>
                    <w:tr2bl w:val="nil"/>
                  </w:tcBorders>
                  <w:vAlign w:val="center"/>
                </w:tcPr>
                <w:p w14:paraId="6AF75DB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名称</w:t>
                  </w:r>
                </w:p>
              </w:tc>
              <w:tc>
                <w:tcPr>
                  <w:tcW w:w="3675" w:type="pct"/>
                  <w:tcBorders>
                    <w:tl2br w:val="nil"/>
                    <w:tr2bl w:val="nil"/>
                  </w:tcBorders>
                  <w:vAlign w:val="center"/>
                </w:tcPr>
                <w:p w14:paraId="11F978F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内容</w:t>
                  </w:r>
                </w:p>
              </w:tc>
            </w:tr>
            <w:tr w14:paraId="0011CB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06" w:type="pct"/>
                  <w:tcBorders>
                    <w:tl2br w:val="nil"/>
                    <w:tr2bl w:val="nil"/>
                  </w:tcBorders>
                  <w:vAlign w:val="center"/>
                </w:tcPr>
                <w:p w14:paraId="763145A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p>
              </w:tc>
              <w:tc>
                <w:tcPr>
                  <w:tcW w:w="918" w:type="pct"/>
                  <w:tcBorders>
                    <w:tl2br w:val="nil"/>
                    <w:tr2bl w:val="nil"/>
                  </w:tcBorders>
                  <w:vAlign w:val="center"/>
                </w:tcPr>
                <w:p w14:paraId="43C26CF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工程名称</w:t>
                  </w:r>
                </w:p>
              </w:tc>
              <w:tc>
                <w:tcPr>
                  <w:tcW w:w="3675" w:type="pct"/>
                  <w:tcBorders>
                    <w:tl2br w:val="nil"/>
                    <w:tr2bl w:val="nil"/>
                  </w:tcBorders>
                  <w:vAlign w:val="center"/>
                </w:tcPr>
                <w:p w14:paraId="1148797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年产2160万件Ⅱ类、Ⅲ类医疗器械项目</w:t>
                  </w:r>
                </w:p>
              </w:tc>
            </w:tr>
            <w:tr w14:paraId="201C22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06" w:type="pct"/>
                  <w:tcBorders>
                    <w:tl2br w:val="nil"/>
                    <w:tr2bl w:val="nil"/>
                  </w:tcBorders>
                  <w:vAlign w:val="center"/>
                </w:tcPr>
                <w:p w14:paraId="5F72ACA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918" w:type="pct"/>
                  <w:tcBorders>
                    <w:tl2br w:val="nil"/>
                    <w:tr2bl w:val="nil"/>
                  </w:tcBorders>
                  <w:vAlign w:val="center"/>
                </w:tcPr>
                <w:p w14:paraId="04FAFE2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建设项目</w:t>
                  </w:r>
                </w:p>
              </w:tc>
              <w:tc>
                <w:tcPr>
                  <w:tcW w:w="3675" w:type="pct"/>
                  <w:tcBorders>
                    <w:tl2br w:val="nil"/>
                    <w:tr2bl w:val="nil"/>
                  </w:tcBorders>
                  <w:vAlign w:val="center"/>
                </w:tcPr>
                <w:p w14:paraId="74C9B56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扩建</w:t>
                  </w:r>
                </w:p>
              </w:tc>
            </w:tr>
            <w:tr w14:paraId="470ACC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06" w:type="pct"/>
                  <w:tcBorders>
                    <w:tl2br w:val="nil"/>
                    <w:tr2bl w:val="nil"/>
                  </w:tcBorders>
                  <w:vAlign w:val="center"/>
                </w:tcPr>
                <w:p w14:paraId="4E8B8D6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918" w:type="pct"/>
                  <w:tcBorders>
                    <w:tl2br w:val="nil"/>
                    <w:tr2bl w:val="nil"/>
                  </w:tcBorders>
                  <w:vAlign w:val="center"/>
                </w:tcPr>
                <w:p w14:paraId="4EAAA26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建设地点</w:t>
                  </w:r>
                </w:p>
              </w:tc>
              <w:tc>
                <w:tcPr>
                  <w:tcW w:w="3675" w:type="pct"/>
                  <w:tcBorders>
                    <w:tl2br w:val="nil"/>
                    <w:tr2bl w:val="nil"/>
                  </w:tcBorders>
                  <w:vAlign w:val="center"/>
                </w:tcPr>
                <w:p w14:paraId="1F89EE5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长垣市南蒲健康产业创业园A1车间、A4车间2楼</w:t>
                  </w:r>
                </w:p>
              </w:tc>
            </w:tr>
            <w:tr w14:paraId="515DDF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06" w:type="pct"/>
                  <w:tcBorders>
                    <w:tl2br w:val="nil"/>
                    <w:tr2bl w:val="nil"/>
                  </w:tcBorders>
                  <w:vAlign w:val="center"/>
                </w:tcPr>
                <w:p w14:paraId="3E23067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4</w:t>
                  </w:r>
                </w:p>
              </w:tc>
              <w:tc>
                <w:tcPr>
                  <w:tcW w:w="918" w:type="pct"/>
                  <w:tcBorders>
                    <w:tl2br w:val="nil"/>
                    <w:tr2bl w:val="nil"/>
                  </w:tcBorders>
                  <w:vAlign w:val="center"/>
                </w:tcPr>
                <w:p w14:paraId="4FFE8D0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占地面积</w:t>
                  </w:r>
                </w:p>
              </w:tc>
              <w:tc>
                <w:tcPr>
                  <w:tcW w:w="3675" w:type="pct"/>
                  <w:tcBorders>
                    <w:tl2br w:val="nil"/>
                    <w:tr2bl w:val="nil"/>
                  </w:tcBorders>
                  <w:vAlign w:val="center"/>
                </w:tcPr>
                <w:p w14:paraId="3E78B3E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7800</w:t>
                  </w:r>
                  <w:r>
                    <w:rPr>
                      <w:rFonts w:hint="default" w:ascii="Times New Roman" w:hAnsi="Times New Roman" w:cs="Times New Roman" w:eastAsiaTheme="minorEastAsia"/>
                      <w:sz w:val="21"/>
                      <w:szCs w:val="21"/>
                      <w:lang w:val="en-US" w:eastAsia="zh-CN"/>
                    </w:rPr>
                    <w:t>m</w:t>
                  </w:r>
                  <w:r>
                    <w:rPr>
                      <w:rFonts w:hint="default" w:ascii="Times New Roman" w:hAnsi="Times New Roman" w:cs="Times New Roman" w:eastAsiaTheme="minorEastAsia"/>
                      <w:sz w:val="21"/>
                      <w:szCs w:val="21"/>
                      <w:vertAlign w:val="superscript"/>
                      <w:lang w:val="en-US" w:eastAsia="zh-CN"/>
                    </w:rPr>
                    <w:t>2</w:t>
                  </w:r>
                </w:p>
              </w:tc>
            </w:tr>
            <w:tr w14:paraId="5C896B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06" w:type="pct"/>
                  <w:tcBorders>
                    <w:tl2br w:val="nil"/>
                    <w:tr2bl w:val="nil"/>
                  </w:tcBorders>
                  <w:vAlign w:val="center"/>
                </w:tcPr>
                <w:p w14:paraId="54855F1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5</w:t>
                  </w:r>
                </w:p>
              </w:tc>
              <w:tc>
                <w:tcPr>
                  <w:tcW w:w="918" w:type="pct"/>
                  <w:tcBorders>
                    <w:tl2br w:val="nil"/>
                    <w:tr2bl w:val="nil"/>
                  </w:tcBorders>
                  <w:vAlign w:val="center"/>
                </w:tcPr>
                <w:p w14:paraId="021D433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总投资</w:t>
                  </w:r>
                </w:p>
              </w:tc>
              <w:tc>
                <w:tcPr>
                  <w:tcW w:w="3675" w:type="pct"/>
                  <w:tcBorders>
                    <w:tl2br w:val="nil"/>
                    <w:tr2bl w:val="nil"/>
                  </w:tcBorders>
                  <w:vAlign w:val="center"/>
                </w:tcPr>
                <w:p w14:paraId="193ED8A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1800</w:t>
                  </w:r>
                  <w:r>
                    <w:rPr>
                      <w:rFonts w:hint="default" w:ascii="Times New Roman" w:hAnsi="Times New Roman" w:cs="Times New Roman" w:eastAsiaTheme="minorEastAsia"/>
                      <w:sz w:val="21"/>
                      <w:szCs w:val="21"/>
                      <w:lang w:val="en-US" w:eastAsia="zh-CN"/>
                    </w:rPr>
                    <w:t>万元</w:t>
                  </w:r>
                </w:p>
              </w:tc>
            </w:tr>
            <w:tr w14:paraId="172A44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06" w:type="pct"/>
                  <w:tcBorders>
                    <w:tl2br w:val="nil"/>
                    <w:tr2bl w:val="nil"/>
                  </w:tcBorders>
                  <w:vAlign w:val="center"/>
                </w:tcPr>
                <w:p w14:paraId="0DA5F08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6</w:t>
                  </w:r>
                </w:p>
              </w:tc>
              <w:tc>
                <w:tcPr>
                  <w:tcW w:w="918" w:type="pct"/>
                  <w:tcBorders>
                    <w:tl2br w:val="nil"/>
                    <w:tr2bl w:val="nil"/>
                  </w:tcBorders>
                  <w:vAlign w:val="center"/>
                </w:tcPr>
                <w:p w14:paraId="47525F6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劳动定员</w:t>
                  </w:r>
                </w:p>
              </w:tc>
              <w:tc>
                <w:tcPr>
                  <w:tcW w:w="3675" w:type="pct"/>
                  <w:tcBorders>
                    <w:tl2br w:val="nil"/>
                    <w:tr2bl w:val="nil"/>
                  </w:tcBorders>
                  <w:vAlign w:val="center"/>
                </w:tcPr>
                <w:p w14:paraId="5464F55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500</w:t>
                  </w:r>
                  <w:r>
                    <w:rPr>
                      <w:rFonts w:hint="default" w:ascii="Times New Roman" w:hAnsi="Times New Roman" w:cs="Times New Roman" w:eastAsiaTheme="minorEastAsia"/>
                      <w:sz w:val="21"/>
                      <w:szCs w:val="21"/>
                      <w:lang w:val="en-US" w:eastAsia="zh-CN"/>
                    </w:rPr>
                    <w:t>人</w:t>
                  </w:r>
                </w:p>
              </w:tc>
            </w:tr>
            <w:tr w14:paraId="73F6A1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06" w:type="pct"/>
                  <w:tcBorders>
                    <w:tl2br w:val="nil"/>
                    <w:tr2bl w:val="nil"/>
                  </w:tcBorders>
                  <w:vAlign w:val="center"/>
                </w:tcPr>
                <w:p w14:paraId="49F1DCA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7</w:t>
                  </w:r>
                </w:p>
              </w:tc>
              <w:tc>
                <w:tcPr>
                  <w:tcW w:w="918" w:type="pct"/>
                  <w:tcBorders>
                    <w:tl2br w:val="nil"/>
                    <w:tr2bl w:val="nil"/>
                  </w:tcBorders>
                  <w:vAlign w:val="center"/>
                </w:tcPr>
                <w:p w14:paraId="3E87EFD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工作制度</w:t>
                  </w:r>
                </w:p>
              </w:tc>
              <w:tc>
                <w:tcPr>
                  <w:tcW w:w="3675" w:type="pct"/>
                  <w:tcBorders>
                    <w:tl2br w:val="nil"/>
                    <w:tr2bl w:val="nil"/>
                  </w:tcBorders>
                  <w:vAlign w:val="center"/>
                </w:tcPr>
                <w:p w14:paraId="674511B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年工作时间</w:t>
                  </w:r>
                  <w:r>
                    <w:rPr>
                      <w:rFonts w:hint="eastAsia" w:cs="Times New Roman" w:eastAsiaTheme="minorEastAsia"/>
                      <w:sz w:val="21"/>
                      <w:szCs w:val="21"/>
                      <w:lang w:val="en-US" w:eastAsia="zh-CN"/>
                    </w:rPr>
                    <w:t>300</w:t>
                  </w:r>
                  <w:r>
                    <w:rPr>
                      <w:rFonts w:hint="default" w:ascii="Times New Roman" w:hAnsi="Times New Roman" w:cs="Times New Roman" w:eastAsiaTheme="minorEastAsia"/>
                      <w:sz w:val="21"/>
                      <w:szCs w:val="21"/>
                      <w:lang w:val="en-US" w:eastAsia="zh-CN"/>
                    </w:rPr>
                    <w:t>d，每天</w:t>
                  </w:r>
                  <w:r>
                    <w:rPr>
                      <w:rFonts w:hint="eastAsia" w:cs="Times New Roman" w:eastAsiaTheme="minorEastAsia"/>
                      <w:sz w:val="21"/>
                      <w:szCs w:val="21"/>
                      <w:lang w:val="en-US" w:eastAsia="zh-CN"/>
                    </w:rPr>
                    <w:t>1</w:t>
                  </w:r>
                  <w:r>
                    <w:rPr>
                      <w:rFonts w:hint="default" w:ascii="Times New Roman" w:hAnsi="Times New Roman" w:cs="Times New Roman" w:eastAsiaTheme="minorEastAsia"/>
                      <w:sz w:val="21"/>
                      <w:szCs w:val="21"/>
                      <w:lang w:val="en-US" w:eastAsia="zh-CN"/>
                    </w:rPr>
                    <w:t>班，每班8h</w:t>
                  </w:r>
                </w:p>
              </w:tc>
            </w:tr>
          </w:tbl>
          <w:p w14:paraId="10530BF4">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5</w:t>
            </w:r>
            <w:r>
              <w:rPr>
                <w:rFonts w:hint="eastAsia" w:ascii="Times New Roman" w:hAnsi="Times New Roman" w:cs="Times New Roman" w:eastAsiaTheme="minorEastAsia"/>
                <w:b/>
                <w:bCs/>
                <w:color w:val="auto"/>
                <w:kern w:val="2"/>
                <w:sz w:val="24"/>
                <w:szCs w:val="24"/>
                <w:lang w:val="en-US" w:eastAsia="zh-CN" w:bidi="ar-SA"/>
              </w:rPr>
              <w:t xml:space="preserve">   </w:t>
            </w:r>
            <w:r>
              <w:rPr>
                <w:rFonts w:hint="eastAsia" w:cs="Times New Roman" w:eastAsiaTheme="minorEastAsia"/>
                <w:b/>
                <w:bCs/>
                <w:color w:val="auto"/>
                <w:kern w:val="2"/>
                <w:sz w:val="24"/>
                <w:szCs w:val="24"/>
                <w:lang w:val="en-US" w:eastAsia="zh-CN" w:bidi="ar-SA"/>
              </w:rPr>
              <w:t>本</w:t>
            </w:r>
            <w:r>
              <w:rPr>
                <w:rFonts w:hint="default" w:ascii="Times New Roman" w:hAnsi="Times New Roman" w:cs="Times New Roman" w:eastAsiaTheme="minorEastAsia"/>
                <w:b/>
                <w:bCs/>
                <w:color w:val="auto"/>
                <w:kern w:val="2"/>
                <w:sz w:val="24"/>
                <w:szCs w:val="24"/>
                <w:lang w:val="en-US" w:eastAsia="zh-CN" w:bidi="ar-SA"/>
              </w:rPr>
              <w:t>项目实际建设情况一览表</w:t>
            </w:r>
          </w:p>
          <w:tbl>
            <w:tblPr>
              <w:tblStyle w:val="19"/>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094"/>
              <w:gridCol w:w="3033"/>
              <w:gridCol w:w="2984"/>
              <w:gridCol w:w="1083"/>
            </w:tblGrid>
            <w:tr w14:paraId="355C07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tcBorders>
                    <w:tl2br w:val="nil"/>
                    <w:tr2bl w:val="nil"/>
                  </w:tcBorders>
                  <w:vAlign w:val="center"/>
                </w:tcPr>
                <w:p w14:paraId="0B224F4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项目类别</w:t>
                  </w:r>
                </w:p>
              </w:tc>
              <w:tc>
                <w:tcPr>
                  <w:tcW w:w="618" w:type="pct"/>
                  <w:tcBorders>
                    <w:tl2br w:val="nil"/>
                    <w:tr2bl w:val="nil"/>
                  </w:tcBorders>
                  <w:vAlign w:val="center"/>
                </w:tcPr>
                <w:p w14:paraId="0C3F43E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项目内容</w:t>
                  </w:r>
                </w:p>
              </w:tc>
              <w:tc>
                <w:tcPr>
                  <w:tcW w:w="1714" w:type="pct"/>
                  <w:tcBorders>
                    <w:tl2br w:val="nil"/>
                    <w:tr2bl w:val="nil"/>
                  </w:tcBorders>
                  <w:vAlign w:val="center"/>
                </w:tcPr>
                <w:p w14:paraId="60FE07F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环评阶段计划建设内容</w:t>
                  </w:r>
                </w:p>
              </w:tc>
              <w:tc>
                <w:tcPr>
                  <w:tcW w:w="1687" w:type="pct"/>
                  <w:tcBorders>
                    <w:tl2br w:val="nil"/>
                    <w:tr2bl w:val="nil"/>
                  </w:tcBorders>
                  <w:vAlign w:val="center"/>
                </w:tcPr>
                <w:p w14:paraId="3D89D65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实际建设内容</w:t>
                  </w:r>
                </w:p>
              </w:tc>
              <w:tc>
                <w:tcPr>
                  <w:tcW w:w="612" w:type="pct"/>
                  <w:tcBorders>
                    <w:tl2br w:val="nil"/>
                    <w:tr2bl w:val="nil"/>
                  </w:tcBorders>
                  <w:vAlign w:val="center"/>
                </w:tcPr>
                <w:p w14:paraId="42799A4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变化</w:t>
                  </w:r>
                </w:p>
                <w:p w14:paraId="3EC91D2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情况</w:t>
                  </w:r>
                </w:p>
              </w:tc>
            </w:tr>
            <w:tr w14:paraId="1902E5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vMerge w:val="restart"/>
                  <w:tcBorders>
                    <w:tl2br w:val="nil"/>
                    <w:tr2bl w:val="nil"/>
                  </w:tcBorders>
                  <w:vAlign w:val="center"/>
                </w:tcPr>
                <w:p w14:paraId="3890D7D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主体工程</w:t>
                  </w:r>
                </w:p>
              </w:tc>
              <w:tc>
                <w:tcPr>
                  <w:tcW w:w="618" w:type="pct"/>
                  <w:tcBorders>
                    <w:tl2br w:val="nil"/>
                    <w:tr2bl w:val="nil"/>
                  </w:tcBorders>
                  <w:vAlign w:val="center"/>
                </w:tcPr>
                <w:p w14:paraId="3143751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A1车间</w:t>
                  </w:r>
                </w:p>
                <w:p w14:paraId="21B793F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1楼</w:t>
                  </w:r>
                </w:p>
              </w:tc>
              <w:tc>
                <w:tcPr>
                  <w:tcW w:w="1714" w:type="pct"/>
                  <w:tcBorders>
                    <w:tl2br w:val="nil"/>
                    <w:tr2bl w:val="nil"/>
                  </w:tcBorders>
                  <w:vAlign w:val="center"/>
                </w:tcPr>
                <w:p w14:paraId="502CFFE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建筑面积1800m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lang w:val="en-US" w:eastAsia="zh-CN"/>
                    </w:rPr>
                    <w:t>，内部划分为原材料库、注塑间、裁切间、挤出间等区域。</w:t>
                  </w:r>
                </w:p>
              </w:tc>
              <w:tc>
                <w:tcPr>
                  <w:tcW w:w="1687" w:type="pct"/>
                  <w:tcBorders>
                    <w:tl2br w:val="nil"/>
                    <w:tr2bl w:val="nil"/>
                  </w:tcBorders>
                  <w:vAlign w:val="center"/>
                </w:tcPr>
                <w:p w14:paraId="500DE85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lang w:val="en-US" w:eastAsia="zh-CN"/>
                    </w:rPr>
                    <w:t>建筑面积1800m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lang w:val="en-US" w:eastAsia="zh-CN"/>
                    </w:rPr>
                    <w:t>，内部划分为原材料库、注塑间、裁切间、挤出间等区域。</w:t>
                  </w:r>
                </w:p>
              </w:tc>
              <w:tc>
                <w:tcPr>
                  <w:tcW w:w="612" w:type="pct"/>
                  <w:tcBorders>
                    <w:tl2br w:val="nil"/>
                    <w:tr2bl w:val="nil"/>
                  </w:tcBorders>
                  <w:vAlign w:val="center"/>
                </w:tcPr>
                <w:p w14:paraId="0FE40DA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不变</w:t>
                  </w:r>
                </w:p>
              </w:tc>
            </w:tr>
            <w:tr w14:paraId="2F1F27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vMerge w:val="continue"/>
                  <w:tcBorders>
                    <w:tl2br w:val="nil"/>
                    <w:tr2bl w:val="nil"/>
                  </w:tcBorders>
                  <w:vAlign w:val="center"/>
                </w:tcPr>
                <w:p w14:paraId="7DFCBE7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618" w:type="pct"/>
                  <w:tcBorders>
                    <w:tl2br w:val="nil"/>
                    <w:tr2bl w:val="nil"/>
                  </w:tcBorders>
                  <w:vAlign w:val="center"/>
                </w:tcPr>
                <w:p w14:paraId="4D35458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A1车间</w:t>
                  </w:r>
                </w:p>
                <w:p w14:paraId="0BE8E4B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2楼</w:t>
                  </w:r>
                </w:p>
              </w:tc>
              <w:tc>
                <w:tcPr>
                  <w:tcW w:w="1714" w:type="pct"/>
                  <w:tcBorders>
                    <w:tl2br w:val="nil"/>
                    <w:tr2bl w:val="nil"/>
                  </w:tcBorders>
                  <w:vAlign w:val="center"/>
                </w:tcPr>
                <w:p w14:paraId="6420AC0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建筑面积5500m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lang w:val="en-US" w:eastAsia="zh-CN"/>
                    </w:rPr>
                    <w:t>，内部划分中静包生产车间、电子泵生产车间。中静包车间生产车间包括洗手间、换鞋大厅、挤出注塑、精洗烘干、装配大厅等区域，电子泵生产车间包括脱包间、中转库、挤出间、装配大厅、装箱间等区域。</w:t>
                  </w:r>
                </w:p>
              </w:tc>
              <w:tc>
                <w:tcPr>
                  <w:tcW w:w="1687" w:type="pct"/>
                  <w:tcBorders>
                    <w:tl2br w:val="nil"/>
                    <w:tr2bl w:val="nil"/>
                  </w:tcBorders>
                  <w:vAlign w:val="center"/>
                </w:tcPr>
                <w:p w14:paraId="3C535EE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建筑面积5500m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lang w:val="en-US" w:eastAsia="zh-CN"/>
                    </w:rPr>
                    <w:t>，内部划分中静包生产车间、电子泵生产车间。中静包车间生产车间包括洗手间、换鞋大厅、挤出注塑、精洗烘干、装配大厅等区域，电子泵生产车间包括脱包间、中转库、挤出间、装配大厅、装箱间等区域。</w:t>
                  </w:r>
                </w:p>
              </w:tc>
              <w:tc>
                <w:tcPr>
                  <w:tcW w:w="612" w:type="pct"/>
                  <w:tcBorders>
                    <w:tl2br w:val="nil"/>
                    <w:tr2bl w:val="nil"/>
                  </w:tcBorders>
                  <w:vAlign w:val="center"/>
                </w:tcPr>
                <w:p w14:paraId="436FFA8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sz w:val="21"/>
                      <w:szCs w:val="21"/>
                      <w:lang w:val="en-US" w:eastAsia="zh-CN"/>
                    </w:rPr>
                  </w:pPr>
                  <w:r>
                    <w:rPr>
                      <w:rFonts w:hint="eastAsia" w:cs="Times New Roman" w:eastAsiaTheme="minorEastAsia"/>
                      <w:sz w:val="21"/>
                      <w:szCs w:val="21"/>
                      <w:lang w:val="en-US" w:eastAsia="zh-CN"/>
                    </w:rPr>
                    <w:t>不变</w:t>
                  </w:r>
                </w:p>
              </w:tc>
            </w:tr>
            <w:tr w14:paraId="64E3CE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vMerge w:val="continue"/>
                  <w:tcBorders>
                    <w:tl2br w:val="nil"/>
                    <w:tr2bl w:val="nil"/>
                  </w:tcBorders>
                  <w:vAlign w:val="center"/>
                </w:tcPr>
                <w:p w14:paraId="2ADE125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618" w:type="pct"/>
                  <w:tcBorders>
                    <w:tl2br w:val="nil"/>
                    <w:tr2bl w:val="nil"/>
                  </w:tcBorders>
                  <w:vAlign w:val="center"/>
                </w:tcPr>
                <w:p w14:paraId="337CF06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A1车间</w:t>
                  </w:r>
                </w:p>
                <w:p w14:paraId="296CD97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3楼</w:t>
                  </w:r>
                </w:p>
              </w:tc>
              <w:tc>
                <w:tcPr>
                  <w:tcW w:w="1714" w:type="pct"/>
                  <w:tcBorders>
                    <w:tl2br w:val="nil"/>
                    <w:tr2bl w:val="nil"/>
                  </w:tcBorders>
                  <w:vAlign w:val="center"/>
                </w:tcPr>
                <w:p w14:paraId="34932DA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建筑面积5500m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lang w:val="en-US" w:eastAsia="zh-CN"/>
                    </w:rPr>
                    <w:t>，内部划分电子泵头生产车间和普通泵生产车间。电子泵头生产车间包括检验区、中转库、办公区、电子泵头车间装配生产线、原材料及成品仓库等；普通泵生产车间包括风机房、中转库、精洗烘干、装配大厅、装箱间、洗手间、更衣室。</w:t>
                  </w:r>
                </w:p>
              </w:tc>
              <w:tc>
                <w:tcPr>
                  <w:tcW w:w="1687" w:type="pct"/>
                  <w:tcBorders>
                    <w:tl2br w:val="nil"/>
                    <w:tr2bl w:val="nil"/>
                  </w:tcBorders>
                  <w:vAlign w:val="center"/>
                </w:tcPr>
                <w:p w14:paraId="180B923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建筑面积5500m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lang w:val="en-US" w:eastAsia="zh-CN"/>
                    </w:rPr>
                    <w:t>，内部划分电子泵头生产车间和普通泵生产车间。电子泵头生产车间包括检验区、中转库、办公区、电子泵头车间装配生产线、原材料及成品仓库等；普通泵生产车间包括风机房、中转库、精洗烘干、装配大厅、装箱间、洗手间、更衣室。</w:t>
                  </w:r>
                </w:p>
              </w:tc>
              <w:tc>
                <w:tcPr>
                  <w:tcW w:w="612" w:type="pct"/>
                  <w:tcBorders>
                    <w:tl2br w:val="nil"/>
                    <w:tr2bl w:val="nil"/>
                  </w:tcBorders>
                  <w:vAlign w:val="center"/>
                </w:tcPr>
                <w:p w14:paraId="345154E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sz w:val="21"/>
                      <w:szCs w:val="21"/>
                      <w:lang w:val="en-US" w:eastAsia="zh-CN"/>
                    </w:rPr>
                  </w:pPr>
                  <w:r>
                    <w:rPr>
                      <w:rFonts w:hint="eastAsia" w:cs="Times New Roman" w:eastAsiaTheme="minorEastAsia"/>
                      <w:sz w:val="21"/>
                      <w:szCs w:val="21"/>
                      <w:lang w:val="en-US" w:eastAsia="zh-CN"/>
                    </w:rPr>
                    <w:t>不变</w:t>
                  </w:r>
                </w:p>
              </w:tc>
            </w:tr>
            <w:tr w14:paraId="397707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vMerge w:val="continue"/>
                  <w:tcBorders>
                    <w:tl2br w:val="nil"/>
                    <w:tr2bl w:val="nil"/>
                  </w:tcBorders>
                  <w:vAlign w:val="center"/>
                </w:tcPr>
                <w:p w14:paraId="74BE05F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618" w:type="pct"/>
                  <w:tcBorders>
                    <w:tl2br w:val="nil"/>
                    <w:tr2bl w:val="nil"/>
                  </w:tcBorders>
                  <w:vAlign w:val="center"/>
                </w:tcPr>
                <w:p w14:paraId="33280FE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A4车间</w:t>
                  </w:r>
                </w:p>
                <w:p w14:paraId="7082A10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2楼</w:t>
                  </w:r>
                </w:p>
              </w:tc>
              <w:tc>
                <w:tcPr>
                  <w:tcW w:w="1714" w:type="pct"/>
                  <w:tcBorders>
                    <w:tl2br w:val="nil"/>
                    <w:tr2bl w:val="nil"/>
                  </w:tcBorders>
                  <w:vAlign w:val="center"/>
                </w:tcPr>
                <w:p w14:paraId="454A3C2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建筑面积2300m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lang w:val="en-US" w:eastAsia="zh-CN"/>
                    </w:rPr>
                    <w:t>，内部划分为更衣室、周转区、中转库、装配大厅、装箱间等区域。</w:t>
                  </w:r>
                </w:p>
              </w:tc>
              <w:tc>
                <w:tcPr>
                  <w:tcW w:w="1687" w:type="pct"/>
                  <w:tcBorders>
                    <w:tl2br w:val="nil"/>
                    <w:tr2bl w:val="nil"/>
                  </w:tcBorders>
                  <w:vAlign w:val="center"/>
                </w:tcPr>
                <w:p w14:paraId="5A00099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建筑面积2300m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lang w:val="en-US" w:eastAsia="zh-CN"/>
                    </w:rPr>
                    <w:t>，内部划分为更衣室、周转区、中转库、装配大厅、装箱间等区域。</w:t>
                  </w:r>
                </w:p>
              </w:tc>
              <w:tc>
                <w:tcPr>
                  <w:tcW w:w="612" w:type="pct"/>
                  <w:tcBorders>
                    <w:tl2br w:val="nil"/>
                    <w:tr2bl w:val="nil"/>
                  </w:tcBorders>
                  <w:vAlign w:val="center"/>
                </w:tcPr>
                <w:p w14:paraId="21A6A7A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sz w:val="21"/>
                      <w:szCs w:val="21"/>
                      <w:lang w:val="en-US" w:eastAsia="zh-CN"/>
                    </w:rPr>
                  </w:pPr>
                  <w:r>
                    <w:rPr>
                      <w:rFonts w:hint="eastAsia" w:cs="Times New Roman" w:eastAsiaTheme="minorEastAsia"/>
                      <w:sz w:val="21"/>
                      <w:szCs w:val="21"/>
                      <w:lang w:val="en-US" w:eastAsia="zh-CN"/>
                    </w:rPr>
                    <w:t>不变</w:t>
                  </w:r>
                </w:p>
              </w:tc>
            </w:tr>
            <w:tr w14:paraId="140CEC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vMerge w:val="restart"/>
                  <w:tcBorders>
                    <w:tl2br w:val="nil"/>
                    <w:tr2bl w:val="nil"/>
                  </w:tcBorders>
                  <w:vAlign w:val="center"/>
                </w:tcPr>
                <w:p w14:paraId="0692457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辅助工程</w:t>
                  </w:r>
                </w:p>
              </w:tc>
              <w:tc>
                <w:tcPr>
                  <w:tcW w:w="618" w:type="pct"/>
                  <w:tcBorders>
                    <w:tl2br w:val="nil"/>
                    <w:tr2bl w:val="nil"/>
                  </w:tcBorders>
                  <w:vAlign w:val="center"/>
                </w:tcPr>
                <w:p w14:paraId="6B00B2C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办公区</w:t>
                  </w:r>
                </w:p>
              </w:tc>
              <w:tc>
                <w:tcPr>
                  <w:tcW w:w="1714" w:type="pct"/>
                  <w:tcBorders>
                    <w:tl2br w:val="nil"/>
                    <w:tr2bl w:val="nil"/>
                  </w:tcBorders>
                  <w:vAlign w:val="center"/>
                </w:tcPr>
                <w:p w14:paraId="01E1A5E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位于车间内部</w:t>
                  </w:r>
                </w:p>
              </w:tc>
              <w:tc>
                <w:tcPr>
                  <w:tcW w:w="1687" w:type="pct"/>
                  <w:tcBorders>
                    <w:tl2br w:val="nil"/>
                    <w:tr2bl w:val="nil"/>
                  </w:tcBorders>
                  <w:vAlign w:val="center"/>
                </w:tcPr>
                <w:p w14:paraId="1A4E0FC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办公区</w:t>
                  </w:r>
                </w:p>
              </w:tc>
              <w:tc>
                <w:tcPr>
                  <w:tcW w:w="612" w:type="pct"/>
                  <w:tcBorders>
                    <w:tl2br w:val="nil"/>
                    <w:tr2bl w:val="nil"/>
                  </w:tcBorders>
                  <w:vAlign w:val="center"/>
                </w:tcPr>
                <w:p w14:paraId="116E17F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14:paraId="4293A6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vMerge w:val="continue"/>
                  <w:tcBorders>
                    <w:tl2br w:val="nil"/>
                    <w:tr2bl w:val="nil"/>
                  </w:tcBorders>
                  <w:vAlign w:val="center"/>
                </w:tcPr>
                <w:p w14:paraId="664E321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sz w:val="21"/>
                      <w:szCs w:val="21"/>
                      <w:lang w:val="en-US" w:eastAsia="zh-CN"/>
                    </w:rPr>
                  </w:pPr>
                </w:p>
              </w:tc>
              <w:tc>
                <w:tcPr>
                  <w:tcW w:w="618" w:type="pct"/>
                  <w:tcBorders>
                    <w:tl2br w:val="nil"/>
                    <w:tr2bl w:val="nil"/>
                  </w:tcBorders>
                  <w:vAlign w:val="center"/>
                </w:tcPr>
                <w:p w14:paraId="331F425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原料及成品仓库</w:t>
                  </w:r>
                </w:p>
              </w:tc>
              <w:tc>
                <w:tcPr>
                  <w:tcW w:w="1714" w:type="pct"/>
                  <w:tcBorders>
                    <w:tl2br w:val="nil"/>
                    <w:tr2bl w:val="nil"/>
                  </w:tcBorders>
                  <w:vAlign w:val="center"/>
                </w:tcPr>
                <w:p w14:paraId="5F83F37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位于车间内部</w:t>
                  </w:r>
                </w:p>
              </w:tc>
              <w:tc>
                <w:tcPr>
                  <w:tcW w:w="1687" w:type="pct"/>
                  <w:tcBorders>
                    <w:tl2br w:val="nil"/>
                    <w:tr2bl w:val="nil"/>
                  </w:tcBorders>
                  <w:vAlign w:val="center"/>
                </w:tcPr>
                <w:p w14:paraId="7D728DE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原料及成品仓库</w:t>
                  </w:r>
                </w:p>
              </w:tc>
              <w:tc>
                <w:tcPr>
                  <w:tcW w:w="612" w:type="pct"/>
                  <w:tcBorders>
                    <w:tl2br w:val="nil"/>
                    <w:tr2bl w:val="nil"/>
                  </w:tcBorders>
                  <w:vAlign w:val="center"/>
                </w:tcPr>
                <w:p w14:paraId="73A3F4E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14:paraId="439697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vMerge w:val="restart"/>
                  <w:tcBorders>
                    <w:tl2br w:val="nil"/>
                    <w:tr2bl w:val="nil"/>
                  </w:tcBorders>
                  <w:vAlign w:val="center"/>
                </w:tcPr>
                <w:p w14:paraId="0A397C4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环保工程</w:t>
                  </w:r>
                </w:p>
              </w:tc>
              <w:tc>
                <w:tcPr>
                  <w:tcW w:w="618" w:type="pct"/>
                  <w:tcBorders>
                    <w:tl2br w:val="nil"/>
                    <w:tr2bl w:val="nil"/>
                  </w:tcBorders>
                  <w:vAlign w:val="center"/>
                </w:tcPr>
                <w:p w14:paraId="0DB4869C">
                  <w:pPr>
                    <w:pStyle w:val="50"/>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lang w:val="en-US" w:eastAsia="zh-CN"/>
                    </w:rPr>
                  </w:pPr>
                  <w:r>
                    <w:rPr>
                      <w:rFonts w:hint="eastAsia" w:ascii="Times New Roman" w:hAnsi="Times New Roman" w:eastAsia="宋体"/>
                      <w:bCs/>
                      <w:color w:val="auto"/>
                      <w:szCs w:val="21"/>
                      <w:lang w:val="en-US" w:eastAsia="zh-CN"/>
                    </w:rPr>
                    <w:t>挤出、注塑、开炼、成型、固化等废气</w:t>
                  </w:r>
                </w:p>
              </w:tc>
              <w:tc>
                <w:tcPr>
                  <w:tcW w:w="1714" w:type="pct"/>
                  <w:tcBorders>
                    <w:tl2br w:val="nil"/>
                    <w:tr2bl w:val="nil"/>
                  </w:tcBorders>
                  <w:vAlign w:val="center"/>
                </w:tcPr>
                <w:p w14:paraId="60E94BE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废气经收集后，采用2套二级活性炭吸附装置处理后，通过1根25m高排气筒（DA007）</w:t>
                  </w:r>
                </w:p>
                <w:p w14:paraId="7B59DE0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w:t>
                  </w:r>
                  <w:r>
                    <w:rPr>
                      <w:rFonts w:hint="eastAsia" w:cs="Times New Roman"/>
                      <w:sz w:val="21"/>
                      <w:szCs w:val="21"/>
                      <w:lang w:val="en-US" w:eastAsia="zh-CN"/>
                    </w:rPr>
                    <w:t>。</w:t>
                  </w:r>
                </w:p>
              </w:tc>
              <w:tc>
                <w:tcPr>
                  <w:tcW w:w="1687" w:type="pct"/>
                  <w:tcBorders>
                    <w:tl2br w:val="nil"/>
                    <w:tr2bl w:val="nil"/>
                  </w:tcBorders>
                  <w:vAlign w:val="center"/>
                </w:tcPr>
                <w:p w14:paraId="3187322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废气经收集后，采用2套二级活性炭吸附装置处理后，通过1根25m高排气筒（DA007）</w:t>
                  </w:r>
                </w:p>
                <w:p w14:paraId="0221F70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w:t>
                  </w:r>
                  <w:r>
                    <w:rPr>
                      <w:rFonts w:hint="eastAsia" w:cs="Times New Roman"/>
                      <w:sz w:val="21"/>
                      <w:szCs w:val="21"/>
                      <w:lang w:val="en-US" w:eastAsia="zh-CN"/>
                    </w:rPr>
                    <w:t>。</w:t>
                  </w:r>
                </w:p>
              </w:tc>
              <w:tc>
                <w:tcPr>
                  <w:tcW w:w="612" w:type="pct"/>
                  <w:tcBorders>
                    <w:tl2br w:val="nil"/>
                    <w:tr2bl w:val="nil"/>
                  </w:tcBorders>
                  <w:vAlign w:val="center"/>
                </w:tcPr>
                <w:p w14:paraId="295B3A5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不变</w:t>
                  </w:r>
                </w:p>
              </w:tc>
            </w:tr>
            <w:tr w14:paraId="335A78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vMerge w:val="continue"/>
                  <w:tcBorders>
                    <w:tl2br w:val="nil"/>
                    <w:tr2bl w:val="nil"/>
                  </w:tcBorders>
                  <w:vAlign w:val="center"/>
                </w:tcPr>
                <w:p w14:paraId="10FC085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618" w:type="pct"/>
                  <w:tcBorders>
                    <w:tl2br w:val="nil"/>
                    <w:tr2bl w:val="nil"/>
                  </w:tcBorders>
                  <w:vAlign w:val="center"/>
                </w:tcPr>
                <w:p w14:paraId="1138002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生活污水</w:t>
                  </w:r>
                </w:p>
              </w:tc>
              <w:tc>
                <w:tcPr>
                  <w:tcW w:w="1714" w:type="pct"/>
                  <w:tcBorders>
                    <w:tl2br w:val="nil"/>
                    <w:tr2bl w:val="nil"/>
                  </w:tcBorders>
                  <w:vAlign w:val="center"/>
                </w:tcPr>
                <w:p w14:paraId="03C37E1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经化粪池（100m</w:t>
                  </w:r>
                  <w:r>
                    <w:rPr>
                      <w:rFonts w:hint="eastAsia" w:ascii="Times New Roman" w:hAnsi="Times New Roman" w:eastAsia="宋体" w:cs="Times New Roman"/>
                      <w:sz w:val="21"/>
                      <w:szCs w:val="21"/>
                      <w:vertAlign w:val="superscript"/>
                      <w:lang w:val="en-US" w:eastAsia="zh-CN"/>
                    </w:rPr>
                    <w:t>3</w:t>
                  </w:r>
                  <w:r>
                    <w:rPr>
                      <w:rFonts w:hint="eastAsia" w:ascii="Times New Roman" w:hAnsi="Times New Roman" w:eastAsia="宋体" w:cs="Times New Roman"/>
                      <w:sz w:val="21"/>
                      <w:szCs w:val="21"/>
                      <w:lang w:val="en-US" w:eastAsia="zh-CN"/>
                    </w:rPr>
                    <w:t>）处理后通过厂区总排口排入长垣市第二污水处理厂进一步处理。</w:t>
                  </w:r>
                </w:p>
              </w:tc>
              <w:tc>
                <w:tcPr>
                  <w:tcW w:w="1687" w:type="pct"/>
                  <w:tcBorders>
                    <w:tl2br w:val="nil"/>
                    <w:tr2bl w:val="nil"/>
                  </w:tcBorders>
                  <w:vAlign w:val="center"/>
                </w:tcPr>
                <w:p w14:paraId="216E49A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经化粪池（100m</w:t>
                  </w:r>
                  <w:r>
                    <w:rPr>
                      <w:rFonts w:hint="eastAsia" w:ascii="Times New Roman" w:hAnsi="Times New Roman" w:eastAsia="宋体" w:cs="Times New Roman"/>
                      <w:sz w:val="21"/>
                      <w:szCs w:val="21"/>
                      <w:vertAlign w:val="superscript"/>
                      <w:lang w:val="en-US" w:eastAsia="zh-CN"/>
                    </w:rPr>
                    <w:t>3</w:t>
                  </w:r>
                  <w:r>
                    <w:rPr>
                      <w:rFonts w:hint="eastAsia" w:ascii="Times New Roman" w:hAnsi="Times New Roman" w:eastAsia="宋体" w:cs="Times New Roman"/>
                      <w:sz w:val="21"/>
                      <w:szCs w:val="21"/>
                      <w:lang w:val="en-US" w:eastAsia="zh-CN"/>
                    </w:rPr>
                    <w:t>）处理后通过厂区总排口排入长垣市第二污水处理厂进一步处理。</w:t>
                  </w:r>
                </w:p>
              </w:tc>
              <w:tc>
                <w:tcPr>
                  <w:tcW w:w="612" w:type="pct"/>
                  <w:tcBorders>
                    <w:tl2br w:val="nil"/>
                    <w:tr2bl w:val="nil"/>
                  </w:tcBorders>
                  <w:vAlign w:val="center"/>
                </w:tcPr>
                <w:p w14:paraId="2054458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不变</w:t>
                  </w:r>
                </w:p>
              </w:tc>
            </w:tr>
            <w:tr w14:paraId="3F2B24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vMerge w:val="continue"/>
                  <w:tcBorders>
                    <w:tl2br w:val="nil"/>
                    <w:tr2bl w:val="nil"/>
                  </w:tcBorders>
                  <w:vAlign w:val="center"/>
                </w:tcPr>
                <w:p w14:paraId="3539D5F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618" w:type="pct"/>
                  <w:tcBorders>
                    <w:tl2br w:val="nil"/>
                    <w:tr2bl w:val="nil"/>
                  </w:tcBorders>
                  <w:vAlign w:val="center"/>
                </w:tcPr>
                <w:p w14:paraId="1499517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t>精洗废水</w:t>
                  </w:r>
                </w:p>
              </w:tc>
              <w:tc>
                <w:tcPr>
                  <w:tcW w:w="1714" w:type="pct"/>
                  <w:vMerge w:val="restart"/>
                  <w:tcBorders>
                    <w:tl2br w:val="nil"/>
                    <w:tr2bl w:val="nil"/>
                  </w:tcBorders>
                  <w:vAlign w:val="center"/>
                </w:tcPr>
                <w:p w14:paraId="7AB58B3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color w:val="000000" w:themeColor="text1"/>
                      <w:sz w:val="21"/>
                      <w:szCs w:val="21"/>
                      <w:u w:val="none"/>
                      <w:vertAlign w:val="baseline"/>
                      <w:lang w:val="en-US" w:eastAsia="zh-CN"/>
                      <w14:textFill>
                        <w14:solidFill>
                          <w14:schemeClr w14:val="tx1"/>
                        </w14:solidFill>
                      </w14:textFill>
                    </w:rPr>
                  </w:pPr>
                  <w:r>
                    <w:rPr>
                      <w:rFonts w:hint="default" w:cs="Times New Roman"/>
                      <w:color w:val="000000" w:themeColor="text1"/>
                      <w:sz w:val="21"/>
                      <w:szCs w:val="21"/>
                      <w:u w:val="none"/>
                      <w:vertAlign w:val="baseline"/>
                      <w:lang w:val="en-US" w:eastAsia="zh-CN"/>
                      <w14:textFill>
                        <w14:solidFill>
                          <w14:schemeClr w14:val="tx1"/>
                        </w14:solidFill>
                      </w14:textFill>
                    </w:rPr>
                    <w:t>废水经化粪池处理后，排入长垣市第二污水处理厂进一步</w:t>
                  </w:r>
                </w:p>
                <w:p w14:paraId="4DB7EE6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color w:val="000000" w:themeColor="text1"/>
                      <w:sz w:val="21"/>
                      <w:szCs w:val="21"/>
                      <w:u w:val="none"/>
                      <w:vertAlign w:val="baseline"/>
                      <w:lang w:val="en-US" w:eastAsia="zh-CN"/>
                      <w14:textFill>
                        <w14:solidFill>
                          <w14:schemeClr w14:val="tx1"/>
                        </w14:solidFill>
                      </w14:textFill>
                    </w:rPr>
                  </w:pPr>
                  <w:r>
                    <w:rPr>
                      <w:rFonts w:hint="default" w:cs="Times New Roman"/>
                      <w:color w:val="000000" w:themeColor="text1"/>
                      <w:sz w:val="21"/>
                      <w:szCs w:val="21"/>
                      <w:u w:val="none"/>
                      <w:vertAlign w:val="baseline"/>
                      <w:lang w:val="en-US" w:eastAsia="zh-CN"/>
                      <w14:textFill>
                        <w14:solidFill>
                          <w14:schemeClr w14:val="tx1"/>
                        </w14:solidFill>
                      </w14:textFill>
                    </w:rPr>
                    <w:t>处理。</w:t>
                  </w:r>
                </w:p>
              </w:tc>
              <w:tc>
                <w:tcPr>
                  <w:tcW w:w="1687" w:type="pct"/>
                  <w:vMerge w:val="restart"/>
                  <w:tcBorders>
                    <w:tl2br w:val="nil"/>
                    <w:tr2bl w:val="nil"/>
                  </w:tcBorders>
                  <w:vAlign w:val="center"/>
                </w:tcPr>
                <w:p w14:paraId="0183CDF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color w:val="000000" w:themeColor="text1"/>
                      <w:sz w:val="21"/>
                      <w:szCs w:val="21"/>
                      <w:u w:val="none"/>
                      <w:vertAlign w:val="baseline"/>
                      <w:lang w:val="en-US" w:eastAsia="zh-CN"/>
                      <w14:textFill>
                        <w14:solidFill>
                          <w14:schemeClr w14:val="tx1"/>
                        </w14:solidFill>
                      </w14:textFill>
                    </w:rPr>
                  </w:pPr>
                  <w:r>
                    <w:rPr>
                      <w:rFonts w:hint="default" w:cs="Times New Roman"/>
                      <w:color w:val="000000" w:themeColor="text1"/>
                      <w:sz w:val="21"/>
                      <w:szCs w:val="21"/>
                      <w:u w:val="none"/>
                      <w:vertAlign w:val="baseline"/>
                      <w:lang w:val="en-US" w:eastAsia="zh-CN"/>
                      <w14:textFill>
                        <w14:solidFill>
                          <w14:schemeClr w14:val="tx1"/>
                        </w14:solidFill>
                      </w14:textFill>
                    </w:rPr>
                    <w:t>废水经化粪池处理后，排入长垣市第二污水处理厂进一步</w:t>
                  </w:r>
                </w:p>
                <w:p w14:paraId="5A4ABD2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u w:val="none"/>
                      <w:lang w:val="en-US" w:eastAsia="zh-CN"/>
                    </w:rPr>
                  </w:pPr>
                  <w:r>
                    <w:rPr>
                      <w:rFonts w:hint="default" w:cs="Times New Roman"/>
                      <w:color w:val="000000" w:themeColor="text1"/>
                      <w:sz w:val="21"/>
                      <w:szCs w:val="21"/>
                      <w:u w:val="none"/>
                      <w:vertAlign w:val="baseline"/>
                      <w:lang w:val="en-US" w:eastAsia="zh-CN"/>
                      <w14:textFill>
                        <w14:solidFill>
                          <w14:schemeClr w14:val="tx1"/>
                        </w14:solidFill>
                      </w14:textFill>
                    </w:rPr>
                    <w:t>处理。</w:t>
                  </w:r>
                </w:p>
              </w:tc>
              <w:tc>
                <w:tcPr>
                  <w:tcW w:w="612" w:type="pct"/>
                  <w:vMerge w:val="restart"/>
                  <w:tcBorders>
                    <w:tl2br w:val="nil"/>
                    <w:tr2bl w:val="nil"/>
                  </w:tcBorders>
                  <w:vAlign w:val="center"/>
                </w:tcPr>
                <w:p w14:paraId="101394F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不变</w:t>
                  </w:r>
                </w:p>
              </w:tc>
            </w:tr>
            <w:tr w14:paraId="587C9F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vMerge w:val="continue"/>
                  <w:tcBorders>
                    <w:tl2br w:val="nil"/>
                    <w:tr2bl w:val="nil"/>
                  </w:tcBorders>
                  <w:vAlign w:val="center"/>
                </w:tcPr>
                <w:p w14:paraId="1DBD410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618" w:type="pct"/>
                  <w:tcBorders>
                    <w:tl2br w:val="nil"/>
                    <w:tr2bl w:val="nil"/>
                  </w:tcBorders>
                  <w:vAlign w:val="center"/>
                </w:tcPr>
                <w:p w14:paraId="4AF0E7C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t>员工清洗</w:t>
                  </w:r>
                </w:p>
                <w:p w14:paraId="0C5E254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t>废水</w:t>
                  </w:r>
                </w:p>
              </w:tc>
              <w:tc>
                <w:tcPr>
                  <w:tcW w:w="1714" w:type="pct"/>
                  <w:vMerge w:val="continue"/>
                  <w:tcBorders>
                    <w:tl2br w:val="nil"/>
                    <w:tr2bl w:val="nil"/>
                  </w:tcBorders>
                  <w:vAlign w:val="center"/>
                </w:tcPr>
                <w:p w14:paraId="3F20FCB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color w:val="000000" w:themeColor="text1"/>
                      <w:sz w:val="21"/>
                      <w:szCs w:val="21"/>
                      <w:u w:val="none"/>
                      <w:vertAlign w:val="baseline"/>
                      <w:lang w:val="en-US" w:eastAsia="zh-CN"/>
                      <w14:textFill>
                        <w14:solidFill>
                          <w14:schemeClr w14:val="tx1"/>
                        </w14:solidFill>
                      </w14:textFill>
                    </w:rPr>
                  </w:pPr>
                </w:p>
              </w:tc>
              <w:tc>
                <w:tcPr>
                  <w:tcW w:w="1687" w:type="pct"/>
                  <w:vMerge w:val="continue"/>
                  <w:tcBorders>
                    <w:tl2br w:val="nil"/>
                    <w:tr2bl w:val="nil"/>
                  </w:tcBorders>
                  <w:vAlign w:val="center"/>
                </w:tcPr>
                <w:p w14:paraId="3FB288F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color w:val="000000" w:themeColor="text1"/>
                      <w:sz w:val="21"/>
                      <w:szCs w:val="21"/>
                      <w:u w:val="none"/>
                      <w:lang w:val="en-US" w:eastAsia="zh-CN"/>
                      <w14:textFill>
                        <w14:solidFill>
                          <w14:schemeClr w14:val="tx1"/>
                        </w14:solidFill>
                      </w14:textFill>
                    </w:rPr>
                  </w:pPr>
                </w:p>
              </w:tc>
              <w:tc>
                <w:tcPr>
                  <w:tcW w:w="612" w:type="pct"/>
                  <w:vMerge w:val="continue"/>
                  <w:tcBorders>
                    <w:tl2br w:val="nil"/>
                    <w:tr2bl w:val="nil"/>
                  </w:tcBorders>
                  <w:vAlign w:val="center"/>
                </w:tcPr>
                <w:p w14:paraId="05DA59E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r w14:paraId="125F04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vMerge w:val="continue"/>
                  <w:tcBorders>
                    <w:tl2br w:val="nil"/>
                    <w:tr2bl w:val="nil"/>
                  </w:tcBorders>
                  <w:vAlign w:val="center"/>
                </w:tcPr>
                <w:p w14:paraId="3A3339E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618" w:type="pct"/>
                  <w:tcBorders>
                    <w:tl2br w:val="nil"/>
                    <w:tr2bl w:val="nil"/>
                  </w:tcBorders>
                  <w:vAlign w:val="center"/>
                </w:tcPr>
                <w:p w14:paraId="25D31A4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t>配件冷却</w:t>
                  </w:r>
                </w:p>
                <w:p w14:paraId="420CED9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t>用水</w:t>
                  </w:r>
                </w:p>
              </w:tc>
              <w:tc>
                <w:tcPr>
                  <w:tcW w:w="1714" w:type="pct"/>
                  <w:vMerge w:val="continue"/>
                  <w:tcBorders>
                    <w:tl2br w:val="nil"/>
                    <w:tr2bl w:val="nil"/>
                  </w:tcBorders>
                  <w:vAlign w:val="center"/>
                </w:tcPr>
                <w:p w14:paraId="2ED893F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color w:val="000000" w:themeColor="text1"/>
                      <w:sz w:val="21"/>
                      <w:szCs w:val="21"/>
                      <w:u w:val="none"/>
                      <w:vertAlign w:val="baseline"/>
                      <w:lang w:val="en-US" w:eastAsia="zh-CN"/>
                      <w14:textFill>
                        <w14:solidFill>
                          <w14:schemeClr w14:val="tx1"/>
                        </w14:solidFill>
                      </w14:textFill>
                    </w:rPr>
                  </w:pPr>
                </w:p>
              </w:tc>
              <w:tc>
                <w:tcPr>
                  <w:tcW w:w="1687" w:type="pct"/>
                  <w:vMerge w:val="continue"/>
                  <w:tcBorders>
                    <w:tl2br w:val="nil"/>
                    <w:tr2bl w:val="nil"/>
                  </w:tcBorders>
                  <w:vAlign w:val="center"/>
                </w:tcPr>
                <w:p w14:paraId="316DCC8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color w:val="000000" w:themeColor="text1"/>
                      <w:sz w:val="21"/>
                      <w:szCs w:val="21"/>
                      <w:u w:val="none"/>
                      <w:lang w:val="en-US" w:eastAsia="zh-CN"/>
                      <w14:textFill>
                        <w14:solidFill>
                          <w14:schemeClr w14:val="tx1"/>
                        </w14:solidFill>
                      </w14:textFill>
                    </w:rPr>
                  </w:pPr>
                </w:p>
              </w:tc>
              <w:tc>
                <w:tcPr>
                  <w:tcW w:w="612" w:type="pct"/>
                  <w:vMerge w:val="continue"/>
                  <w:tcBorders>
                    <w:tl2br w:val="nil"/>
                    <w:tr2bl w:val="nil"/>
                  </w:tcBorders>
                  <w:vAlign w:val="center"/>
                </w:tcPr>
                <w:p w14:paraId="04D1D59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r w14:paraId="2ED1D9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vMerge w:val="continue"/>
                  <w:tcBorders>
                    <w:tl2br w:val="nil"/>
                    <w:tr2bl w:val="nil"/>
                  </w:tcBorders>
                  <w:vAlign w:val="center"/>
                </w:tcPr>
                <w:p w14:paraId="0FF2941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618" w:type="pct"/>
                  <w:tcBorders>
                    <w:tl2br w:val="nil"/>
                    <w:tr2bl w:val="nil"/>
                  </w:tcBorders>
                  <w:vAlign w:val="center"/>
                </w:tcPr>
                <w:p w14:paraId="1A48789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t>冷却用水</w:t>
                  </w:r>
                </w:p>
              </w:tc>
              <w:tc>
                <w:tcPr>
                  <w:tcW w:w="1714" w:type="pct"/>
                  <w:tcBorders>
                    <w:tl2br w:val="nil"/>
                    <w:tr2bl w:val="nil"/>
                  </w:tcBorders>
                  <w:vAlign w:val="center"/>
                </w:tcPr>
                <w:p w14:paraId="171ADDC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color w:val="000000" w:themeColor="text1"/>
                      <w:sz w:val="21"/>
                      <w:szCs w:val="21"/>
                      <w:u w:val="none"/>
                      <w:vertAlign w:val="baseline"/>
                      <w:lang w:val="en-US" w:eastAsia="zh-CN"/>
                      <w14:textFill>
                        <w14:solidFill>
                          <w14:schemeClr w14:val="tx1"/>
                        </w14:solidFill>
                      </w14:textFill>
                    </w:rPr>
                  </w:pPr>
                  <w:r>
                    <w:rPr>
                      <w:rFonts w:hint="eastAsia" w:cs="Times New Roman"/>
                      <w:color w:val="000000" w:themeColor="text1"/>
                      <w:sz w:val="21"/>
                      <w:szCs w:val="21"/>
                      <w:u w:val="none"/>
                      <w:lang w:val="en-US" w:eastAsia="zh-CN"/>
                      <w14:textFill>
                        <w14:solidFill>
                          <w14:schemeClr w14:val="tx1"/>
                        </w14:solidFill>
                      </w14:textFill>
                    </w:rPr>
                    <w:t>循环使用，定期补充</w:t>
                  </w:r>
                </w:p>
              </w:tc>
              <w:tc>
                <w:tcPr>
                  <w:tcW w:w="1687" w:type="pct"/>
                  <w:tcBorders>
                    <w:tl2br w:val="nil"/>
                    <w:tr2bl w:val="nil"/>
                  </w:tcBorders>
                  <w:vAlign w:val="center"/>
                </w:tcPr>
                <w:p w14:paraId="7735FFE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color w:val="000000" w:themeColor="text1"/>
                      <w:sz w:val="21"/>
                      <w:szCs w:val="21"/>
                      <w:u w:val="none"/>
                      <w:lang w:val="en-US" w:eastAsia="zh-CN"/>
                      <w14:textFill>
                        <w14:solidFill>
                          <w14:schemeClr w14:val="tx1"/>
                        </w14:solidFill>
                      </w14:textFill>
                    </w:rPr>
                  </w:pPr>
                  <w:r>
                    <w:rPr>
                      <w:rFonts w:hint="default" w:cs="Times New Roman"/>
                      <w:color w:val="000000" w:themeColor="text1"/>
                      <w:sz w:val="21"/>
                      <w:szCs w:val="21"/>
                      <w:u w:val="none"/>
                      <w:lang w:val="en-US" w:eastAsia="zh-CN"/>
                      <w14:textFill>
                        <w14:solidFill>
                          <w14:schemeClr w14:val="tx1"/>
                        </w14:solidFill>
                      </w14:textFill>
                    </w:rPr>
                    <w:t>循环使用，定期补充</w:t>
                  </w:r>
                </w:p>
              </w:tc>
              <w:tc>
                <w:tcPr>
                  <w:tcW w:w="612" w:type="pct"/>
                  <w:vMerge w:val="continue"/>
                  <w:tcBorders>
                    <w:tl2br w:val="nil"/>
                    <w:tr2bl w:val="nil"/>
                  </w:tcBorders>
                  <w:vAlign w:val="center"/>
                </w:tcPr>
                <w:p w14:paraId="1D99679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r w14:paraId="298608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vMerge w:val="continue"/>
                  <w:tcBorders>
                    <w:tl2br w:val="nil"/>
                    <w:tr2bl w:val="nil"/>
                  </w:tcBorders>
                  <w:vAlign w:val="center"/>
                </w:tcPr>
                <w:p w14:paraId="61CEED5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618" w:type="pct"/>
                  <w:tcBorders>
                    <w:tl2br w:val="nil"/>
                    <w:tr2bl w:val="nil"/>
                  </w:tcBorders>
                  <w:vAlign w:val="center"/>
                </w:tcPr>
                <w:p w14:paraId="0FA9F91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一般固废</w:t>
                  </w:r>
                </w:p>
              </w:tc>
              <w:tc>
                <w:tcPr>
                  <w:tcW w:w="1714" w:type="pct"/>
                  <w:tcBorders>
                    <w:tl2br w:val="nil"/>
                    <w:tr2bl w:val="nil"/>
                  </w:tcBorders>
                  <w:vAlign w:val="center"/>
                </w:tcPr>
                <w:p w14:paraId="36F0A6F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设一般固废暂存区</w:t>
                  </w:r>
                </w:p>
              </w:tc>
              <w:tc>
                <w:tcPr>
                  <w:tcW w:w="1687" w:type="pct"/>
                  <w:tcBorders>
                    <w:tl2br w:val="nil"/>
                    <w:tr2bl w:val="nil"/>
                  </w:tcBorders>
                  <w:vAlign w:val="center"/>
                </w:tcPr>
                <w:p w14:paraId="2104E0F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一般固废暂存区</w:t>
                  </w:r>
                </w:p>
              </w:tc>
              <w:tc>
                <w:tcPr>
                  <w:tcW w:w="612" w:type="pct"/>
                  <w:tcBorders>
                    <w:tl2br w:val="nil"/>
                    <w:tr2bl w:val="nil"/>
                  </w:tcBorders>
                  <w:vAlign w:val="center"/>
                </w:tcPr>
                <w:p w14:paraId="325ADEA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不变</w:t>
                  </w:r>
                </w:p>
              </w:tc>
            </w:tr>
            <w:tr w14:paraId="13588B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vMerge w:val="continue"/>
                  <w:tcBorders>
                    <w:tl2br w:val="nil"/>
                    <w:tr2bl w:val="nil"/>
                  </w:tcBorders>
                  <w:vAlign w:val="center"/>
                </w:tcPr>
                <w:p w14:paraId="2682C3E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618" w:type="pct"/>
                  <w:tcBorders>
                    <w:tl2br w:val="nil"/>
                    <w:tr2bl w:val="nil"/>
                  </w:tcBorders>
                  <w:vAlign w:val="center"/>
                </w:tcPr>
                <w:p w14:paraId="67C928A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危险废物</w:t>
                  </w:r>
                </w:p>
              </w:tc>
              <w:tc>
                <w:tcPr>
                  <w:tcW w:w="1714" w:type="pct"/>
                  <w:tcBorders>
                    <w:tl2br w:val="nil"/>
                    <w:tr2bl w:val="nil"/>
                  </w:tcBorders>
                  <w:vAlign w:val="center"/>
                </w:tcPr>
                <w:p w14:paraId="7738C04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危废暂存间</w:t>
                  </w:r>
                </w:p>
              </w:tc>
              <w:tc>
                <w:tcPr>
                  <w:tcW w:w="1687" w:type="pct"/>
                  <w:tcBorders>
                    <w:tl2br w:val="nil"/>
                    <w:tr2bl w:val="nil"/>
                  </w:tcBorders>
                  <w:vAlign w:val="center"/>
                </w:tcPr>
                <w:p w14:paraId="78406E5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危废暂存间</w:t>
                  </w:r>
                </w:p>
              </w:tc>
              <w:tc>
                <w:tcPr>
                  <w:tcW w:w="612" w:type="pct"/>
                  <w:tcBorders>
                    <w:tl2br w:val="nil"/>
                    <w:tr2bl w:val="nil"/>
                  </w:tcBorders>
                  <w:vAlign w:val="center"/>
                </w:tcPr>
                <w:p w14:paraId="2F6E4CF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不变</w:t>
                  </w:r>
                </w:p>
              </w:tc>
            </w:tr>
            <w:tr w14:paraId="5209C9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vMerge w:val="restart"/>
                  <w:tcBorders>
                    <w:tl2br w:val="nil"/>
                    <w:tr2bl w:val="nil"/>
                  </w:tcBorders>
                  <w:vAlign w:val="center"/>
                </w:tcPr>
                <w:p w14:paraId="1BFB3E4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公用工程</w:t>
                  </w:r>
                </w:p>
              </w:tc>
              <w:tc>
                <w:tcPr>
                  <w:tcW w:w="618" w:type="pct"/>
                  <w:tcBorders>
                    <w:tl2br w:val="nil"/>
                    <w:tr2bl w:val="nil"/>
                  </w:tcBorders>
                  <w:vAlign w:val="center"/>
                </w:tcPr>
                <w:p w14:paraId="704CD5F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给水</w:t>
                  </w:r>
                </w:p>
              </w:tc>
              <w:tc>
                <w:tcPr>
                  <w:tcW w:w="1714" w:type="pct"/>
                  <w:tcBorders>
                    <w:tl2br w:val="nil"/>
                    <w:tr2bl w:val="nil"/>
                  </w:tcBorders>
                  <w:vAlign w:val="center"/>
                </w:tcPr>
                <w:p w14:paraId="120E41D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自来水</w:t>
                  </w:r>
                </w:p>
              </w:tc>
              <w:tc>
                <w:tcPr>
                  <w:tcW w:w="1687" w:type="pct"/>
                  <w:tcBorders>
                    <w:tl2br w:val="nil"/>
                    <w:tr2bl w:val="nil"/>
                  </w:tcBorders>
                  <w:vAlign w:val="center"/>
                </w:tcPr>
                <w:p w14:paraId="6FB798A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自来水</w:t>
                  </w:r>
                </w:p>
              </w:tc>
              <w:tc>
                <w:tcPr>
                  <w:tcW w:w="612" w:type="pct"/>
                  <w:tcBorders>
                    <w:tl2br w:val="nil"/>
                    <w:tr2bl w:val="nil"/>
                  </w:tcBorders>
                  <w:vAlign w:val="center"/>
                </w:tcPr>
                <w:p w14:paraId="493C791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w:t>
                  </w:r>
                </w:p>
              </w:tc>
            </w:tr>
            <w:tr w14:paraId="7017AB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7" w:type="pct"/>
                  <w:vMerge w:val="continue"/>
                  <w:tcBorders>
                    <w:tl2br w:val="nil"/>
                    <w:tr2bl w:val="nil"/>
                  </w:tcBorders>
                  <w:vAlign w:val="center"/>
                </w:tcPr>
                <w:p w14:paraId="13CE34E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618" w:type="pct"/>
                  <w:tcBorders>
                    <w:tl2br w:val="nil"/>
                    <w:tr2bl w:val="nil"/>
                  </w:tcBorders>
                  <w:vAlign w:val="center"/>
                </w:tcPr>
                <w:p w14:paraId="00E4700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供电</w:t>
                  </w:r>
                </w:p>
              </w:tc>
              <w:tc>
                <w:tcPr>
                  <w:tcW w:w="1714" w:type="pct"/>
                  <w:tcBorders>
                    <w:tl2br w:val="nil"/>
                    <w:tr2bl w:val="nil"/>
                  </w:tcBorders>
                  <w:vAlign w:val="center"/>
                </w:tcPr>
                <w:p w14:paraId="6D9D71B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电网供电</w:t>
                  </w:r>
                </w:p>
              </w:tc>
              <w:tc>
                <w:tcPr>
                  <w:tcW w:w="1687" w:type="pct"/>
                  <w:tcBorders>
                    <w:tl2br w:val="nil"/>
                    <w:tr2bl w:val="nil"/>
                  </w:tcBorders>
                  <w:vAlign w:val="center"/>
                </w:tcPr>
                <w:p w14:paraId="79C5939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电网供电</w:t>
                  </w:r>
                </w:p>
              </w:tc>
              <w:tc>
                <w:tcPr>
                  <w:tcW w:w="612" w:type="pct"/>
                  <w:tcBorders>
                    <w:tl2br w:val="nil"/>
                    <w:tr2bl w:val="nil"/>
                  </w:tcBorders>
                  <w:vAlign w:val="center"/>
                </w:tcPr>
                <w:p w14:paraId="5AFF6E8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w:t>
                  </w:r>
                </w:p>
              </w:tc>
            </w:tr>
          </w:tbl>
          <w:p w14:paraId="589C6FA8">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6</w:t>
            </w:r>
            <w:r>
              <w:rPr>
                <w:rFonts w:hint="eastAsia" w:ascii="Times New Roman" w:hAnsi="Times New Roman" w:cs="Times New Roman" w:eastAsiaTheme="minorEastAsia"/>
                <w:b/>
                <w:bCs/>
                <w:color w:val="auto"/>
                <w:kern w:val="2"/>
                <w:sz w:val="24"/>
                <w:szCs w:val="24"/>
                <w:lang w:val="en-US" w:eastAsia="zh-CN" w:bidi="ar-SA"/>
              </w:rPr>
              <w:t xml:space="preserve">  </w:t>
            </w:r>
            <w:r>
              <w:rPr>
                <w:rFonts w:hint="eastAsia" w:cs="Times New Roman" w:eastAsiaTheme="minorEastAsia"/>
                <w:b/>
                <w:bCs/>
                <w:color w:val="auto"/>
                <w:kern w:val="2"/>
                <w:sz w:val="24"/>
                <w:szCs w:val="24"/>
                <w:lang w:val="en-US" w:eastAsia="zh-CN" w:bidi="ar-SA"/>
              </w:rPr>
              <w:t>本项目</w:t>
            </w:r>
            <w:r>
              <w:rPr>
                <w:rFonts w:hint="default" w:ascii="Times New Roman" w:hAnsi="Times New Roman" w:cs="Times New Roman" w:eastAsiaTheme="minorEastAsia"/>
                <w:b/>
                <w:bCs/>
                <w:color w:val="auto"/>
                <w:kern w:val="2"/>
                <w:sz w:val="24"/>
                <w:szCs w:val="24"/>
                <w:lang w:val="en-US" w:eastAsia="zh-CN" w:bidi="ar-SA"/>
              </w:rPr>
              <w:t>主要设备情况一览表</w:t>
            </w:r>
          </w:p>
          <w:tbl>
            <w:tblPr>
              <w:tblStyle w:val="19"/>
              <w:tblW w:w="873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6"/>
              <w:gridCol w:w="1933"/>
              <w:gridCol w:w="2334"/>
              <w:gridCol w:w="1242"/>
              <w:gridCol w:w="1420"/>
              <w:gridCol w:w="1236"/>
            </w:tblGrid>
            <w:tr w14:paraId="5332FF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noWrap w:val="0"/>
                  <w:vAlign w:val="center"/>
                </w:tcPr>
                <w:p w14:paraId="49D40CD1">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序号</w:t>
                  </w:r>
                </w:p>
              </w:tc>
              <w:tc>
                <w:tcPr>
                  <w:tcW w:w="1933" w:type="dxa"/>
                  <w:noWrap w:val="0"/>
                  <w:vAlign w:val="center"/>
                </w:tcPr>
                <w:p w14:paraId="275B683F">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
                      <w:bCs/>
                      <w:sz w:val="21"/>
                      <w:szCs w:val="21"/>
                    </w:rPr>
                  </w:pPr>
                  <w:r>
                    <w:rPr>
                      <w:rFonts w:hint="default" w:ascii="Times New Roman" w:hAnsi="Times New Roman" w:cs="Times New Roman"/>
                      <w:b/>
                      <w:bCs/>
                      <w:sz w:val="21"/>
                      <w:szCs w:val="21"/>
                    </w:rPr>
                    <w:t>设备名称</w:t>
                  </w:r>
                </w:p>
              </w:tc>
              <w:tc>
                <w:tcPr>
                  <w:tcW w:w="2334" w:type="dxa"/>
                  <w:noWrap w:val="0"/>
                  <w:vAlign w:val="center"/>
                </w:tcPr>
                <w:p w14:paraId="6E897648">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
                      <w:bCs/>
                      <w:sz w:val="21"/>
                      <w:szCs w:val="21"/>
                    </w:rPr>
                  </w:pPr>
                  <w:r>
                    <w:rPr>
                      <w:rFonts w:hint="default" w:ascii="Times New Roman" w:hAnsi="Times New Roman" w:cs="Times New Roman"/>
                      <w:b/>
                      <w:bCs/>
                      <w:sz w:val="21"/>
                      <w:szCs w:val="21"/>
                    </w:rPr>
                    <w:t>设备型号</w:t>
                  </w:r>
                </w:p>
              </w:tc>
              <w:tc>
                <w:tcPr>
                  <w:tcW w:w="1242" w:type="dxa"/>
                  <w:noWrap w:val="0"/>
                  <w:vAlign w:val="center"/>
                </w:tcPr>
                <w:p w14:paraId="007334ED">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
                      <w:bCs/>
                      <w:sz w:val="21"/>
                      <w:szCs w:val="21"/>
                      <w:lang w:eastAsia="zh-CN"/>
                    </w:rPr>
                  </w:pPr>
                  <w:r>
                    <w:rPr>
                      <w:rFonts w:hint="eastAsia" w:ascii="Times New Roman" w:hAnsi="Times New Roman" w:cs="Times New Roman"/>
                      <w:b/>
                      <w:bCs/>
                      <w:sz w:val="21"/>
                      <w:szCs w:val="21"/>
                      <w:lang w:val="en-US" w:eastAsia="zh-CN"/>
                    </w:rPr>
                    <w:t>计划</w:t>
                  </w:r>
                  <w:r>
                    <w:rPr>
                      <w:rFonts w:hint="default" w:ascii="Times New Roman" w:hAnsi="Times New Roman" w:cs="Times New Roman" w:eastAsiaTheme="minorEastAsia"/>
                      <w:b/>
                      <w:bCs/>
                      <w:color w:val="auto"/>
                      <w:sz w:val="21"/>
                      <w:szCs w:val="21"/>
                      <w:lang w:val="en-US" w:eastAsia="zh-CN"/>
                    </w:rPr>
                    <w:t>投入数量（台）</w:t>
                  </w:r>
                </w:p>
              </w:tc>
              <w:tc>
                <w:tcPr>
                  <w:tcW w:w="1420" w:type="dxa"/>
                  <w:noWrap w:val="0"/>
                  <w:vAlign w:val="center"/>
                </w:tcPr>
                <w:p w14:paraId="5404807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实际</w:t>
                  </w:r>
                  <w:r>
                    <w:rPr>
                      <w:rFonts w:hint="default" w:ascii="Times New Roman" w:hAnsi="Times New Roman" w:cs="Times New Roman"/>
                      <w:b/>
                      <w:bCs/>
                      <w:sz w:val="21"/>
                      <w:szCs w:val="21"/>
                    </w:rPr>
                    <w:t>设备数量</w:t>
                  </w:r>
                  <w:r>
                    <w:rPr>
                      <w:rFonts w:hint="default" w:ascii="Times New Roman" w:hAnsi="Times New Roman" w:cs="Times New Roman"/>
                      <w:b/>
                      <w:bCs/>
                      <w:sz w:val="21"/>
                      <w:szCs w:val="21"/>
                      <w:lang w:eastAsia="zh-CN"/>
                    </w:rPr>
                    <w:t>（</w:t>
                  </w:r>
                  <w:r>
                    <w:rPr>
                      <w:rFonts w:hint="default" w:ascii="Times New Roman" w:hAnsi="Times New Roman" w:cs="Times New Roman"/>
                      <w:b/>
                      <w:bCs/>
                      <w:sz w:val="21"/>
                      <w:szCs w:val="21"/>
                      <w:lang w:val="en-US" w:eastAsia="zh-CN"/>
                    </w:rPr>
                    <w:t>条/台/套</w:t>
                  </w:r>
                  <w:r>
                    <w:rPr>
                      <w:rFonts w:hint="default" w:ascii="Times New Roman" w:hAnsi="Times New Roman" w:cs="Times New Roman"/>
                      <w:b/>
                      <w:bCs/>
                      <w:sz w:val="21"/>
                      <w:szCs w:val="21"/>
                      <w:lang w:eastAsia="zh-CN"/>
                    </w:rPr>
                    <w:t>）</w:t>
                  </w:r>
                </w:p>
              </w:tc>
              <w:tc>
                <w:tcPr>
                  <w:tcW w:w="1236" w:type="dxa"/>
                  <w:noWrap w:val="0"/>
                  <w:vAlign w:val="center"/>
                </w:tcPr>
                <w:p w14:paraId="4E984937">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
                      <w:bCs/>
                      <w:sz w:val="21"/>
                      <w:szCs w:val="21"/>
                      <w:lang w:val="en-US" w:eastAsia="zh-CN"/>
                    </w:rPr>
                  </w:pPr>
                  <w:r>
                    <w:rPr>
                      <w:rFonts w:hint="eastAsia" w:cs="Times New Roman"/>
                      <w:b/>
                      <w:bCs/>
                      <w:sz w:val="21"/>
                      <w:szCs w:val="21"/>
                      <w:lang w:val="en-US" w:eastAsia="zh-CN"/>
                    </w:rPr>
                    <w:t>变化情况</w:t>
                  </w:r>
                </w:p>
              </w:tc>
            </w:tr>
            <w:tr w14:paraId="4C633A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noWrap w:val="0"/>
                  <w:vAlign w:val="center"/>
                </w:tcPr>
                <w:p w14:paraId="5E0670DA">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
                      <w:bCs/>
                      <w:sz w:val="21"/>
                      <w:szCs w:val="21"/>
                      <w:lang w:eastAsia="zh-CN"/>
                    </w:rPr>
                  </w:pPr>
                  <w:r>
                    <w:rPr>
                      <w:rFonts w:hint="default" w:ascii="Times New Roman" w:hAnsi="Times New Roman" w:cs="Times New Roman"/>
                      <w:b/>
                      <w:bCs/>
                      <w:sz w:val="21"/>
                      <w:szCs w:val="21"/>
                      <w:lang w:val="en-US" w:eastAsia="zh-CN"/>
                    </w:rPr>
                    <w:t>1</w:t>
                  </w:r>
                </w:p>
              </w:tc>
              <w:tc>
                <w:tcPr>
                  <w:tcW w:w="1933" w:type="dxa"/>
                  <w:noWrap w:val="0"/>
                  <w:vAlign w:val="center"/>
                </w:tcPr>
                <w:p w14:paraId="3EC26DC4">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硅胶管自动切管机</w:t>
                  </w:r>
                </w:p>
              </w:tc>
              <w:tc>
                <w:tcPr>
                  <w:tcW w:w="2334" w:type="dxa"/>
                  <w:noWrap w:val="0"/>
                  <w:vAlign w:val="center"/>
                </w:tcPr>
                <w:p w14:paraId="56D43B3C">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noWrap w:val="0"/>
                  <w:vAlign w:val="center"/>
                </w:tcPr>
                <w:p w14:paraId="020CDF8F">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w:t>
                  </w:r>
                </w:p>
              </w:tc>
              <w:tc>
                <w:tcPr>
                  <w:tcW w:w="1420" w:type="dxa"/>
                  <w:noWrap w:val="0"/>
                  <w:vAlign w:val="center"/>
                </w:tcPr>
                <w:p w14:paraId="1CB21286">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1</w:t>
                  </w:r>
                </w:p>
              </w:tc>
              <w:tc>
                <w:tcPr>
                  <w:tcW w:w="1236" w:type="dxa"/>
                  <w:noWrap w:val="0"/>
                  <w:vAlign w:val="center"/>
                </w:tcPr>
                <w:p w14:paraId="7ECA5C3B">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不变</w:t>
                  </w:r>
                </w:p>
              </w:tc>
            </w:tr>
            <w:tr w14:paraId="58FFB0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noWrap w:val="0"/>
                  <w:vAlign w:val="center"/>
                </w:tcPr>
                <w:p w14:paraId="0EC7FB8D">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
                      <w:bCs/>
                      <w:sz w:val="21"/>
                      <w:szCs w:val="21"/>
                      <w:lang w:val="en-US" w:eastAsia="zh-CN"/>
                    </w:rPr>
                  </w:pPr>
                  <w:r>
                    <w:rPr>
                      <w:rFonts w:hint="default" w:ascii="Times New Roman" w:hAnsi="Times New Roman" w:cs="Times New Roman"/>
                      <w:b/>
                      <w:bCs/>
                      <w:sz w:val="21"/>
                      <w:szCs w:val="21"/>
                      <w:lang w:val="en-US" w:eastAsia="zh-CN"/>
                    </w:rPr>
                    <w:t>2</w:t>
                  </w:r>
                </w:p>
              </w:tc>
              <w:tc>
                <w:tcPr>
                  <w:tcW w:w="1933" w:type="dxa"/>
                  <w:noWrap w:val="0"/>
                  <w:vAlign w:val="center"/>
                </w:tcPr>
                <w:p w14:paraId="6F51A629">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卧式硅胶挤出机</w:t>
                  </w:r>
                </w:p>
              </w:tc>
              <w:tc>
                <w:tcPr>
                  <w:tcW w:w="2334" w:type="dxa"/>
                  <w:noWrap w:val="0"/>
                  <w:vAlign w:val="center"/>
                </w:tcPr>
                <w:p w14:paraId="2E67997F">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noWrap w:val="0"/>
                  <w:vAlign w:val="center"/>
                </w:tcPr>
                <w:p w14:paraId="50DA7CB6">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noWrap w:val="0"/>
                  <w:vAlign w:val="center"/>
                </w:tcPr>
                <w:p w14:paraId="2AEB2F0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1</w:t>
                  </w:r>
                </w:p>
              </w:tc>
              <w:tc>
                <w:tcPr>
                  <w:tcW w:w="1236" w:type="dxa"/>
                  <w:noWrap w:val="0"/>
                  <w:vAlign w:val="center"/>
                </w:tcPr>
                <w:p w14:paraId="748642F5">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不变</w:t>
                  </w:r>
                </w:p>
              </w:tc>
            </w:tr>
            <w:tr w14:paraId="4C933D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noWrap w:val="0"/>
                  <w:vAlign w:val="center"/>
                </w:tcPr>
                <w:p w14:paraId="2259A3CD">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3</w:t>
                  </w:r>
                </w:p>
              </w:tc>
              <w:tc>
                <w:tcPr>
                  <w:tcW w:w="1933" w:type="dxa"/>
                  <w:noWrap w:val="0"/>
                  <w:vAlign w:val="center"/>
                </w:tcPr>
                <w:p w14:paraId="13AF741A">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高温定型烘道</w:t>
                  </w:r>
                </w:p>
              </w:tc>
              <w:tc>
                <w:tcPr>
                  <w:tcW w:w="2334" w:type="dxa"/>
                  <w:noWrap w:val="0"/>
                  <w:vAlign w:val="center"/>
                </w:tcPr>
                <w:p w14:paraId="0A358B5A">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noWrap w:val="0"/>
                  <w:vAlign w:val="center"/>
                </w:tcPr>
                <w:p w14:paraId="070C08B5">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noWrap w:val="0"/>
                  <w:vAlign w:val="center"/>
                </w:tcPr>
                <w:p w14:paraId="2137962A">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1</w:t>
                  </w:r>
                </w:p>
              </w:tc>
              <w:tc>
                <w:tcPr>
                  <w:tcW w:w="1236" w:type="dxa"/>
                  <w:noWrap w:val="0"/>
                  <w:vAlign w:val="center"/>
                </w:tcPr>
                <w:p w14:paraId="0755FE19">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不变</w:t>
                  </w:r>
                </w:p>
              </w:tc>
            </w:tr>
            <w:tr w14:paraId="70F55B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noWrap w:val="0"/>
                  <w:vAlign w:val="center"/>
                </w:tcPr>
                <w:p w14:paraId="115D6DF4">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4</w:t>
                  </w:r>
                </w:p>
              </w:tc>
              <w:tc>
                <w:tcPr>
                  <w:tcW w:w="1933" w:type="dxa"/>
                  <w:noWrap w:val="0"/>
                  <w:vAlign w:val="center"/>
                </w:tcPr>
                <w:p w14:paraId="07A5E457">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自动裁箍机</w:t>
                  </w:r>
                </w:p>
              </w:tc>
              <w:tc>
                <w:tcPr>
                  <w:tcW w:w="2334" w:type="dxa"/>
                  <w:noWrap w:val="0"/>
                  <w:vAlign w:val="center"/>
                </w:tcPr>
                <w:p w14:paraId="48F1B330">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noWrap w:val="0"/>
                  <w:vAlign w:val="center"/>
                </w:tcPr>
                <w:p w14:paraId="3DF8F77A">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noWrap w:val="0"/>
                  <w:vAlign w:val="center"/>
                </w:tcPr>
                <w:p w14:paraId="1852114E">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1</w:t>
                  </w:r>
                </w:p>
              </w:tc>
              <w:tc>
                <w:tcPr>
                  <w:tcW w:w="1236" w:type="dxa"/>
                  <w:noWrap w:val="0"/>
                  <w:vAlign w:val="center"/>
                </w:tcPr>
                <w:p w14:paraId="094D1F4D">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不变</w:t>
                  </w:r>
                </w:p>
              </w:tc>
            </w:tr>
            <w:tr w14:paraId="0C471C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noWrap w:val="0"/>
                  <w:vAlign w:val="center"/>
                </w:tcPr>
                <w:p w14:paraId="4D53D794">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
                      <w:bCs/>
                      <w:sz w:val="21"/>
                      <w:szCs w:val="21"/>
                      <w:lang w:val="en-US" w:eastAsia="zh-CN"/>
                    </w:rPr>
                  </w:pPr>
                  <w:r>
                    <w:rPr>
                      <w:rFonts w:hint="eastAsia" w:ascii="Times New Roman" w:hAnsi="Times New Roman" w:cs="Times New Roman"/>
                      <w:b/>
                      <w:bCs/>
                      <w:sz w:val="21"/>
                      <w:szCs w:val="21"/>
                      <w:lang w:val="en-US" w:eastAsia="zh-CN"/>
                    </w:rPr>
                    <w:t>5</w:t>
                  </w:r>
                </w:p>
              </w:tc>
              <w:tc>
                <w:tcPr>
                  <w:tcW w:w="1933" w:type="dxa"/>
                  <w:noWrap w:val="0"/>
                  <w:vAlign w:val="center"/>
                </w:tcPr>
                <w:p w14:paraId="486307A8">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自动排管机</w:t>
                  </w:r>
                </w:p>
              </w:tc>
              <w:tc>
                <w:tcPr>
                  <w:tcW w:w="2334" w:type="dxa"/>
                  <w:noWrap w:val="0"/>
                  <w:vAlign w:val="center"/>
                </w:tcPr>
                <w:p w14:paraId="2F07D6F9">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noWrap w:val="0"/>
                  <w:vAlign w:val="center"/>
                </w:tcPr>
                <w:p w14:paraId="17B76D17">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noWrap w:val="0"/>
                  <w:vAlign w:val="center"/>
                </w:tcPr>
                <w:p w14:paraId="662736C5">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1</w:t>
                  </w:r>
                </w:p>
              </w:tc>
              <w:tc>
                <w:tcPr>
                  <w:tcW w:w="1236" w:type="dxa"/>
                  <w:noWrap w:val="0"/>
                  <w:vAlign w:val="center"/>
                </w:tcPr>
                <w:p w14:paraId="7E1EA210">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不变</w:t>
                  </w:r>
                </w:p>
              </w:tc>
            </w:tr>
            <w:tr w14:paraId="11CF35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noWrap w:val="0"/>
                  <w:vAlign w:val="center"/>
                </w:tcPr>
                <w:p w14:paraId="5DDF03CB">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6</w:t>
                  </w:r>
                </w:p>
              </w:tc>
              <w:tc>
                <w:tcPr>
                  <w:tcW w:w="1933" w:type="dxa"/>
                  <w:noWrap w:val="0"/>
                  <w:vAlign w:val="center"/>
                </w:tcPr>
                <w:p w14:paraId="7A23F66F">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工业冷水机</w:t>
                  </w:r>
                </w:p>
              </w:tc>
              <w:tc>
                <w:tcPr>
                  <w:tcW w:w="2334" w:type="dxa"/>
                  <w:noWrap w:val="0"/>
                  <w:vAlign w:val="center"/>
                </w:tcPr>
                <w:p w14:paraId="16C9F197">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noWrap w:val="0"/>
                  <w:vAlign w:val="center"/>
                </w:tcPr>
                <w:p w14:paraId="3DD841E9">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noWrap w:val="0"/>
                  <w:vAlign w:val="center"/>
                </w:tcPr>
                <w:p w14:paraId="11863D1E">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1</w:t>
                  </w:r>
                </w:p>
              </w:tc>
              <w:tc>
                <w:tcPr>
                  <w:tcW w:w="1236" w:type="dxa"/>
                  <w:noWrap w:val="0"/>
                  <w:vAlign w:val="center"/>
                </w:tcPr>
                <w:p w14:paraId="757B1B45">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不变</w:t>
                  </w:r>
                </w:p>
              </w:tc>
            </w:tr>
            <w:tr w14:paraId="082052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noWrap w:val="0"/>
                  <w:vAlign w:val="center"/>
                </w:tcPr>
                <w:p w14:paraId="408FAC49">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7</w:t>
                  </w:r>
                </w:p>
              </w:tc>
              <w:tc>
                <w:tcPr>
                  <w:tcW w:w="1933" w:type="dxa"/>
                  <w:noWrap w:val="0"/>
                  <w:vAlign w:val="center"/>
                </w:tcPr>
                <w:p w14:paraId="4AB93523">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立式硅胶挤出机</w:t>
                  </w:r>
                </w:p>
              </w:tc>
              <w:tc>
                <w:tcPr>
                  <w:tcW w:w="2334" w:type="dxa"/>
                  <w:noWrap w:val="0"/>
                  <w:vAlign w:val="center"/>
                </w:tcPr>
                <w:p w14:paraId="680E5C0E">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noWrap w:val="0"/>
                  <w:vAlign w:val="center"/>
                </w:tcPr>
                <w:p w14:paraId="5490887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noWrap w:val="0"/>
                  <w:vAlign w:val="center"/>
                </w:tcPr>
                <w:p w14:paraId="39DD793C">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1</w:t>
                  </w:r>
                </w:p>
              </w:tc>
              <w:tc>
                <w:tcPr>
                  <w:tcW w:w="1236" w:type="dxa"/>
                  <w:noWrap w:val="0"/>
                  <w:vAlign w:val="center"/>
                </w:tcPr>
                <w:p w14:paraId="140404F6">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不变</w:t>
                  </w:r>
                </w:p>
              </w:tc>
            </w:tr>
            <w:tr w14:paraId="20BE65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noWrap w:val="0"/>
                  <w:vAlign w:val="center"/>
                </w:tcPr>
                <w:p w14:paraId="2795C0D9">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8</w:t>
                  </w:r>
                </w:p>
              </w:tc>
              <w:tc>
                <w:tcPr>
                  <w:tcW w:w="1933" w:type="dxa"/>
                  <w:noWrap w:val="0"/>
                  <w:vAlign w:val="center"/>
                </w:tcPr>
                <w:p w14:paraId="246EDFDC">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除湿机</w:t>
                  </w:r>
                </w:p>
              </w:tc>
              <w:tc>
                <w:tcPr>
                  <w:tcW w:w="2334" w:type="dxa"/>
                  <w:noWrap w:val="0"/>
                  <w:vAlign w:val="center"/>
                </w:tcPr>
                <w:p w14:paraId="205BEA1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noWrap w:val="0"/>
                  <w:vAlign w:val="center"/>
                </w:tcPr>
                <w:p w14:paraId="24466129">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noWrap w:val="0"/>
                  <w:vAlign w:val="center"/>
                </w:tcPr>
                <w:p w14:paraId="1F9745D5">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1</w:t>
                  </w:r>
                </w:p>
              </w:tc>
              <w:tc>
                <w:tcPr>
                  <w:tcW w:w="1236" w:type="dxa"/>
                  <w:noWrap w:val="0"/>
                  <w:vAlign w:val="center"/>
                </w:tcPr>
                <w:p w14:paraId="396533CB">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不变</w:t>
                  </w:r>
                </w:p>
              </w:tc>
            </w:tr>
            <w:tr w14:paraId="60B20C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noWrap w:val="0"/>
                  <w:vAlign w:val="center"/>
                </w:tcPr>
                <w:p w14:paraId="51A56984">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9</w:t>
                  </w:r>
                </w:p>
              </w:tc>
              <w:tc>
                <w:tcPr>
                  <w:tcW w:w="1933" w:type="dxa"/>
                  <w:noWrap w:val="0"/>
                  <w:vAlign w:val="center"/>
                </w:tcPr>
                <w:p w14:paraId="2CD71813">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硅胶注射机</w:t>
                  </w:r>
                </w:p>
              </w:tc>
              <w:tc>
                <w:tcPr>
                  <w:tcW w:w="2334" w:type="dxa"/>
                  <w:noWrap w:val="0"/>
                  <w:vAlign w:val="center"/>
                </w:tcPr>
                <w:p w14:paraId="69093E5D">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noWrap w:val="0"/>
                  <w:vAlign w:val="center"/>
                </w:tcPr>
                <w:p w14:paraId="07939F51">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noWrap w:val="0"/>
                  <w:vAlign w:val="center"/>
                </w:tcPr>
                <w:p w14:paraId="5D31C644">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0</w:t>
                  </w:r>
                </w:p>
              </w:tc>
              <w:tc>
                <w:tcPr>
                  <w:tcW w:w="1236" w:type="dxa"/>
                  <w:noWrap w:val="0"/>
                  <w:vAlign w:val="center"/>
                </w:tcPr>
                <w:p w14:paraId="52B5A3CA">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减少</w:t>
                  </w:r>
                </w:p>
              </w:tc>
            </w:tr>
            <w:tr w14:paraId="7890A9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noWrap w:val="0"/>
                  <w:vAlign w:val="center"/>
                </w:tcPr>
                <w:p w14:paraId="0B6ECE96">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10</w:t>
                  </w:r>
                </w:p>
              </w:tc>
              <w:tc>
                <w:tcPr>
                  <w:tcW w:w="1933" w:type="dxa"/>
                  <w:noWrap w:val="0"/>
                  <w:vAlign w:val="center"/>
                </w:tcPr>
                <w:p w14:paraId="7C2A8070">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光子云视觉检测</w:t>
                  </w:r>
                </w:p>
                <w:p w14:paraId="3CDECE7F">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系统</w:t>
                  </w:r>
                </w:p>
              </w:tc>
              <w:tc>
                <w:tcPr>
                  <w:tcW w:w="2334" w:type="dxa"/>
                  <w:noWrap w:val="0"/>
                  <w:vAlign w:val="center"/>
                </w:tcPr>
                <w:p w14:paraId="4EFA24D8">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noWrap w:val="0"/>
                  <w:vAlign w:val="center"/>
                </w:tcPr>
                <w:p w14:paraId="5CB92DCA">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noWrap w:val="0"/>
                  <w:vAlign w:val="center"/>
                </w:tcPr>
                <w:p w14:paraId="314F5F43">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0</w:t>
                  </w:r>
                </w:p>
              </w:tc>
              <w:tc>
                <w:tcPr>
                  <w:tcW w:w="1236" w:type="dxa"/>
                  <w:noWrap w:val="0"/>
                  <w:vAlign w:val="center"/>
                </w:tcPr>
                <w:p w14:paraId="730BD323">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减少</w:t>
                  </w:r>
                </w:p>
              </w:tc>
            </w:tr>
            <w:tr w14:paraId="2D214A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noWrap w:val="0"/>
                  <w:vAlign w:val="center"/>
                </w:tcPr>
                <w:p w14:paraId="5BA5A96D">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11</w:t>
                  </w:r>
                </w:p>
              </w:tc>
              <w:tc>
                <w:tcPr>
                  <w:tcW w:w="1933" w:type="dxa"/>
                  <w:noWrap w:val="0"/>
                  <w:vAlign w:val="center"/>
                </w:tcPr>
                <w:p w14:paraId="6DAA0D46">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硅胶箍自动裁切</w:t>
                  </w:r>
                </w:p>
                <w:p w14:paraId="04E8E084">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设备</w:t>
                  </w:r>
                </w:p>
              </w:tc>
              <w:tc>
                <w:tcPr>
                  <w:tcW w:w="2334" w:type="dxa"/>
                  <w:noWrap w:val="0"/>
                  <w:vAlign w:val="center"/>
                </w:tcPr>
                <w:p w14:paraId="0D857EFA">
                  <w:pPr>
                    <w:keepNext w:val="0"/>
                    <w:keepLines w:val="0"/>
                    <w:pageBreakBefore w:val="0"/>
                    <w:widowControl/>
                    <w:kinsoku/>
                    <w:wordWrap/>
                    <w:overflowPunct/>
                    <w:topLinePunct w:val="0"/>
                    <w:autoSpaceDE/>
                    <w:autoSpaceDN/>
                    <w:bidi w:val="0"/>
                    <w:adjustRightInd w:val="0"/>
                    <w:snapToGrid w:val="0"/>
                    <w:spacing w:after="0"/>
                    <w:jc w:val="both"/>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（150/200/275/300ml）</w:t>
                  </w:r>
                </w:p>
              </w:tc>
              <w:tc>
                <w:tcPr>
                  <w:tcW w:w="1242" w:type="dxa"/>
                  <w:noWrap w:val="0"/>
                  <w:vAlign w:val="center"/>
                </w:tcPr>
                <w:p w14:paraId="16AA6925">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noWrap w:val="0"/>
                  <w:vAlign w:val="center"/>
                </w:tcPr>
                <w:p w14:paraId="6FB9B600">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1</w:t>
                  </w:r>
                </w:p>
              </w:tc>
              <w:tc>
                <w:tcPr>
                  <w:tcW w:w="1236" w:type="dxa"/>
                  <w:noWrap w:val="0"/>
                  <w:vAlign w:val="center"/>
                </w:tcPr>
                <w:p w14:paraId="164AD5CB">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不变</w:t>
                  </w:r>
                </w:p>
              </w:tc>
            </w:tr>
            <w:tr w14:paraId="2F440E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noWrap w:val="0"/>
                  <w:vAlign w:val="center"/>
                </w:tcPr>
                <w:p w14:paraId="1AEAE7FE">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12</w:t>
                  </w:r>
                </w:p>
              </w:tc>
              <w:tc>
                <w:tcPr>
                  <w:tcW w:w="1933" w:type="dxa"/>
                  <w:noWrap w:val="0"/>
                  <w:vAlign w:val="center"/>
                </w:tcPr>
                <w:p w14:paraId="164094B8">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电脑切管机</w:t>
                  </w:r>
                </w:p>
              </w:tc>
              <w:tc>
                <w:tcPr>
                  <w:tcW w:w="2334" w:type="dxa"/>
                  <w:noWrap w:val="0"/>
                  <w:vAlign w:val="center"/>
                </w:tcPr>
                <w:p w14:paraId="0F018D17">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noWrap w:val="0"/>
                  <w:vAlign w:val="center"/>
                </w:tcPr>
                <w:p w14:paraId="44CE551B">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noWrap w:val="0"/>
                  <w:vAlign w:val="center"/>
                </w:tcPr>
                <w:p w14:paraId="7069D91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1</w:t>
                  </w:r>
                </w:p>
              </w:tc>
              <w:tc>
                <w:tcPr>
                  <w:tcW w:w="1236" w:type="dxa"/>
                  <w:noWrap w:val="0"/>
                  <w:vAlign w:val="center"/>
                </w:tcPr>
                <w:p w14:paraId="41843241">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减少</w:t>
                  </w:r>
                </w:p>
              </w:tc>
            </w:tr>
            <w:tr w14:paraId="7656A8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noWrap w:val="0"/>
                  <w:vAlign w:val="center"/>
                </w:tcPr>
                <w:p w14:paraId="4B1E3BD9">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13</w:t>
                  </w:r>
                </w:p>
              </w:tc>
              <w:tc>
                <w:tcPr>
                  <w:tcW w:w="1933" w:type="dxa"/>
                  <w:noWrap w:val="0"/>
                  <w:vAlign w:val="center"/>
                </w:tcPr>
                <w:p w14:paraId="657EC07A">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开放式炼胶机</w:t>
                  </w:r>
                </w:p>
              </w:tc>
              <w:tc>
                <w:tcPr>
                  <w:tcW w:w="2334" w:type="dxa"/>
                  <w:noWrap w:val="0"/>
                  <w:vAlign w:val="center"/>
                </w:tcPr>
                <w:p w14:paraId="486313A8">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noWrap w:val="0"/>
                  <w:vAlign w:val="center"/>
                </w:tcPr>
                <w:p w14:paraId="2F2F2EEA">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420" w:type="dxa"/>
                  <w:noWrap w:val="0"/>
                  <w:vAlign w:val="center"/>
                </w:tcPr>
                <w:p w14:paraId="37F5FE9B">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2</w:t>
                  </w:r>
                </w:p>
              </w:tc>
              <w:tc>
                <w:tcPr>
                  <w:tcW w:w="1236" w:type="dxa"/>
                  <w:noWrap w:val="0"/>
                  <w:vAlign w:val="center"/>
                </w:tcPr>
                <w:p w14:paraId="3155CC7E">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减少</w:t>
                  </w:r>
                </w:p>
              </w:tc>
            </w:tr>
            <w:tr w14:paraId="3E46E8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noWrap w:val="0"/>
                  <w:vAlign w:val="center"/>
                </w:tcPr>
                <w:p w14:paraId="703ACC5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14</w:t>
                  </w:r>
                </w:p>
              </w:tc>
              <w:tc>
                <w:tcPr>
                  <w:tcW w:w="1933" w:type="dxa"/>
                  <w:noWrap w:val="0"/>
                  <w:vAlign w:val="center"/>
                </w:tcPr>
                <w:p w14:paraId="09A2FA71">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电热鼓风恒温</w:t>
                  </w:r>
                </w:p>
                <w:p w14:paraId="17B29C97">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干燥箱</w:t>
                  </w:r>
                </w:p>
              </w:tc>
              <w:tc>
                <w:tcPr>
                  <w:tcW w:w="2334" w:type="dxa"/>
                  <w:noWrap w:val="0"/>
                  <w:vAlign w:val="center"/>
                </w:tcPr>
                <w:p w14:paraId="3B3D1503">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noWrap w:val="0"/>
                  <w:vAlign w:val="center"/>
                </w:tcPr>
                <w:p w14:paraId="5F61AD65">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420" w:type="dxa"/>
                  <w:noWrap w:val="0"/>
                  <w:vAlign w:val="center"/>
                </w:tcPr>
                <w:p w14:paraId="6CFBA727">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2</w:t>
                  </w:r>
                </w:p>
              </w:tc>
              <w:tc>
                <w:tcPr>
                  <w:tcW w:w="1236" w:type="dxa"/>
                  <w:noWrap w:val="0"/>
                  <w:vAlign w:val="center"/>
                </w:tcPr>
                <w:p w14:paraId="5BD00023">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减少</w:t>
                  </w:r>
                </w:p>
              </w:tc>
            </w:tr>
            <w:tr w14:paraId="62045F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31BDD319">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
                      <w:bCs/>
                      <w:sz w:val="21"/>
                      <w:szCs w:val="21"/>
                      <w:lang w:val="en-US" w:eastAsia="zh-CN"/>
                    </w:rPr>
                  </w:pPr>
                  <w:r>
                    <w:rPr>
                      <w:rFonts w:hint="eastAsia" w:cs="Times New Roman"/>
                      <w:b/>
                      <w:bCs/>
                      <w:sz w:val="21"/>
                      <w:szCs w:val="21"/>
                      <w:lang w:val="en-US" w:eastAsia="zh-CN"/>
                    </w:rPr>
                    <w:t>15</w:t>
                  </w:r>
                </w:p>
              </w:tc>
              <w:tc>
                <w:tcPr>
                  <w:tcW w:w="1933" w:type="dxa"/>
                  <w:vAlign w:val="center"/>
                </w:tcPr>
                <w:p w14:paraId="13304119">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风冷冷水机</w:t>
                  </w:r>
                </w:p>
              </w:tc>
              <w:tc>
                <w:tcPr>
                  <w:tcW w:w="2334" w:type="dxa"/>
                  <w:vAlign w:val="center"/>
                </w:tcPr>
                <w:p w14:paraId="1AFA3001">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w:t>
                  </w:r>
                </w:p>
              </w:tc>
              <w:tc>
                <w:tcPr>
                  <w:tcW w:w="1242" w:type="dxa"/>
                  <w:vAlign w:val="center"/>
                </w:tcPr>
                <w:p w14:paraId="5E854C2A">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4</w:t>
                  </w:r>
                </w:p>
              </w:tc>
              <w:tc>
                <w:tcPr>
                  <w:tcW w:w="1420" w:type="dxa"/>
                  <w:vAlign w:val="center"/>
                </w:tcPr>
                <w:p w14:paraId="64C3686D">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61144FA3">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bCs/>
                      <w:sz w:val="21"/>
                      <w:szCs w:val="21"/>
                      <w:lang w:val="en-US" w:eastAsia="zh-CN"/>
                    </w:rPr>
                  </w:pPr>
                  <w:r>
                    <w:rPr>
                      <w:rFonts w:hint="eastAsia" w:cs="Times New Roman"/>
                      <w:bCs/>
                      <w:sz w:val="21"/>
                      <w:szCs w:val="21"/>
                      <w:lang w:val="en-US" w:eastAsia="zh-CN"/>
                    </w:rPr>
                    <w:t>减少</w:t>
                  </w:r>
                </w:p>
              </w:tc>
            </w:tr>
            <w:tr w14:paraId="539BFC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3F563A2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16</w:t>
                  </w:r>
                </w:p>
              </w:tc>
              <w:tc>
                <w:tcPr>
                  <w:tcW w:w="1933" w:type="dxa"/>
                  <w:vAlign w:val="center"/>
                </w:tcPr>
                <w:p w14:paraId="0ED0FBD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封口机</w:t>
                  </w:r>
                </w:p>
              </w:tc>
              <w:tc>
                <w:tcPr>
                  <w:tcW w:w="2334" w:type="dxa"/>
                  <w:vAlign w:val="center"/>
                </w:tcPr>
                <w:p w14:paraId="1EB9343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1DE1F16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4</w:t>
                  </w:r>
                </w:p>
              </w:tc>
              <w:tc>
                <w:tcPr>
                  <w:tcW w:w="1420" w:type="dxa"/>
                  <w:vAlign w:val="center"/>
                </w:tcPr>
                <w:p w14:paraId="4EAB8CF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4</w:t>
                  </w:r>
                </w:p>
              </w:tc>
              <w:tc>
                <w:tcPr>
                  <w:tcW w:w="1236" w:type="dxa"/>
                  <w:vAlign w:val="center"/>
                </w:tcPr>
                <w:p w14:paraId="4D7753DB">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6422BE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6AE9780">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17</w:t>
                  </w:r>
                </w:p>
              </w:tc>
              <w:tc>
                <w:tcPr>
                  <w:tcW w:w="1933" w:type="dxa"/>
                  <w:vAlign w:val="center"/>
                </w:tcPr>
                <w:p w14:paraId="5895258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管路自动组装设备</w:t>
                  </w:r>
                </w:p>
              </w:tc>
              <w:tc>
                <w:tcPr>
                  <w:tcW w:w="2334" w:type="dxa"/>
                  <w:vAlign w:val="center"/>
                </w:tcPr>
                <w:p w14:paraId="7941BDF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27800B6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710384D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6DABB835">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396F1D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7C1D2B9D">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18</w:t>
                  </w:r>
                </w:p>
              </w:tc>
              <w:tc>
                <w:tcPr>
                  <w:tcW w:w="1933" w:type="dxa"/>
                  <w:vAlign w:val="center"/>
                </w:tcPr>
                <w:p w14:paraId="586717E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管路测试设备</w:t>
                  </w:r>
                </w:p>
              </w:tc>
              <w:tc>
                <w:tcPr>
                  <w:tcW w:w="2334" w:type="dxa"/>
                  <w:vAlign w:val="center"/>
                </w:tcPr>
                <w:p w14:paraId="0A7136D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(四工位)</w:t>
                  </w:r>
                </w:p>
              </w:tc>
              <w:tc>
                <w:tcPr>
                  <w:tcW w:w="1242" w:type="dxa"/>
                  <w:vAlign w:val="center"/>
                </w:tcPr>
                <w:p w14:paraId="19FC4C4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139CC3F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78D2E3B7">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A1019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5EF6CF6">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19</w:t>
                  </w:r>
                </w:p>
              </w:tc>
              <w:tc>
                <w:tcPr>
                  <w:tcW w:w="1933" w:type="dxa"/>
                  <w:vAlign w:val="center"/>
                </w:tcPr>
                <w:p w14:paraId="6BCB9478">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自动收卷机</w:t>
                  </w:r>
                </w:p>
              </w:tc>
              <w:tc>
                <w:tcPr>
                  <w:tcW w:w="2334" w:type="dxa"/>
                  <w:vAlign w:val="center"/>
                </w:tcPr>
                <w:p w14:paraId="004D841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686B7AE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7F04E00E">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3223AC95">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8407E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35C732AA">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20</w:t>
                  </w:r>
                </w:p>
              </w:tc>
              <w:tc>
                <w:tcPr>
                  <w:tcW w:w="1933" w:type="dxa"/>
                  <w:vAlign w:val="center"/>
                </w:tcPr>
                <w:p w14:paraId="334B613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泵芯自动组装设备</w:t>
                  </w:r>
                </w:p>
              </w:tc>
              <w:tc>
                <w:tcPr>
                  <w:tcW w:w="2334" w:type="dxa"/>
                  <w:vAlign w:val="center"/>
                </w:tcPr>
                <w:p w14:paraId="0EC79662">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0A8D8C1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4F7390B1">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0992AFE6">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D1EBA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059A96A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21</w:t>
                  </w:r>
                </w:p>
              </w:tc>
              <w:tc>
                <w:tcPr>
                  <w:tcW w:w="1933" w:type="dxa"/>
                  <w:vAlign w:val="center"/>
                </w:tcPr>
                <w:p w14:paraId="0C7614E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医用牵引切断机</w:t>
                  </w:r>
                </w:p>
              </w:tc>
              <w:tc>
                <w:tcPr>
                  <w:tcW w:w="2334" w:type="dxa"/>
                  <w:vAlign w:val="center"/>
                </w:tcPr>
                <w:p w14:paraId="0A2F326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37B22B7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3CCA5DA8">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6913BCC9">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5BD266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444A1F5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22</w:t>
                  </w:r>
                </w:p>
              </w:tc>
              <w:tc>
                <w:tcPr>
                  <w:tcW w:w="1933" w:type="dxa"/>
                  <w:vAlign w:val="center"/>
                </w:tcPr>
                <w:p w14:paraId="78CEEDA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塑料粒子干燥箱</w:t>
                  </w:r>
                </w:p>
              </w:tc>
              <w:tc>
                <w:tcPr>
                  <w:tcW w:w="2334" w:type="dxa"/>
                  <w:vAlign w:val="center"/>
                </w:tcPr>
                <w:p w14:paraId="510BC982">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3ED6024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1A9FE8B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5512D323">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65A9D1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BBB8F56">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23</w:t>
                  </w:r>
                </w:p>
              </w:tc>
              <w:tc>
                <w:tcPr>
                  <w:tcW w:w="1933" w:type="dxa"/>
                  <w:vAlign w:val="center"/>
                </w:tcPr>
                <w:p w14:paraId="380C686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激光测径仪</w:t>
                  </w:r>
                </w:p>
              </w:tc>
              <w:tc>
                <w:tcPr>
                  <w:tcW w:w="2334" w:type="dxa"/>
                  <w:vAlign w:val="center"/>
                </w:tcPr>
                <w:p w14:paraId="56CA155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250171C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1A3056F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3934BDE2">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30FD28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5F3D2EE6">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24</w:t>
                  </w:r>
                </w:p>
              </w:tc>
              <w:tc>
                <w:tcPr>
                  <w:tcW w:w="1933" w:type="dxa"/>
                  <w:vAlign w:val="center"/>
                </w:tcPr>
                <w:p w14:paraId="1EEEAE1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激光双向测径仪</w:t>
                  </w:r>
                </w:p>
              </w:tc>
              <w:tc>
                <w:tcPr>
                  <w:tcW w:w="2334" w:type="dxa"/>
                  <w:vAlign w:val="center"/>
                </w:tcPr>
                <w:p w14:paraId="643FEFCA">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23D26B9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4823A09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17AD4AFF">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1C93CF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5CE9ECB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25</w:t>
                  </w:r>
                </w:p>
              </w:tc>
              <w:tc>
                <w:tcPr>
                  <w:tcW w:w="1933" w:type="dxa"/>
                  <w:vAlign w:val="center"/>
                </w:tcPr>
                <w:p w14:paraId="09B6B93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吸附式干燥机</w:t>
                  </w:r>
                </w:p>
              </w:tc>
              <w:tc>
                <w:tcPr>
                  <w:tcW w:w="2334" w:type="dxa"/>
                  <w:vAlign w:val="center"/>
                </w:tcPr>
                <w:p w14:paraId="056EBD1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0F99CA8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17590953">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0</w:t>
                  </w:r>
                </w:p>
              </w:tc>
              <w:tc>
                <w:tcPr>
                  <w:tcW w:w="1236" w:type="dxa"/>
                  <w:vAlign w:val="center"/>
                </w:tcPr>
                <w:p w14:paraId="0ECCB7DA">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减少</w:t>
                  </w:r>
                </w:p>
              </w:tc>
            </w:tr>
            <w:tr w14:paraId="6D1CBB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3FA63BD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26</w:t>
                  </w:r>
                </w:p>
              </w:tc>
              <w:tc>
                <w:tcPr>
                  <w:tcW w:w="1933" w:type="dxa"/>
                  <w:vAlign w:val="center"/>
                </w:tcPr>
                <w:p w14:paraId="7718FA4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硅胶管自动精密裁切设备</w:t>
                  </w:r>
                </w:p>
              </w:tc>
              <w:tc>
                <w:tcPr>
                  <w:tcW w:w="2334" w:type="dxa"/>
                  <w:vAlign w:val="center"/>
                </w:tcPr>
                <w:p w14:paraId="0765B61A">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4B86F62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3F8E753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2B8EAFE0">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3DB605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01E1FFD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27</w:t>
                  </w:r>
                </w:p>
              </w:tc>
              <w:tc>
                <w:tcPr>
                  <w:tcW w:w="1933" w:type="dxa"/>
                  <w:vAlign w:val="center"/>
                </w:tcPr>
                <w:p w14:paraId="48F87A18">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冷光源固化设备</w:t>
                  </w:r>
                </w:p>
              </w:tc>
              <w:tc>
                <w:tcPr>
                  <w:tcW w:w="2334" w:type="dxa"/>
                  <w:vAlign w:val="center"/>
                </w:tcPr>
                <w:p w14:paraId="6C60678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7502F6B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5A36F7E9">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3071A93E">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64421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4CFDB743">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28</w:t>
                  </w:r>
                </w:p>
              </w:tc>
              <w:tc>
                <w:tcPr>
                  <w:tcW w:w="1933" w:type="dxa"/>
                  <w:vAlign w:val="center"/>
                </w:tcPr>
                <w:p w14:paraId="5984595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半自动包装焊接机</w:t>
                  </w:r>
                </w:p>
              </w:tc>
              <w:tc>
                <w:tcPr>
                  <w:tcW w:w="2334" w:type="dxa"/>
                  <w:vAlign w:val="center"/>
                </w:tcPr>
                <w:p w14:paraId="2BE56BD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01422FFA">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388365A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65AEE729">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55621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55B6CB6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29</w:t>
                  </w:r>
                </w:p>
              </w:tc>
              <w:tc>
                <w:tcPr>
                  <w:tcW w:w="1933" w:type="dxa"/>
                  <w:vAlign w:val="center"/>
                </w:tcPr>
                <w:p w14:paraId="7EBF5FE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输液管路自动组装设备</w:t>
                  </w:r>
                </w:p>
              </w:tc>
              <w:tc>
                <w:tcPr>
                  <w:tcW w:w="2334" w:type="dxa"/>
                  <w:vAlign w:val="center"/>
                </w:tcPr>
                <w:p w14:paraId="7E24ECE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4BDBCE82">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041E494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635D6869">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5299D6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0947449D">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30</w:t>
                  </w:r>
                </w:p>
              </w:tc>
              <w:tc>
                <w:tcPr>
                  <w:tcW w:w="1933" w:type="dxa"/>
                  <w:vAlign w:val="center"/>
                </w:tcPr>
                <w:p w14:paraId="5E9FE72A">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管路测试设备</w:t>
                  </w:r>
                </w:p>
              </w:tc>
              <w:tc>
                <w:tcPr>
                  <w:tcW w:w="2334" w:type="dxa"/>
                  <w:vAlign w:val="center"/>
                </w:tcPr>
                <w:p w14:paraId="1A67FE7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八工位</w:t>
                  </w:r>
                </w:p>
              </w:tc>
              <w:tc>
                <w:tcPr>
                  <w:tcW w:w="1242" w:type="dxa"/>
                  <w:vAlign w:val="center"/>
                </w:tcPr>
                <w:p w14:paraId="54944DA8">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420" w:type="dxa"/>
                  <w:vAlign w:val="center"/>
                </w:tcPr>
                <w:p w14:paraId="3DC3904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4</w:t>
                  </w:r>
                </w:p>
              </w:tc>
              <w:tc>
                <w:tcPr>
                  <w:tcW w:w="1236" w:type="dxa"/>
                  <w:vAlign w:val="center"/>
                </w:tcPr>
                <w:p w14:paraId="2F96F458">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8C4A2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35C67DE9">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31</w:t>
                  </w:r>
                </w:p>
              </w:tc>
              <w:tc>
                <w:tcPr>
                  <w:tcW w:w="1933" w:type="dxa"/>
                  <w:vAlign w:val="center"/>
                </w:tcPr>
                <w:p w14:paraId="417D28B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冷水机</w:t>
                  </w:r>
                </w:p>
              </w:tc>
              <w:tc>
                <w:tcPr>
                  <w:tcW w:w="2334" w:type="dxa"/>
                  <w:vAlign w:val="center"/>
                </w:tcPr>
                <w:p w14:paraId="72509B0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54865C2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420" w:type="dxa"/>
                  <w:vAlign w:val="center"/>
                </w:tcPr>
                <w:p w14:paraId="5F390E1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4</w:t>
                  </w:r>
                </w:p>
              </w:tc>
              <w:tc>
                <w:tcPr>
                  <w:tcW w:w="1236" w:type="dxa"/>
                  <w:vAlign w:val="center"/>
                </w:tcPr>
                <w:p w14:paraId="7F9D8C9F">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3EF023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7A9CBF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32</w:t>
                  </w:r>
                </w:p>
              </w:tc>
              <w:tc>
                <w:tcPr>
                  <w:tcW w:w="1933" w:type="dxa"/>
                  <w:vAlign w:val="center"/>
                </w:tcPr>
                <w:p w14:paraId="765C154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挤出机</w:t>
                  </w:r>
                </w:p>
              </w:tc>
              <w:tc>
                <w:tcPr>
                  <w:tcW w:w="2334" w:type="dxa"/>
                  <w:vAlign w:val="center"/>
                </w:tcPr>
                <w:p w14:paraId="369C665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45型</w:t>
                  </w:r>
                </w:p>
              </w:tc>
              <w:tc>
                <w:tcPr>
                  <w:tcW w:w="1242" w:type="dxa"/>
                  <w:vAlign w:val="center"/>
                </w:tcPr>
                <w:p w14:paraId="28D1DA7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420" w:type="dxa"/>
                  <w:vAlign w:val="center"/>
                </w:tcPr>
                <w:p w14:paraId="5E01475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4</w:t>
                  </w:r>
                </w:p>
              </w:tc>
              <w:tc>
                <w:tcPr>
                  <w:tcW w:w="1236" w:type="dxa"/>
                  <w:vAlign w:val="center"/>
                </w:tcPr>
                <w:p w14:paraId="2F13AC97">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25D80E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566" w:type="dxa"/>
                  <w:vAlign w:val="center"/>
                </w:tcPr>
                <w:p w14:paraId="7B55C2D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33</w:t>
                  </w:r>
                </w:p>
              </w:tc>
              <w:tc>
                <w:tcPr>
                  <w:tcW w:w="1933" w:type="dxa"/>
                  <w:vAlign w:val="center"/>
                </w:tcPr>
                <w:p w14:paraId="67964B02">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电脑切管机</w:t>
                  </w:r>
                </w:p>
              </w:tc>
              <w:tc>
                <w:tcPr>
                  <w:tcW w:w="2334" w:type="dxa"/>
                  <w:vAlign w:val="center"/>
                </w:tcPr>
                <w:p w14:paraId="64E1614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47438BF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vAlign w:val="center"/>
                </w:tcPr>
                <w:p w14:paraId="3F1D0EFE">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7A77162A">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B1860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E2095A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34</w:t>
                  </w:r>
                </w:p>
              </w:tc>
              <w:tc>
                <w:tcPr>
                  <w:tcW w:w="1933" w:type="dxa"/>
                  <w:vAlign w:val="center"/>
                </w:tcPr>
                <w:p w14:paraId="5A4FC71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CTS测漏设备</w:t>
                  </w:r>
                </w:p>
              </w:tc>
              <w:tc>
                <w:tcPr>
                  <w:tcW w:w="2334" w:type="dxa"/>
                  <w:vAlign w:val="center"/>
                </w:tcPr>
                <w:p w14:paraId="46C6E94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19B9EAF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420" w:type="dxa"/>
                  <w:vAlign w:val="center"/>
                </w:tcPr>
                <w:p w14:paraId="6DE61B1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4</w:t>
                  </w:r>
                </w:p>
              </w:tc>
              <w:tc>
                <w:tcPr>
                  <w:tcW w:w="1236" w:type="dxa"/>
                  <w:vAlign w:val="center"/>
                </w:tcPr>
                <w:p w14:paraId="78173EBF">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AD880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82B05D0">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35</w:t>
                  </w:r>
                </w:p>
              </w:tc>
              <w:tc>
                <w:tcPr>
                  <w:tcW w:w="1933" w:type="dxa"/>
                  <w:vAlign w:val="center"/>
                </w:tcPr>
                <w:p w14:paraId="13D27D0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包装焊接机</w:t>
                  </w:r>
                </w:p>
              </w:tc>
              <w:tc>
                <w:tcPr>
                  <w:tcW w:w="2334" w:type="dxa"/>
                  <w:vAlign w:val="center"/>
                </w:tcPr>
                <w:p w14:paraId="44A3E0A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686D347A">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vAlign w:val="center"/>
                </w:tcPr>
                <w:p w14:paraId="0728C016">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38CEDA91">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71F31D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7920FF66">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36</w:t>
                  </w:r>
                </w:p>
              </w:tc>
              <w:tc>
                <w:tcPr>
                  <w:tcW w:w="1933" w:type="dxa"/>
                  <w:vAlign w:val="center"/>
                </w:tcPr>
                <w:p w14:paraId="13F2639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硅胶管裁切工装</w:t>
                  </w:r>
                </w:p>
              </w:tc>
              <w:tc>
                <w:tcPr>
                  <w:tcW w:w="2334" w:type="dxa"/>
                  <w:vAlign w:val="center"/>
                </w:tcPr>
                <w:p w14:paraId="47E7463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1B19127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420" w:type="dxa"/>
                  <w:vAlign w:val="center"/>
                </w:tcPr>
                <w:p w14:paraId="722FD75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4</w:t>
                  </w:r>
                </w:p>
              </w:tc>
              <w:tc>
                <w:tcPr>
                  <w:tcW w:w="1236" w:type="dxa"/>
                  <w:vAlign w:val="center"/>
                </w:tcPr>
                <w:p w14:paraId="605F7F70">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1685A8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DFECC50">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37</w:t>
                  </w:r>
                </w:p>
              </w:tc>
              <w:tc>
                <w:tcPr>
                  <w:tcW w:w="1933" w:type="dxa"/>
                  <w:vAlign w:val="center"/>
                </w:tcPr>
                <w:p w14:paraId="36E93CC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电烙铁</w:t>
                  </w:r>
                </w:p>
              </w:tc>
              <w:tc>
                <w:tcPr>
                  <w:tcW w:w="2334" w:type="dxa"/>
                  <w:vAlign w:val="center"/>
                </w:tcPr>
                <w:p w14:paraId="14F5C78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688EE2E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420" w:type="dxa"/>
                  <w:vAlign w:val="center"/>
                </w:tcPr>
                <w:p w14:paraId="02D219F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4</w:t>
                  </w:r>
                </w:p>
              </w:tc>
              <w:tc>
                <w:tcPr>
                  <w:tcW w:w="1236" w:type="dxa"/>
                  <w:vAlign w:val="center"/>
                </w:tcPr>
                <w:p w14:paraId="1A825EA2">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602571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7519CE86">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38</w:t>
                  </w:r>
                </w:p>
              </w:tc>
              <w:tc>
                <w:tcPr>
                  <w:tcW w:w="1933" w:type="dxa"/>
                  <w:vAlign w:val="center"/>
                </w:tcPr>
                <w:p w14:paraId="38C7C67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硅胶管手动裁切机</w:t>
                  </w:r>
                </w:p>
              </w:tc>
              <w:tc>
                <w:tcPr>
                  <w:tcW w:w="2334" w:type="dxa"/>
                  <w:vAlign w:val="center"/>
                </w:tcPr>
                <w:p w14:paraId="14ABA55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017DFC0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3</w:t>
                  </w:r>
                </w:p>
              </w:tc>
              <w:tc>
                <w:tcPr>
                  <w:tcW w:w="1420" w:type="dxa"/>
                  <w:vAlign w:val="center"/>
                </w:tcPr>
                <w:p w14:paraId="3E57041F">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3</w:t>
                  </w:r>
                </w:p>
              </w:tc>
              <w:tc>
                <w:tcPr>
                  <w:tcW w:w="1236" w:type="dxa"/>
                  <w:vAlign w:val="center"/>
                </w:tcPr>
                <w:p w14:paraId="23F5C128">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500F82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5E2E902E">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39</w:t>
                  </w:r>
                </w:p>
              </w:tc>
              <w:tc>
                <w:tcPr>
                  <w:tcW w:w="1933" w:type="dxa"/>
                  <w:vAlign w:val="center"/>
                </w:tcPr>
                <w:p w14:paraId="4F47ECD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检漏仪</w:t>
                  </w:r>
                </w:p>
              </w:tc>
              <w:tc>
                <w:tcPr>
                  <w:tcW w:w="2334" w:type="dxa"/>
                  <w:vAlign w:val="center"/>
                </w:tcPr>
                <w:p w14:paraId="75DF43D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23E4DF7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420" w:type="dxa"/>
                  <w:vAlign w:val="center"/>
                </w:tcPr>
                <w:p w14:paraId="13A371C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4</w:t>
                  </w:r>
                </w:p>
              </w:tc>
              <w:tc>
                <w:tcPr>
                  <w:tcW w:w="1236" w:type="dxa"/>
                  <w:vAlign w:val="center"/>
                </w:tcPr>
                <w:p w14:paraId="79B4200F">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F46A3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06E6D00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40</w:t>
                  </w:r>
                </w:p>
              </w:tc>
              <w:tc>
                <w:tcPr>
                  <w:tcW w:w="1933" w:type="dxa"/>
                  <w:vAlign w:val="center"/>
                </w:tcPr>
                <w:p w14:paraId="0259B4A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管路测试设备</w:t>
                  </w:r>
                </w:p>
              </w:tc>
              <w:tc>
                <w:tcPr>
                  <w:tcW w:w="2334" w:type="dxa"/>
                  <w:vAlign w:val="center"/>
                </w:tcPr>
                <w:p w14:paraId="4AA0692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6AE9B86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420" w:type="dxa"/>
                  <w:vAlign w:val="center"/>
                </w:tcPr>
                <w:p w14:paraId="19B1989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4</w:t>
                  </w:r>
                </w:p>
              </w:tc>
              <w:tc>
                <w:tcPr>
                  <w:tcW w:w="1236" w:type="dxa"/>
                  <w:vAlign w:val="center"/>
                </w:tcPr>
                <w:p w14:paraId="1D3B241F">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81FAE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0775C8E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41</w:t>
                  </w:r>
                </w:p>
              </w:tc>
              <w:tc>
                <w:tcPr>
                  <w:tcW w:w="1933" w:type="dxa"/>
                  <w:vAlign w:val="center"/>
                </w:tcPr>
                <w:p w14:paraId="363DF92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电批</w:t>
                  </w:r>
                </w:p>
              </w:tc>
              <w:tc>
                <w:tcPr>
                  <w:tcW w:w="2334" w:type="dxa"/>
                  <w:vAlign w:val="center"/>
                </w:tcPr>
                <w:p w14:paraId="6C72A888">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23CC03E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420" w:type="dxa"/>
                  <w:vAlign w:val="center"/>
                </w:tcPr>
                <w:p w14:paraId="48A2F41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4</w:t>
                  </w:r>
                </w:p>
              </w:tc>
              <w:tc>
                <w:tcPr>
                  <w:tcW w:w="1236" w:type="dxa"/>
                  <w:vAlign w:val="center"/>
                </w:tcPr>
                <w:p w14:paraId="0F92946D">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155378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AD8D8B6">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42</w:t>
                  </w:r>
                </w:p>
              </w:tc>
              <w:tc>
                <w:tcPr>
                  <w:tcW w:w="1933" w:type="dxa"/>
                  <w:vAlign w:val="center"/>
                </w:tcPr>
                <w:p w14:paraId="7EDEEFB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高强度点光源紫外光固化机</w:t>
                  </w:r>
                </w:p>
              </w:tc>
              <w:tc>
                <w:tcPr>
                  <w:tcW w:w="2334" w:type="dxa"/>
                  <w:vAlign w:val="center"/>
                </w:tcPr>
                <w:p w14:paraId="5FD6EA5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22B1224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6</w:t>
                  </w:r>
                </w:p>
              </w:tc>
              <w:tc>
                <w:tcPr>
                  <w:tcW w:w="1420" w:type="dxa"/>
                  <w:vAlign w:val="center"/>
                </w:tcPr>
                <w:p w14:paraId="2899B98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6</w:t>
                  </w:r>
                </w:p>
              </w:tc>
              <w:tc>
                <w:tcPr>
                  <w:tcW w:w="1236" w:type="dxa"/>
                  <w:vAlign w:val="center"/>
                </w:tcPr>
                <w:p w14:paraId="3F24BCDC">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596DA5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DB8A5C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43</w:t>
                  </w:r>
                </w:p>
              </w:tc>
              <w:tc>
                <w:tcPr>
                  <w:tcW w:w="1933" w:type="dxa"/>
                  <w:vAlign w:val="center"/>
                </w:tcPr>
                <w:p w14:paraId="57972B7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可编程直流电源</w:t>
                  </w:r>
                </w:p>
              </w:tc>
              <w:tc>
                <w:tcPr>
                  <w:tcW w:w="2334" w:type="dxa"/>
                  <w:vAlign w:val="center"/>
                </w:tcPr>
                <w:p w14:paraId="385EB2D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7417AEC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5</w:t>
                  </w:r>
                </w:p>
              </w:tc>
              <w:tc>
                <w:tcPr>
                  <w:tcW w:w="1420" w:type="dxa"/>
                  <w:vAlign w:val="center"/>
                </w:tcPr>
                <w:p w14:paraId="1E7A566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5</w:t>
                  </w:r>
                </w:p>
              </w:tc>
              <w:tc>
                <w:tcPr>
                  <w:tcW w:w="1236" w:type="dxa"/>
                  <w:vAlign w:val="center"/>
                </w:tcPr>
                <w:p w14:paraId="0A367D22">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389F9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893F77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44</w:t>
                  </w:r>
                </w:p>
              </w:tc>
              <w:tc>
                <w:tcPr>
                  <w:tcW w:w="1933" w:type="dxa"/>
                  <w:vAlign w:val="center"/>
                </w:tcPr>
                <w:p w14:paraId="615E9E6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UV固化机</w:t>
                  </w:r>
                </w:p>
              </w:tc>
              <w:tc>
                <w:tcPr>
                  <w:tcW w:w="2334" w:type="dxa"/>
                  <w:vAlign w:val="center"/>
                </w:tcPr>
                <w:p w14:paraId="03F2A14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Dymax</w:t>
                  </w:r>
                </w:p>
              </w:tc>
              <w:tc>
                <w:tcPr>
                  <w:tcW w:w="1242" w:type="dxa"/>
                  <w:vAlign w:val="center"/>
                </w:tcPr>
                <w:p w14:paraId="58A4AA7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14</w:t>
                  </w:r>
                </w:p>
              </w:tc>
              <w:tc>
                <w:tcPr>
                  <w:tcW w:w="1420" w:type="dxa"/>
                  <w:vAlign w:val="center"/>
                </w:tcPr>
                <w:p w14:paraId="28A3C63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14</w:t>
                  </w:r>
                </w:p>
              </w:tc>
              <w:tc>
                <w:tcPr>
                  <w:tcW w:w="1236" w:type="dxa"/>
                  <w:vAlign w:val="center"/>
                </w:tcPr>
                <w:p w14:paraId="20AAFDB7">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A8DC7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77F79E2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45</w:t>
                  </w:r>
                </w:p>
              </w:tc>
              <w:tc>
                <w:tcPr>
                  <w:tcW w:w="1933" w:type="dxa"/>
                  <w:vAlign w:val="center"/>
                </w:tcPr>
                <w:p w14:paraId="57E227C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超声波塑料焊接机</w:t>
                  </w:r>
                </w:p>
              </w:tc>
              <w:tc>
                <w:tcPr>
                  <w:tcW w:w="2334" w:type="dxa"/>
                  <w:vAlign w:val="center"/>
                </w:tcPr>
                <w:p w14:paraId="09AF3FB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17823D9A">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9</w:t>
                  </w:r>
                </w:p>
              </w:tc>
              <w:tc>
                <w:tcPr>
                  <w:tcW w:w="1420" w:type="dxa"/>
                  <w:vAlign w:val="center"/>
                </w:tcPr>
                <w:p w14:paraId="1A2B6B19">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9</w:t>
                  </w:r>
                </w:p>
              </w:tc>
              <w:tc>
                <w:tcPr>
                  <w:tcW w:w="1236" w:type="dxa"/>
                  <w:vAlign w:val="center"/>
                </w:tcPr>
                <w:p w14:paraId="2E6B299D">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94682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7E5922B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46</w:t>
                  </w:r>
                </w:p>
              </w:tc>
              <w:tc>
                <w:tcPr>
                  <w:tcW w:w="1933" w:type="dxa"/>
                  <w:vAlign w:val="center"/>
                </w:tcPr>
                <w:p w14:paraId="6E258E7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自动涂胶机</w:t>
                  </w:r>
                </w:p>
              </w:tc>
              <w:tc>
                <w:tcPr>
                  <w:tcW w:w="2334" w:type="dxa"/>
                  <w:vAlign w:val="center"/>
                </w:tcPr>
                <w:p w14:paraId="69CA7B0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652E0CE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37</w:t>
                  </w:r>
                </w:p>
              </w:tc>
              <w:tc>
                <w:tcPr>
                  <w:tcW w:w="1420" w:type="dxa"/>
                  <w:vAlign w:val="center"/>
                </w:tcPr>
                <w:p w14:paraId="4F0E7DB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37</w:t>
                  </w:r>
                </w:p>
              </w:tc>
              <w:tc>
                <w:tcPr>
                  <w:tcW w:w="1236" w:type="dxa"/>
                  <w:vAlign w:val="center"/>
                </w:tcPr>
                <w:p w14:paraId="2EE7A966">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3601F2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36735C1A">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47</w:t>
                  </w:r>
                </w:p>
              </w:tc>
              <w:tc>
                <w:tcPr>
                  <w:tcW w:w="1933" w:type="dxa"/>
                  <w:vAlign w:val="center"/>
                </w:tcPr>
                <w:p w14:paraId="12D7195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挤出机</w:t>
                  </w:r>
                </w:p>
              </w:tc>
              <w:tc>
                <w:tcPr>
                  <w:tcW w:w="2334" w:type="dxa"/>
                  <w:vAlign w:val="center"/>
                </w:tcPr>
                <w:p w14:paraId="6F4EBCD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44DC8D6A">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vAlign w:val="center"/>
                </w:tcPr>
                <w:p w14:paraId="6FDF597F">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734083C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不变</w:t>
                  </w:r>
                </w:p>
              </w:tc>
            </w:tr>
            <w:tr w14:paraId="71D4EE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566" w:type="dxa"/>
                  <w:vAlign w:val="center"/>
                </w:tcPr>
                <w:p w14:paraId="32855CC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48</w:t>
                  </w:r>
                </w:p>
              </w:tc>
              <w:tc>
                <w:tcPr>
                  <w:tcW w:w="1933" w:type="dxa"/>
                  <w:vAlign w:val="center"/>
                </w:tcPr>
                <w:p w14:paraId="46C334D8">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挤出机</w:t>
                  </w:r>
                </w:p>
              </w:tc>
              <w:tc>
                <w:tcPr>
                  <w:tcW w:w="2334" w:type="dxa"/>
                  <w:vAlign w:val="center"/>
                </w:tcPr>
                <w:p w14:paraId="46EFABD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戴维斯</w:t>
                  </w:r>
                </w:p>
              </w:tc>
              <w:tc>
                <w:tcPr>
                  <w:tcW w:w="1242" w:type="dxa"/>
                  <w:vAlign w:val="center"/>
                </w:tcPr>
                <w:p w14:paraId="00B775E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6C6C259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7D92D839">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D3383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7749599">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49</w:t>
                  </w:r>
                </w:p>
              </w:tc>
              <w:tc>
                <w:tcPr>
                  <w:tcW w:w="1933" w:type="dxa"/>
                  <w:vAlign w:val="center"/>
                </w:tcPr>
                <w:p w14:paraId="209052D2">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冷水机</w:t>
                  </w:r>
                </w:p>
              </w:tc>
              <w:tc>
                <w:tcPr>
                  <w:tcW w:w="2334" w:type="dxa"/>
                  <w:vAlign w:val="center"/>
                </w:tcPr>
                <w:p w14:paraId="14D4FF2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59D553A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vAlign w:val="center"/>
                </w:tcPr>
                <w:p w14:paraId="06E4AF5E">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1B08519B">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7C52BB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8CE91D9">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50</w:t>
                  </w:r>
                </w:p>
              </w:tc>
              <w:tc>
                <w:tcPr>
                  <w:tcW w:w="1933" w:type="dxa"/>
                  <w:vAlign w:val="center"/>
                </w:tcPr>
                <w:p w14:paraId="632116D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立式注塑机</w:t>
                  </w:r>
                </w:p>
              </w:tc>
              <w:tc>
                <w:tcPr>
                  <w:tcW w:w="2334" w:type="dxa"/>
                  <w:vAlign w:val="center"/>
                </w:tcPr>
                <w:p w14:paraId="2BC15AE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2CE6ABB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6</w:t>
                  </w:r>
                </w:p>
              </w:tc>
              <w:tc>
                <w:tcPr>
                  <w:tcW w:w="1420" w:type="dxa"/>
                  <w:vAlign w:val="center"/>
                </w:tcPr>
                <w:p w14:paraId="0B6075AF">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6</w:t>
                  </w:r>
                </w:p>
              </w:tc>
              <w:tc>
                <w:tcPr>
                  <w:tcW w:w="1236" w:type="dxa"/>
                  <w:vAlign w:val="center"/>
                </w:tcPr>
                <w:p w14:paraId="43B9ACEE">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7A7F5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7C4AFD6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51</w:t>
                  </w:r>
                </w:p>
              </w:tc>
              <w:tc>
                <w:tcPr>
                  <w:tcW w:w="1933" w:type="dxa"/>
                  <w:vAlign w:val="center"/>
                </w:tcPr>
                <w:p w14:paraId="150C60A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UV固化机</w:t>
                  </w:r>
                </w:p>
              </w:tc>
              <w:tc>
                <w:tcPr>
                  <w:tcW w:w="2334" w:type="dxa"/>
                  <w:vAlign w:val="center"/>
                </w:tcPr>
                <w:p w14:paraId="2573976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2E42EF5A">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4C0E4DFA">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5CDB3C55">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211828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415D93ED">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52</w:t>
                  </w:r>
                </w:p>
              </w:tc>
              <w:tc>
                <w:tcPr>
                  <w:tcW w:w="1933" w:type="dxa"/>
                  <w:vAlign w:val="center"/>
                </w:tcPr>
                <w:p w14:paraId="397F6EE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点胶机</w:t>
                  </w:r>
                </w:p>
              </w:tc>
              <w:tc>
                <w:tcPr>
                  <w:tcW w:w="2334" w:type="dxa"/>
                  <w:vAlign w:val="center"/>
                </w:tcPr>
                <w:p w14:paraId="6451D82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292F165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1D1A2556">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4C471350">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5CF23D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5EA2D35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53</w:t>
                  </w:r>
                </w:p>
              </w:tc>
              <w:tc>
                <w:tcPr>
                  <w:tcW w:w="1933" w:type="dxa"/>
                  <w:vAlign w:val="center"/>
                </w:tcPr>
                <w:p w14:paraId="4883685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打孔机</w:t>
                  </w:r>
                </w:p>
              </w:tc>
              <w:tc>
                <w:tcPr>
                  <w:tcW w:w="2334" w:type="dxa"/>
                  <w:vAlign w:val="center"/>
                </w:tcPr>
                <w:p w14:paraId="5DA7349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35A163A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vAlign w:val="center"/>
                </w:tcPr>
                <w:p w14:paraId="40A521ED">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3B322811">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25C4AA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4FBA20D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54</w:t>
                  </w:r>
                </w:p>
              </w:tc>
              <w:tc>
                <w:tcPr>
                  <w:tcW w:w="1933" w:type="dxa"/>
                  <w:vAlign w:val="center"/>
                </w:tcPr>
                <w:p w14:paraId="2573233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导管尖端成型机</w:t>
                  </w:r>
                </w:p>
              </w:tc>
              <w:tc>
                <w:tcPr>
                  <w:tcW w:w="2334" w:type="dxa"/>
                  <w:vAlign w:val="center"/>
                </w:tcPr>
                <w:p w14:paraId="6F165A38">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03D5B048">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vAlign w:val="center"/>
                </w:tcPr>
                <w:p w14:paraId="5889240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2B389E64">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F32DC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1A8C87F">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55</w:t>
                  </w:r>
                </w:p>
              </w:tc>
              <w:tc>
                <w:tcPr>
                  <w:tcW w:w="1933" w:type="dxa"/>
                  <w:vAlign w:val="center"/>
                </w:tcPr>
                <w:p w14:paraId="15ECB99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电热鼓风干燥箱</w:t>
                  </w:r>
                </w:p>
              </w:tc>
              <w:tc>
                <w:tcPr>
                  <w:tcW w:w="2334" w:type="dxa"/>
                  <w:vAlign w:val="center"/>
                </w:tcPr>
                <w:p w14:paraId="425713F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220AE4B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5</w:t>
                  </w:r>
                </w:p>
              </w:tc>
              <w:tc>
                <w:tcPr>
                  <w:tcW w:w="1420" w:type="dxa"/>
                  <w:vAlign w:val="center"/>
                </w:tcPr>
                <w:p w14:paraId="73241F6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5</w:t>
                  </w:r>
                </w:p>
              </w:tc>
              <w:tc>
                <w:tcPr>
                  <w:tcW w:w="1236" w:type="dxa"/>
                  <w:vAlign w:val="center"/>
                </w:tcPr>
                <w:p w14:paraId="324A18E6">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595167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84BCED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56</w:t>
                  </w:r>
                </w:p>
              </w:tc>
              <w:tc>
                <w:tcPr>
                  <w:tcW w:w="1933" w:type="dxa"/>
                  <w:vAlign w:val="center"/>
                </w:tcPr>
                <w:p w14:paraId="41AAD61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导管尖端成型机（双工位）</w:t>
                  </w:r>
                </w:p>
              </w:tc>
              <w:tc>
                <w:tcPr>
                  <w:tcW w:w="2334" w:type="dxa"/>
                  <w:vAlign w:val="center"/>
                </w:tcPr>
                <w:p w14:paraId="2EB8116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661D81A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0867D23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392F9C30">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5DE26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972D13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57</w:t>
                  </w:r>
                </w:p>
              </w:tc>
              <w:tc>
                <w:tcPr>
                  <w:tcW w:w="1933" w:type="dxa"/>
                  <w:vAlign w:val="center"/>
                </w:tcPr>
                <w:p w14:paraId="23988E3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除湿机</w:t>
                  </w:r>
                </w:p>
              </w:tc>
              <w:tc>
                <w:tcPr>
                  <w:tcW w:w="2334" w:type="dxa"/>
                  <w:vAlign w:val="center"/>
                </w:tcPr>
                <w:p w14:paraId="718986E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73A0F3B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18DA609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525C1E25">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985D2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590BDEF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58</w:t>
                  </w:r>
                </w:p>
              </w:tc>
              <w:tc>
                <w:tcPr>
                  <w:tcW w:w="1933" w:type="dxa"/>
                  <w:vAlign w:val="center"/>
                </w:tcPr>
                <w:p w14:paraId="670BA52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立式拌料机</w:t>
                  </w:r>
                </w:p>
              </w:tc>
              <w:tc>
                <w:tcPr>
                  <w:tcW w:w="2334" w:type="dxa"/>
                  <w:vAlign w:val="center"/>
                </w:tcPr>
                <w:p w14:paraId="16C20E4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09A486DA">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2A2E9AD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1D132108">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D8FE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7BF8ADA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59</w:t>
                  </w:r>
                </w:p>
              </w:tc>
              <w:tc>
                <w:tcPr>
                  <w:tcW w:w="1933" w:type="dxa"/>
                  <w:vAlign w:val="center"/>
                </w:tcPr>
                <w:p w14:paraId="0BC678F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烘干机</w:t>
                  </w:r>
                </w:p>
              </w:tc>
              <w:tc>
                <w:tcPr>
                  <w:tcW w:w="2334" w:type="dxa"/>
                  <w:vAlign w:val="center"/>
                </w:tcPr>
                <w:p w14:paraId="6CF1804A">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3F54466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5D97858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04192BDF">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37BCB1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5D2422DD">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60</w:t>
                  </w:r>
                </w:p>
              </w:tc>
              <w:tc>
                <w:tcPr>
                  <w:tcW w:w="1933" w:type="dxa"/>
                  <w:vAlign w:val="center"/>
                </w:tcPr>
                <w:p w14:paraId="17282C0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除湿烘料机</w:t>
                  </w:r>
                </w:p>
              </w:tc>
              <w:tc>
                <w:tcPr>
                  <w:tcW w:w="2334" w:type="dxa"/>
                  <w:vAlign w:val="center"/>
                </w:tcPr>
                <w:p w14:paraId="2A4516B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3D5F314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14FCA70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203A837F">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A6E75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7F905E2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61</w:t>
                  </w:r>
                </w:p>
              </w:tc>
              <w:tc>
                <w:tcPr>
                  <w:tcW w:w="1933" w:type="dxa"/>
                  <w:vAlign w:val="center"/>
                </w:tcPr>
                <w:p w14:paraId="07DF466B">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扩张器尖端</w:t>
                  </w:r>
                </w:p>
                <w:p w14:paraId="794F2DF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成型机</w:t>
                  </w:r>
                </w:p>
              </w:tc>
              <w:tc>
                <w:tcPr>
                  <w:tcW w:w="2334" w:type="dxa"/>
                  <w:vAlign w:val="center"/>
                </w:tcPr>
                <w:p w14:paraId="59CD336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4D66119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vAlign w:val="center"/>
                </w:tcPr>
                <w:p w14:paraId="58C7A17E">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656AC609">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551606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39D5D3E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62</w:t>
                  </w:r>
                </w:p>
              </w:tc>
              <w:tc>
                <w:tcPr>
                  <w:tcW w:w="1933" w:type="dxa"/>
                  <w:vAlign w:val="center"/>
                </w:tcPr>
                <w:p w14:paraId="20AC123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全自动电脑剥线机</w:t>
                  </w:r>
                </w:p>
              </w:tc>
              <w:tc>
                <w:tcPr>
                  <w:tcW w:w="2334" w:type="dxa"/>
                  <w:vAlign w:val="center"/>
                </w:tcPr>
                <w:p w14:paraId="6AA5423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191CD75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2B4CF27E">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7A06676D">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5A3190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5C4D9DD">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63</w:t>
                  </w:r>
                </w:p>
              </w:tc>
              <w:tc>
                <w:tcPr>
                  <w:tcW w:w="1933" w:type="dxa"/>
                  <w:vAlign w:val="center"/>
                </w:tcPr>
                <w:p w14:paraId="0BE3F7C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气压检漏仪</w:t>
                  </w:r>
                </w:p>
              </w:tc>
              <w:tc>
                <w:tcPr>
                  <w:tcW w:w="2334" w:type="dxa"/>
                  <w:vAlign w:val="center"/>
                </w:tcPr>
                <w:p w14:paraId="70F5CD8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60C275A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vAlign w:val="center"/>
                </w:tcPr>
                <w:p w14:paraId="10CBFE6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654033DD">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3D6C96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AD4E864">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
                      <w:bCs/>
                      <w:sz w:val="21"/>
                      <w:szCs w:val="21"/>
                      <w:lang w:val="en-US" w:eastAsia="zh-CN"/>
                    </w:rPr>
                  </w:pPr>
                  <w:r>
                    <w:rPr>
                      <w:rFonts w:hint="eastAsia" w:cs="Times New Roman"/>
                      <w:b/>
                      <w:bCs/>
                      <w:sz w:val="21"/>
                      <w:szCs w:val="21"/>
                      <w:lang w:val="en-US" w:eastAsia="zh-CN"/>
                    </w:rPr>
                    <w:t>64</w:t>
                  </w:r>
                </w:p>
              </w:tc>
              <w:tc>
                <w:tcPr>
                  <w:tcW w:w="1933" w:type="dxa"/>
                  <w:vAlign w:val="center"/>
                </w:tcPr>
                <w:p w14:paraId="17CCBBBC">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中静管气测</w:t>
                  </w:r>
                </w:p>
                <w:p w14:paraId="26197967">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流速设备</w:t>
                  </w:r>
                </w:p>
              </w:tc>
              <w:tc>
                <w:tcPr>
                  <w:tcW w:w="2334" w:type="dxa"/>
                  <w:vAlign w:val="center"/>
                </w:tcPr>
                <w:p w14:paraId="6E9338B7">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2A20BA7C">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2</w:t>
                  </w:r>
                </w:p>
              </w:tc>
              <w:tc>
                <w:tcPr>
                  <w:tcW w:w="1420" w:type="dxa"/>
                  <w:vAlign w:val="center"/>
                </w:tcPr>
                <w:p w14:paraId="1A0C13A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6BB57EAE">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22AF26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03C9FC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65</w:t>
                  </w:r>
                </w:p>
              </w:tc>
              <w:tc>
                <w:tcPr>
                  <w:tcW w:w="1933" w:type="dxa"/>
                  <w:vAlign w:val="center"/>
                </w:tcPr>
                <w:p w14:paraId="2FD1B4E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稳压器</w:t>
                  </w:r>
                </w:p>
              </w:tc>
              <w:tc>
                <w:tcPr>
                  <w:tcW w:w="2334" w:type="dxa"/>
                  <w:vAlign w:val="center"/>
                </w:tcPr>
                <w:p w14:paraId="61A689B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213B2B3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60A6329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0862D52C">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7CF63D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00B0FC0F">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66</w:t>
                  </w:r>
                </w:p>
              </w:tc>
              <w:tc>
                <w:tcPr>
                  <w:tcW w:w="1933" w:type="dxa"/>
                  <w:vAlign w:val="center"/>
                </w:tcPr>
                <w:p w14:paraId="46A99F8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中静包流水线</w:t>
                  </w:r>
                </w:p>
              </w:tc>
              <w:tc>
                <w:tcPr>
                  <w:tcW w:w="2334" w:type="dxa"/>
                  <w:vAlign w:val="center"/>
                </w:tcPr>
                <w:p w14:paraId="0833D88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00A74DA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2C194A4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0C7CC07E">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1B42E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5ADF132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67</w:t>
                  </w:r>
                </w:p>
              </w:tc>
              <w:tc>
                <w:tcPr>
                  <w:tcW w:w="1933" w:type="dxa"/>
                  <w:vAlign w:val="center"/>
                </w:tcPr>
                <w:p w14:paraId="58E43FE1">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限流管测流</w:t>
                  </w:r>
                </w:p>
                <w:p w14:paraId="2E431052">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速设备</w:t>
                  </w:r>
                </w:p>
              </w:tc>
              <w:tc>
                <w:tcPr>
                  <w:tcW w:w="2334" w:type="dxa"/>
                  <w:vAlign w:val="center"/>
                </w:tcPr>
                <w:p w14:paraId="41F3DC82">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20B52A9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14B88BC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012F6FC2">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6B633A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A69FB0F">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68</w:t>
                  </w:r>
                </w:p>
              </w:tc>
              <w:tc>
                <w:tcPr>
                  <w:tcW w:w="1933" w:type="dxa"/>
                  <w:vAlign w:val="center"/>
                </w:tcPr>
                <w:p w14:paraId="71DAA22C">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CTS中静管</w:t>
                  </w:r>
                </w:p>
                <w:p w14:paraId="31135CD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测漏设备</w:t>
                  </w:r>
                </w:p>
              </w:tc>
              <w:tc>
                <w:tcPr>
                  <w:tcW w:w="2334" w:type="dxa"/>
                  <w:vAlign w:val="center"/>
                </w:tcPr>
                <w:p w14:paraId="4F8EF38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0A94346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vAlign w:val="center"/>
                </w:tcPr>
                <w:p w14:paraId="4340D7C0">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15D3AB2F">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737C73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48DA7C39">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69</w:t>
                  </w:r>
                </w:p>
              </w:tc>
              <w:tc>
                <w:tcPr>
                  <w:tcW w:w="1933" w:type="dxa"/>
                  <w:vAlign w:val="center"/>
                </w:tcPr>
                <w:p w14:paraId="0895052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医疗专用热合机</w:t>
                  </w:r>
                </w:p>
              </w:tc>
              <w:tc>
                <w:tcPr>
                  <w:tcW w:w="2334" w:type="dxa"/>
                  <w:vAlign w:val="center"/>
                </w:tcPr>
                <w:p w14:paraId="550BE76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634D163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vAlign w:val="center"/>
                </w:tcPr>
                <w:p w14:paraId="4C18658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00E6D525">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4AA66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367114A">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70</w:t>
                  </w:r>
                </w:p>
              </w:tc>
              <w:tc>
                <w:tcPr>
                  <w:tcW w:w="1933" w:type="dxa"/>
                  <w:vAlign w:val="center"/>
                </w:tcPr>
                <w:p w14:paraId="307C455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FRB-770I封口机</w:t>
                  </w:r>
                </w:p>
              </w:tc>
              <w:tc>
                <w:tcPr>
                  <w:tcW w:w="2334" w:type="dxa"/>
                  <w:vAlign w:val="center"/>
                </w:tcPr>
                <w:p w14:paraId="04D99FA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3A500F5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vAlign w:val="center"/>
                </w:tcPr>
                <w:p w14:paraId="4F7203F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2892887A">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7172C4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6F1CF7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71</w:t>
                  </w:r>
                </w:p>
              </w:tc>
              <w:tc>
                <w:tcPr>
                  <w:tcW w:w="1933" w:type="dxa"/>
                  <w:vAlign w:val="center"/>
                </w:tcPr>
                <w:p w14:paraId="218AF55E">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扩张器尖端</w:t>
                  </w:r>
                </w:p>
                <w:p w14:paraId="463283D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成型机</w:t>
                  </w:r>
                </w:p>
              </w:tc>
              <w:tc>
                <w:tcPr>
                  <w:tcW w:w="2334" w:type="dxa"/>
                  <w:vAlign w:val="center"/>
                </w:tcPr>
                <w:p w14:paraId="5104FCA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6D6A071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20A44AB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189F8BB4">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6C34C2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47ACDF0D">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72</w:t>
                  </w:r>
                </w:p>
              </w:tc>
              <w:tc>
                <w:tcPr>
                  <w:tcW w:w="1933" w:type="dxa"/>
                  <w:vAlign w:val="center"/>
                </w:tcPr>
                <w:p w14:paraId="2473ED1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泄露检测设备</w:t>
                  </w:r>
                </w:p>
              </w:tc>
              <w:tc>
                <w:tcPr>
                  <w:tcW w:w="2334" w:type="dxa"/>
                  <w:vAlign w:val="center"/>
                </w:tcPr>
                <w:p w14:paraId="3301F17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095335A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2FED0EE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5F66BB7F">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75C077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578CBAC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73</w:t>
                  </w:r>
                </w:p>
              </w:tc>
              <w:tc>
                <w:tcPr>
                  <w:tcW w:w="1933" w:type="dxa"/>
                  <w:vAlign w:val="center"/>
                </w:tcPr>
                <w:p w14:paraId="15CAAF1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Y型针装配机</w:t>
                  </w:r>
                </w:p>
              </w:tc>
              <w:tc>
                <w:tcPr>
                  <w:tcW w:w="2334" w:type="dxa"/>
                  <w:vAlign w:val="center"/>
                </w:tcPr>
                <w:p w14:paraId="0EAFEBA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3EB78D5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198242B9">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671E9DC8">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ED22B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D4856DD">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74</w:t>
                  </w:r>
                </w:p>
              </w:tc>
              <w:tc>
                <w:tcPr>
                  <w:tcW w:w="1933" w:type="dxa"/>
                  <w:vAlign w:val="center"/>
                </w:tcPr>
                <w:p w14:paraId="7CFBA71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冠亚快速水分</w:t>
                  </w:r>
                </w:p>
                <w:p w14:paraId="644F43E8">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测定仪</w:t>
                  </w:r>
                </w:p>
              </w:tc>
              <w:tc>
                <w:tcPr>
                  <w:tcW w:w="2334" w:type="dxa"/>
                  <w:vAlign w:val="center"/>
                </w:tcPr>
                <w:p w14:paraId="059EF3C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2F15571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16B4609E">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2F61B7BB">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257C72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61F2693">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75</w:t>
                  </w:r>
                </w:p>
              </w:tc>
              <w:tc>
                <w:tcPr>
                  <w:tcW w:w="1933" w:type="dxa"/>
                  <w:vAlign w:val="center"/>
                </w:tcPr>
                <w:p w14:paraId="41BD831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赋码输送机</w:t>
                  </w:r>
                </w:p>
              </w:tc>
              <w:tc>
                <w:tcPr>
                  <w:tcW w:w="2334" w:type="dxa"/>
                  <w:vAlign w:val="center"/>
                </w:tcPr>
                <w:p w14:paraId="5C0F8DF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63606EE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259218F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29CF9ABF">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2D4A21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83CD56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76</w:t>
                  </w:r>
                </w:p>
              </w:tc>
              <w:tc>
                <w:tcPr>
                  <w:tcW w:w="1933" w:type="dxa"/>
                  <w:vAlign w:val="center"/>
                </w:tcPr>
                <w:p w14:paraId="323C1E22">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欧化料斗干燥机</w:t>
                  </w:r>
                </w:p>
              </w:tc>
              <w:tc>
                <w:tcPr>
                  <w:tcW w:w="2334" w:type="dxa"/>
                  <w:vAlign w:val="center"/>
                </w:tcPr>
                <w:p w14:paraId="7999AF0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21EDB27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785AC4F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24B2D4EF">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29F7C2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B664FE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77</w:t>
                  </w:r>
                </w:p>
              </w:tc>
              <w:tc>
                <w:tcPr>
                  <w:tcW w:w="1933" w:type="dxa"/>
                  <w:vAlign w:val="center"/>
                </w:tcPr>
                <w:p w14:paraId="0E63AED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FRB-770I封口机</w:t>
                  </w:r>
                </w:p>
              </w:tc>
              <w:tc>
                <w:tcPr>
                  <w:tcW w:w="2334" w:type="dxa"/>
                  <w:vAlign w:val="center"/>
                </w:tcPr>
                <w:p w14:paraId="4D13C442">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6F41B8F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392ADF6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467F8B87">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35C2CF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57A7D7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78</w:t>
                  </w:r>
                </w:p>
              </w:tc>
              <w:tc>
                <w:tcPr>
                  <w:tcW w:w="1933" w:type="dxa"/>
                  <w:vAlign w:val="center"/>
                </w:tcPr>
                <w:p w14:paraId="0EFD8BD8">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立式射出成型机</w:t>
                  </w:r>
                </w:p>
              </w:tc>
              <w:tc>
                <w:tcPr>
                  <w:tcW w:w="2334" w:type="dxa"/>
                  <w:vAlign w:val="center"/>
                </w:tcPr>
                <w:p w14:paraId="2AE4797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68FC6DB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vAlign w:val="center"/>
                </w:tcPr>
                <w:p w14:paraId="1C1D139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6976A7D6">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7B5851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972E136">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79</w:t>
                  </w:r>
                </w:p>
              </w:tc>
              <w:tc>
                <w:tcPr>
                  <w:tcW w:w="1933" w:type="dxa"/>
                  <w:vAlign w:val="center"/>
                </w:tcPr>
                <w:p w14:paraId="1326708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不锈钢流水线</w:t>
                  </w:r>
                </w:p>
              </w:tc>
              <w:tc>
                <w:tcPr>
                  <w:tcW w:w="2334" w:type="dxa"/>
                  <w:vAlign w:val="center"/>
                </w:tcPr>
                <w:p w14:paraId="7C6823E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1E21680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2B966A2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0AE2E980">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39EF40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6AE7409">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80</w:t>
                  </w:r>
                </w:p>
              </w:tc>
              <w:tc>
                <w:tcPr>
                  <w:tcW w:w="1933" w:type="dxa"/>
                  <w:vAlign w:val="center"/>
                </w:tcPr>
                <w:p w14:paraId="7CAD869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超声波清洗机</w:t>
                  </w:r>
                </w:p>
              </w:tc>
              <w:tc>
                <w:tcPr>
                  <w:tcW w:w="2334" w:type="dxa"/>
                  <w:vAlign w:val="center"/>
                </w:tcPr>
                <w:p w14:paraId="6F22175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010BF55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7D0BFAA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70C864B9">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233124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BCF8109">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81</w:t>
                  </w:r>
                </w:p>
              </w:tc>
              <w:tc>
                <w:tcPr>
                  <w:tcW w:w="1933" w:type="dxa"/>
                  <w:vAlign w:val="center"/>
                </w:tcPr>
                <w:p w14:paraId="1774E4A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UV固化炉</w:t>
                  </w:r>
                </w:p>
              </w:tc>
              <w:tc>
                <w:tcPr>
                  <w:tcW w:w="2334" w:type="dxa"/>
                  <w:vAlign w:val="center"/>
                </w:tcPr>
                <w:p w14:paraId="2D0F688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5EDC7F8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5F4A62B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6A8C2334">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21221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089C269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82</w:t>
                  </w:r>
                </w:p>
              </w:tc>
              <w:tc>
                <w:tcPr>
                  <w:tcW w:w="1933" w:type="dxa"/>
                  <w:vAlign w:val="center"/>
                </w:tcPr>
                <w:p w14:paraId="08A4074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超声针对刃口</w:t>
                  </w:r>
                </w:p>
                <w:p w14:paraId="113C7AD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设备</w:t>
                  </w:r>
                </w:p>
              </w:tc>
              <w:tc>
                <w:tcPr>
                  <w:tcW w:w="2334" w:type="dxa"/>
                  <w:vAlign w:val="center"/>
                </w:tcPr>
                <w:p w14:paraId="2155A9C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556CFEA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1D064D3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7306013D">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157CF7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7176AB4F">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83</w:t>
                  </w:r>
                </w:p>
              </w:tc>
              <w:tc>
                <w:tcPr>
                  <w:tcW w:w="1933" w:type="dxa"/>
                  <w:vAlign w:val="center"/>
                </w:tcPr>
                <w:p w14:paraId="6EAAF562">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自动点胶机</w:t>
                  </w:r>
                </w:p>
              </w:tc>
              <w:tc>
                <w:tcPr>
                  <w:tcW w:w="2334" w:type="dxa"/>
                  <w:vAlign w:val="center"/>
                </w:tcPr>
                <w:p w14:paraId="79EA77B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445E3C1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vAlign w:val="center"/>
                </w:tcPr>
                <w:p w14:paraId="17118C13">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3B8A94BF">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745B09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0C22733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84</w:t>
                  </w:r>
                </w:p>
              </w:tc>
              <w:tc>
                <w:tcPr>
                  <w:tcW w:w="1933" w:type="dxa"/>
                  <w:vAlign w:val="center"/>
                </w:tcPr>
                <w:p w14:paraId="11B82EEC">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固化炉</w:t>
                  </w:r>
                </w:p>
                <w:p w14:paraId="003760B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（含水冷机）</w:t>
                  </w:r>
                </w:p>
              </w:tc>
              <w:tc>
                <w:tcPr>
                  <w:tcW w:w="2334" w:type="dxa"/>
                  <w:vAlign w:val="center"/>
                </w:tcPr>
                <w:p w14:paraId="613F7F1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0960C42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6CA6AD0A">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797C7AA3">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2E73AB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236D58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85</w:t>
                  </w:r>
                </w:p>
              </w:tc>
              <w:tc>
                <w:tcPr>
                  <w:tcW w:w="1933" w:type="dxa"/>
                  <w:vAlign w:val="center"/>
                </w:tcPr>
                <w:p w14:paraId="3B15DD1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电烙铁</w:t>
                  </w:r>
                </w:p>
              </w:tc>
              <w:tc>
                <w:tcPr>
                  <w:tcW w:w="2334" w:type="dxa"/>
                  <w:vAlign w:val="center"/>
                </w:tcPr>
                <w:p w14:paraId="30C42FC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21011E8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vAlign w:val="center"/>
                </w:tcPr>
                <w:p w14:paraId="352F790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7F031BFD">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227F13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80F1C1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86</w:t>
                  </w:r>
                </w:p>
              </w:tc>
              <w:tc>
                <w:tcPr>
                  <w:tcW w:w="1933" w:type="dxa"/>
                  <w:vAlign w:val="center"/>
                </w:tcPr>
                <w:p w14:paraId="46FE672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UV自动涂胶机</w:t>
                  </w:r>
                </w:p>
              </w:tc>
              <w:tc>
                <w:tcPr>
                  <w:tcW w:w="2334" w:type="dxa"/>
                  <w:vAlign w:val="center"/>
                </w:tcPr>
                <w:p w14:paraId="2DC9379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172EF2A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3</w:t>
                  </w:r>
                </w:p>
              </w:tc>
              <w:tc>
                <w:tcPr>
                  <w:tcW w:w="1420" w:type="dxa"/>
                  <w:vAlign w:val="center"/>
                </w:tcPr>
                <w:p w14:paraId="27F2DBCE">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3</w:t>
                  </w:r>
                </w:p>
              </w:tc>
              <w:tc>
                <w:tcPr>
                  <w:tcW w:w="1236" w:type="dxa"/>
                  <w:vAlign w:val="center"/>
                </w:tcPr>
                <w:p w14:paraId="5370DFC3">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CF6CA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439DE96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87</w:t>
                  </w:r>
                </w:p>
              </w:tc>
              <w:tc>
                <w:tcPr>
                  <w:tcW w:w="1933" w:type="dxa"/>
                  <w:vAlign w:val="center"/>
                </w:tcPr>
                <w:p w14:paraId="78AAB43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不锈钢流水线</w:t>
                  </w:r>
                </w:p>
              </w:tc>
              <w:tc>
                <w:tcPr>
                  <w:tcW w:w="2334" w:type="dxa"/>
                  <w:vAlign w:val="center"/>
                </w:tcPr>
                <w:p w14:paraId="56E59C8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24D7EBD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79E74F9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444050D6">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09605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791F957D">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88</w:t>
                  </w:r>
                </w:p>
              </w:tc>
              <w:tc>
                <w:tcPr>
                  <w:tcW w:w="1933" w:type="dxa"/>
                  <w:vAlign w:val="center"/>
                </w:tcPr>
                <w:p w14:paraId="509DB485">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注塑工序上下料</w:t>
                  </w:r>
                </w:p>
                <w:p w14:paraId="4A1B9F3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系统</w:t>
                  </w:r>
                </w:p>
              </w:tc>
              <w:tc>
                <w:tcPr>
                  <w:tcW w:w="2334" w:type="dxa"/>
                  <w:vAlign w:val="center"/>
                </w:tcPr>
                <w:p w14:paraId="1BF3DED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0F8D3E5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583CA2C0">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25842E08">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289124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68E33D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89</w:t>
                  </w:r>
                </w:p>
              </w:tc>
              <w:tc>
                <w:tcPr>
                  <w:tcW w:w="1933" w:type="dxa"/>
                  <w:vAlign w:val="center"/>
                </w:tcPr>
                <w:p w14:paraId="16E64C28">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延长管收集工装</w:t>
                  </w:r>
                </w:p>
              </w:tc>
              <w:tc>
                <w:tcPr>
                  <w:tcW w:w="2334" w:type="dxa"/>
                  <w:vAlign w:val="center"/>
                </w:tcPr>
                <w:p w14:paraId="5686E36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36657E6A">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684AD91E">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77D2682A">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9D4A7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088A63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90</w:t>
                  </w:r>
                </w:p>
              </w:tc>
              <w:tc>
                <w:tcPr>
                  <w:tcW w:w="1933" w:type="dxa"/>
                  <w:vAlign w:val="center"/>
                </w:tcPr>
                <w:p w14:paraId="038F4A4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点胶机</w:t>
                  </w:r>
                </w:p>
              </w:tc>
              <w:tc>
                <w:tcPr>
                  <w:tcW w:w="2334" w:type="dxa"/>
                  <w:vAlign w:val="center"/>
                </w:tcPr>
                <w:p w14:paraId="4F12294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3D9735E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vAlign w:val="center"/>
                </w:tcPr>
                <w:p w14:paraId="017CDA79">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5B9B2BA5">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E8ACD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7FC7AAA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91</w:t>
                  </w:r>
                </w:p>
              </w:tc>
              <w:tc>
                <w:tcPr>
                  <w:tcW w:w="1933" w:type="dxa"/>
                  <w:vAlign w:val="center"/>
                </w:tcPr>
                <w:p w14:paraId="7A3CB70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水测漏简易工装</w:t>
                  </w:r>
                </w:p>
              </w:tc>
              <w:tc>
                <w:tcPr>
                  <w:tcW w:w="2334" w:type="dxa"/>
                  <w:vAlign w:val="center"/>
                </w:tcPr>
                <w:p w14:paraId="771F15D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08FFB828">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790747B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4C544730">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6B65FC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8B2140A">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92</w:t>
                  </w:r>
                </w:p>
              </w:tc>
              <w:tc>
                <w:tcPr>
                  <w:tcW w:w="1933" w:type="dxa"/>
                  <w:vAlign w:val="center"/>
                </w:tcPr>
                <w:p w14:paraId="797ED17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装囊机</w:t>
                  </w:r>
                </w:p>
              </w:tc>
              <w:tc>
                <w:tcPr>
                  <w:tcW w:w="2334" w:type="dxa"/>
                  <w:vAlign w:val="center"/>
                </w:tcPr>
                <w:p w14:paraId="135664F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600ml</w:t>
                  </w:r>
                </w:p>
              </w:tc>
              <w:tc>
                <w:tcPr>
                  <w:tcW w:w="1242" w:type="dxa"/>
                  <w:vAlign w:val="center"/>
                </w:tcPr>
                <w:p w14:paraId="60B2928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705777D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7243B5E9">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67286B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374680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93</w:t>
                  </w:r>
                </w:p>
              </w:tc>
              <w:tc>
                <w:tcPr>
                  <w:tcW w:w="1933" w:type="dxa"/>
                  <w:vAlign w:val="center"/>
                </w:tcPr>
                <w:p w14:paraId="636C062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装箍机</w:t>
                  </w:r>
                </w:p>
              </w:tc>
              <w:tc>
                <w:tcPr>
                  <w:tcW w:w="2334" w:type="dxa"/>
                  <w:vAlign w:val="center"/>
                </w:tcPr>
                <w:p w14:paraId="1E6F227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600ml</w:t>
                  </w:r>
                </w:p>
              </w:tc>
              <w:tc>
                <w:tcPr>
                  <w:tcW w:w="1242" w:type="dxa"/>
                  <w:vAlign w:val="center"/>
                </w:tcPr>
                <w:p w14:paraId="04A7C50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099DCC5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5D94813F">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5F025C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3EA7C5D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94</w:t>
                  </w:r>
                </w:p>
              </w:tc>
              <w:tc>
                <w:tcPr>
                  <w:tcW w:w="1933" w:type="dxa"/>
                  <w:vAlign w:val="center"/>
                </w:tcPr>
                <w:p w14:paraId="6C0087B1">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球囊专用高周波</w:t>
                  </w:r>
                </w:p>
                <w:p w14:paraId="51467918">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焊接机</w:t>
                  </w:r>
                </w:p>
              </w:tc>
              <w:tc>
                <w:tcPr>
                  <w:tcW w:w="2334" w:type="dxa"/>
                  <w:vAlign w:val="center"/>
                </w:tcPr>
                <w:p w14:paraId="00DDB87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366DF99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05D8024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2981E68E">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0E185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2DE799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95</w:t>
                  </w:r>
                </w:p>
              </w:tc>
              <w:tc>
                <w:tcPr>
                  <w:tcW w:w="1933" w:type="dxa"/>
                  <w:vAlign w:val="center"/>
                </w:tcPr>
                <w:p w14:paraId="0C733F3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片材自动裁切机</w:t>
                  </w:r>
                </w:p>
              </w:tc>
              <w:tc>
                <w:tcPr>
                  <w:tcW w:w="2334" w:type="dxa"/>
                  <w:vAlign w:val="center"/>
                </w:tcPr>
                <w:p w14:paraId="3504373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7BA9F4E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2D457D1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59A2D8E7">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5219F3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0F23F9B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96</w:t>
                  </w:r>
                </w:p>
              </w:tc>
              <w:tc>
                <w:tcPr>
                  <w:tcW w:w="1933" w:type="dxa"/>
                  <w:vAlign w:val="center"/>
                </w:tcPr>
                <w:p w14:paraId="46DFC68D">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大量程限流管</w:t>
                  </w:r>
                </w:p>
                <w:p w14:paraId="3A327DB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检测设备</w:t>
                  </w:r>
                </w:p>
              </w:tc>
              <w:tc>
                <w:tcPr>
                  <w:tcW w:w="2334" w:type="dxa"/>
                  <w:vAlign w:val="center"/>
                </w:tcPr>
                <w:p w14:paraId="340D945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198EE20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1CD7A633">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24E21D0E">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21EC0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A1BFE3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97</w:t>
                  </w:r>
                </w:p>
              </w:tc>
              <w:tc>
                <w:tcPr>
                  <w:tcW w:w="1933" w:type="dxa"/>
                  <w:vAlign w:val="center"/>
                </w:tcPr>
                <w:p w14:paraId="3FC353D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超声波精洗机</w:t>
                  </w:r>
                </w:p>
              </w:tc>
              <w:tc>
                <w:tcPr>
                  <w:tcW w:w="2334" w:type="dxa"/>
                  <w:vAlign w:val="center"/>
                </w:tcPr>
                <w:p w14:paraId="7BCF1FA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3801FB8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777A2F16">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5FE5EFF1">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14432E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347ACA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98</w:t>
                  </w:r>
                </w:p>
              </w:tc>
              <w:tc>
                <w:tcPr>
                  <w:tcW w:w="1933" w:type="dxa"/>
                  <w:vAlign w:val="center"/>
                </w:tcPr>
                <w:p w14:paraId="437303CB">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手柄球囊自动</w:t>
                  </w:r>
                </w:p>
                <w:p w14:paraId="6C897D2A">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焊接机</w:t>
                  </w:r>
                </w:p>
              </w:tc>
              <w:tc>
                <w:tcPr>
                  <w:tcW w:w="2334" w:type="dxa"/>
                  <w:vAlign w:val="center"/>
                </w:tcPr>
                <w:p w14:paraId="4BD9B4A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7DA5B62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4C027A7A">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686BFC90">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C34A2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ECC1B3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99</w:t>
                  </w:r>
                </w:p>
              </w:tc>
              <w:tc>
                <w:tcPr>
                  <w:tcW w:w="1933" w:type="dxa"/>
                  <w:vAlign w:val="center"/>
                </w:tcPr>
                <w:p w14:paraId="71B9C752">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护瓶贴膜机</w:t>
                  </w:r>
                </w:p>
              </w:tc>
              <w:tc>
                <w:tcPr>
                  <w:tcW w:w="2334" w:type="dxa"/>
                  <w:vAlign w:val="center"/>
                </w:tcPr>
                <w:p w14:paraId="2C7AEE3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783CF72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113E71DA">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0</w:t>
                  </w:r>
                </w:p>
              </w:tc>
              <w:tc>
                <w:tcPr>
                  <w:tcW w:w="1236" w:type="dxa"/>
                  <w:vAlign w:val="center"/>
                </w:tcPr>
                <w:p w14:paraId="2BA2DEC0">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减少</w:t>
                  </w:r>
                </w:p>
              </w:tc>
            </w:tr>
            <w:tr w14:paraId="1B2E9D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86604DA">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100</w:t>
                  </w:r>
                </w:p>
              </w:tc>
              <w:tc>
                <w:tcPr>
                  <w:tcW w:w="1933" w:type="dxa"/>
                  <w:vAlign w:val="center"/>
                </w:tcPr>
                <w:p w14:paraId="6ACD6B0E">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分页机</w:t>
                  </w:r>
                </w:p>
                <w:p w14:paraId="6C7A6C7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（含喷头支架）</w:t>
                  </w:r>
                </w:p>
              </w:tc>
              <w:tc>
                <w:tcPr>
                  <w:tcW w:w="2334" w:type="dxa"/>
                  <w:vAlign w:val="center"/>
                </w:tcPr>
                <w:p w14:paraId="6773092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7260554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55AF4D4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71988D11">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05C2F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1ECACC6">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101</w:t>
                  </w:r>
                </w:p>
              </w:tc>
              <w:tc>
                <w:tcPr>
                  <w:tcW w:w="1933" w:type="dxa"/>
                  <w:vAlign w:val="center"/>
                </w:tcPr>
                <w:p w14:paraId="0BA6A62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管路组装机</w:t>
                  </w:r>
                </w:p>
              </w:tc>
              <w:tc>
                <w:tcPr>
                  <w:tcW w:w="2334" w:type="dxa"/>
                  <w:vAlign w:val="center"/>
                </w:tcPr>
                <w:p w14:paraId="73F4321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40cm</w:t>
                  </w:r>
                </w:p>
              </w:tc>
              <w:tc>
                <w:tcPr>
                  <w:tcW w:w="1242" w:type="dxa"/>
                  <w:vAlign w:val="center"/>
                </w:tcPr>
                <w:p w14:paraId="1DCD235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1D30D62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22E199D9">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73BDBD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700171A6">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102</w:t>
                  </w:r>
                </w:p>
              </w:tc>
              <w:tc>
                <w:tcPr>
                  <w:tcW w:w="1933" w:type="dxa"/>
                  <w:vAlign w:val="center"/>
                </w:tcPr>
                <w:p w14:paraId="3F171AB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打码机（条形）</w:t>
                  </w:r>
                </w:p>
              </w:tc>
              <w:tc>
                <w:tcPr>
                  <w:tcW w:w="2334" w:type="dxa"/>
                  <w:vAlign w:val="center"/>
                </w:tcPr>
                <w:p w14:paraId="6CBE1D1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141AB0B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14FF7A9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4DAAE9DC">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331223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40227823">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103</w:t>
                  </w:r>
                </w:p>
              </w:tc>
              <w:tc>
                <w:tcPr>
                  <w:tcW w:w="1933" w:type="dxa"/>
                  <w:vAlign w:val="center"/>
                </w:tcPr>
                <w:p w14:paraId="671FB1B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打包机</w:t>
                  </w:r>
                </w:p>
              </w:tc>
              <w:tc>
                <w:tcPr>
                  <w:tcW w:w="2334" w:type="dxa"/>
                  <w:vAlign w:val="center"/>
                </w:tcPr>
                <w:p w14:paraId="42BC988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18AB5BE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22A74DB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48F75063">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546970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A4B452E">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104</w:t>
                  </w:r>
                </w:p>
              </w:tc>
              <w:tc>
                <w:tcPr>
                  <w:tcW w:w="1933" w:type="dxa"/>
                  <w:vAlign w:val="center"/>
                </w:tcPr>
                <w:p w14:paraId="3F1A0CD1">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紫外激光打标机</w:t>
                  </w:r>
                </w:p>
              </w:tc>
              <w:tc>
                <w:tcPr>
                  <w:tcW w:w="2334" w:type="dxa"/>
                  <w:vAlign w:val="center"/>
                </w:tcPr>
                <w:p w14:paraId="51E817D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1FFE539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4C7DED6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7F5EE403">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08A787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3E579FFF">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105</w:t>
                  </w:r>
                </w:p>
              </w:tc>
              <w:tc>
                <w:tcPr>
                  <w:tcW w:w="1933" w:type="dxa"/>
                  <w:vAlign w:val="center"/>
                </w:tcPr>
                <w:p w14:paraId="2883F261">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皮带式工作台</w:t>
                  </w:r>
                </w:p>
                <w:p w14:paraId="29841E2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流水线</w:t>
                  </w:r>
                </w:p>
              </w:tc>
              <w:tc>
                <w:tcPr>
                  <w:tcW w:w="2334" w:type="dxa"/>
                  <w:vAlign w:val="center"/>
                </w:tcPr>
                <w:p w14:paraId="4229B7D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5B39B8F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0E4D8A3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22877EEA">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236EA3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0AA64A9E">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106</w:t>
                  </w:r>
                </w:p>
              </w:tc>
              <w:tc>
                <w:tcPr>
                  <w:tcW w:w="1933" w:type="dxa"/>
                  <w:vAlign w:val="center"/>
                </w:tcPr>
                <w:p w14:paraId="4E96FF9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蜗轮装配工装</w:t>
                  </w:r>
                </w:p>
              </w:tc>
              <w:tc>
                <w:tcPr>
                  <w:tcW w:w="2334" w:type="dxa"/>
                  <w:vAlign w:val="center"/>
                </w:tcPr>
                <w:p w14:paraId="08BC616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138AC89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420" w:type="dxa"/>
                  <w:vAlign w:val="center"/>
                </w:tcPr>
                <w:p w14:paraId="034A2B79">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40765AD6">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43BFA2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F656A7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107</w:t>
                  </w:r>
                </w:p>
              </w:tc>
              <w:tc>
                <w:tcPr>
                  <w:tcW w:w="1933" w:type="dxa"/>
                  <w:vAlign w:val="center"/>
                </w:tcPr>
                <w:p w14:paraId="7076BDA6">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高周波塑料</w:t>
                  </w:r>
                </w:p>
                <w:p w14:paraId="383D778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焊接机</w:t>
                  </w:r>
                </w:p>
              </w:tc>
              <w:tc>
                <w:tcPr>
                  <w:tcW w:w="2334" w:type="dxa"/>
                  <w:vAlign w:val="center"/>
                </w:tcPr>
                <w:p w14:paraId="6EB9155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储液袋</w:t>
                  </w:r>
                </w:p>
              </w:tc>
              <w:tc>
                <w:tcPr>
                  <w:tcW w:w="1242" w:type="dxa"/>
                  <w:vAlign w:val="center"/>
                </w:tcPr>
                <w:p w14:paraId="5A3C152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420" w:type="dxa"/>
                  <w:vAlign w:val="center"/>
                </w:tcPr>
                <w:p w14:paraId="453C055A">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37D1E98E">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减少</w:t>
                  </w:r>
                </w:p>
              </w:tc>
            </w:tr>
            <w:tr w14:paraId="287116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323263BF">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108</w:t>
                  </w:r>
                </w:p>
              </w:tc>
              <w:tc>
                <w:tcPr>
                  <w:tcW w:w="1933" w:type="dxa"/>
                  <w:vAlign w:val="center"/>
                </w:tcPr>
                <w:p w14:paraId="2AD204B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大量程限流管检测设备</w:t>
                  </w:r>
                </w:p>
              </w:tc>
              <w:tc>
                <w:tcPr>
                  <w:tcW w:w="2334" w:type="dxa"/>
                  <w:vAlign w:val="center"/>
                </w:tcPr>
                <w:p w14:paraId="0BB3FE7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双工位</w:t>
                  </w:r>
                </w:p>
              </w:tc>
              <w:tc>
                <w:tcPr>
                  <w:tcW w:w="1242" w:type="dxa"/>
                  <w:vAlign w:val="center"/>
                </w:tcPr>
                <w:p w14:paraId="2F6EBE2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420" w:type="dxa"/>
                  <w:vAlign w:val="center"/>
                </w:tcPr>
                <w:p w14:paraId="79A846B0">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622E644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减少</w:t>
                  </w:r>
                </w:p>
              </w:tc>
            </w:tr>
            <w:tr w14:paraId="617F64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566" w:type="dxa"/>
                  <w:vAlign w:val="center"/>
                </w:tcPr>
                <w:p w14:paraId="506A2CAD">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109</w:t>
                  </w:r>
                </w:p>
              </w:tc>
              <w:tc>
                <w:tcPr>
                  <w:tcW w:w="1933" w:type="dxa"/>
                  <w:vAlign w:val="center"/>
                </w:tcPr>
                <w:p w14:paraId="7F29C11B">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护瓶瓶套扣合</w:t>
                  </w:r>
                </w:p>
                <w:p w14:paraId="7010A98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工装</w:t>
                  </w:r>
                </w:p>
              </w:tc>
              <w:tc>
                <w:tcPr>
                  <w:tcW w:w="2334" w:type="dxa"/>
                  <w:vAlign w:val="center"/>
                </w:tcPr>
                <w:p w14:paraId="1E31385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362A704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420" w:type="dxa"/>
                  <w:vAlign w:val="center"/>
                </w:tcPr>
                <w:p w14:paraId="752114A3">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4</w:t>
                  </w:r>
                </w:p>
              </w:tc>
              <w:tc>
                <w:tcPr>
                  <w:tcW w:w="1236" w:type="dxa"/>
                  <w:vAlign w:val="center"/>
                </w:tcPr>
                <w:p w14:paraId="0E789ADA">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20E1AD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37B691F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110</w:t>
                  </w:r>
                </w:p>
              </w:tc>
              <w:tc>
                <w:tcPr>
                  <w:tcW w:w="1933" w:type="dxa"/>
                  <w:vAlign w:val="center"/>
                </w:tcPr>
                <w:p w14:paraId="495031C8">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测漏测堵一体机</w:t>
                  </w:r>
                </w:p>
                <w:p w14:paraId="3FC2FE5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设备</w:t>
                  </w:r>
                </w:p>
              </w:tc>
              <w:tc>
                <w:tcPr>
                  <w:tcW w:w="2334" w:type="dxa"/>
                  <w:vAlign w:val="center"/>
                </w:tcPr>
                <w:p w14:paraId="0498618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4E9A30D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420" w:type="dxa"/>
                  <w:vAlign w:val="center"/>
                </w:tcPr>
                <w:p w14:paraId="071CBFED">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4</w:t>
                  </w:r>
                </w:p>
              </w:tc>
              <w:tc>
                <w:tcPr>
                  <w:tcW w:w="1236" w:type="dxa"/>
                  <w:vAlign w:val="center"/>
                </w:tcPr>
                <w:p w14:paraId="3E6FCCDD">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3BD791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3D4189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111</w:t>
                  </w:r>
                </w:p>
              </w:tc>
              <w:tc>
                <w:tcPr>
                  <w:tcW w:w="1933" w:type="dxa"/>
                  <w:vAlign w:val="center"/>
                </w:tcPr>
                <w:p w14:paraId="155DA07A">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衣夹装配工装</w:t>
                  </w:r>
                </w:p>
              </w:tc>
              <w:tc>
                <w:tcPr>
                  <w:tcW w:w="2334" w:type="dxa"/>
                  <w:vAlign w:val="center"/>
                </w:tcPr>
                <w:p w14:paraId="54D3E25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52AA6C0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420" w:type="dxa"/>
                  <w:vAlign w:val="center"/>
                </w:tcPr>
                <w:p w14:paraId="7BD26A0A">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0</w:t>
                  </w:r>
                </w:p>
              </w:tc>
              <w:tc>
                <w:tcPr>
                  <w:tcW w:w="1236" w:type="dxa"/>
                  <w:vAlign w:val="center"/>
                </w:tcPr>
                <w:p w14:paraId="5B8D451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减少</w:t>
                  </w:r>
                </w:p>
              </w:tc>
            </w:tr>
            <w:tr w14:paraId="2A2D7B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047C9A0">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112</w:t>
                  </w:r>
                </w:p>
              </w:tc>
              <w:tc>
                <w:tcPr>
                  <w:tcW w:w="1933" w:type="dxa"/>
                  <w:vAlign w:val="center"/>
                </w:tcPr>
                <w:p w14:paraId="5880D7B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裁刀工装</w:t>
                  </w:r>
                </w:p>
              </w:tc>
              <w:tc>
                <w:tcPr>
                  <w:tcW w:w="2334" w:type="dxa"/>
                  <w:vAlign w:val="center"/>
                </w:tcPr>
                <w:p w14:paraId="33CE167F">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06C8996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420" w:type="dxa"/>
                  <w:vAlign w:val="center"/>
                </w:tcPr>
                <w:p w14:paraId="0AE7BFEE">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4</w:t>
                  </w:r>
                </w:p>
              </w:tc>
              <w:tc>
                <w:tcPr>
                  <w:tcW w:w="1236" w:type="dxa"/>
                  <w:vAlign w:val="center"/>
                </w:tcPr>
                <w:p w14:paraId="5BB0014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不变</w:t>
                  </w:r>
                </w:p>
              </w:tc>
            </w:tr>
            <w:tr w14:paraId="7B1489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65B0BF3">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113</w:t>
                  </w:r>
                </w:p>
              </w:tc>
              <w:tc>
                <w:tcPr>
                  <w:tcW w:w="1933" w:type="dxa"/>
                  <w:vAlign w:val="center"/>
                </w:tcPr>
                <w:p w14:paraId="272B23D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UV固化机</w:t>
                  </w:r>
                </w:p>
              </w:tc>
              <w:tc>
                <w:tcPr>
                  <w:tcW w:w="2334" w:type="dxa"/>
                  <w:vAlign w:val="center"/>
                </w:tcPr>
                <w:p w14:paraId="76CFAE9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Dymax</w:t>
                  </w:r>
                </w:p>
              </w:tc>
              <w:tc>
                <w:tcPr>
                  <w:tcW w:w="1242" w:type="dxa"/>
                  <w:vAlign w:val="center"/>
                </w:tcPr>
                <w:p w14:paraId="2C91D93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13</w:t>
                  </w:r>
                </w:p>
              </w:tc>
              <w:tc>
                <w:tcPr>
                  <w:tcW w:w="1420" w:type="dxa"/>
                  <w:vAlign w:val="center"/>
                </w:tcPr>
                <w:p w14:paraId="2A62491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10</w:t>
                  </w:r>
                </w:p>
              </w:tc>
              <w:tc>
                <w:tcPr>
                  <w:tcW w:w="1236" w:type="dxa"/>
                  <w:vAlign w:val="center"/>
                </w:tcPr>
                <w:p w14:paraId="1A4979DA">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减少</w:t>
                  </w:r>
                </w:p>
              </w:tc>
            </w:tr>
            <w:tr w14:paraId="34717F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49FE3B9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114</w:t>
                  </w:r>
                </w:p>
              </w:tc>
              <w:tc>
                <w:tcPr>
                  <w:tcW w:w="1933" w:type="dxa"/>
                  <w:vAlign w:val="center"/>
                </w:tcPr>
                <w:p w14:paraId="73731713">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储液囊压力检测</w:t>
                  </w:r>
                </w:p>
                <w:p w14:paraId="322F4E8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设备</w:t>
                  </w:r>
                </w:p>
              </w:tc>
              <w:tc>
                <w:tcPr>
                  <w:tcW w:w="2334" w:type="dxa"/>
                  <w:vAlign w:val="center"/>
                </w:tcPr>
                <w:p w14:paraId="1F03B0C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711289B8">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7</w:t>
                  </w:r>
                </w:p>
              </w:tc>
              <w:tc>
                <w:tcPr>
                  <w:tcW w:w="1420" w:type="dxa"/>
                  <w:vAlign w:val="center"/>
                </w:tcPr>
                <w:p w14:paraId="0E4054DD">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7</w:t>
                  </w:r>
                </w:p>
              </w:tc>
              <w:tc>
                <w:tcPr>
                  <w:tcW w:w="1236" w:type="dxa"/>
                  <w:vAlign w:val="center"/>
                </w:tcPr>
                <w:p w14:paraId="526BC72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不变</w:t>
                  </w:r>
                </w:p>
              </w:tc>
            </w:tr>
            <w:tr w14:paraId="26BD0A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4E4F2ECE">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115</w:t>
                  </w:r>
                </w:p>
              </w:tc>
              <w:tc>
                <w:tcPr>
                  <w:tcW w:w="1933" w:type="dxa"/>
                  <w:vAlign w:val="center"/>
                </w:tcPr>
                <w:p w14:paraId="3ADAD9B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管路测堵仪</w:t>
                  </w:r>
                </w:p>
              </w:tc>
              <w:tc>
                <w:tcPr>
                  <w:tcW w:w="2334" w:type="dxa"/>
                  <w:vAlign w:val="center"/>
                </w:tcPr>
                <w:p w14:paraId="68AD16A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7698B093">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10</w:t>
                  </w:r>
                </w:p>
              </w:tc>
              <w:tc>
                <w:tcPr>
                  <w:tcW w:w="1420" w:type="dxa"/>
                  <w:vAlign w:val="center"/>
                </w:tcPr>
                <w:p w14:paraId="7B384FA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10</w:t>
                  </w:r>
                </w:p>
              </w:tc>
              <w:tc>
                <w:tcPr>
                  <w:tcW w:w="1236" w:type="dxa"/>
                  <w:vAlign w:val="center"/>
                </w:tcPr>
                <w:p w14:paraId="5A24736C">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不变</w:t>
                  </w:r>
                </w:p>
              </w:tc>
            </w:tr>
            <w:tr w14:paraId="29D315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5DA1EFEF">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116</w:t>
                  </w:r>
                </w:p>
              </w:tc>
              <w:tc>
                <w:tcPr>
                  <w:tcW w:w="1933" w:type="dxa"/>
                  <w:vAlign w:val="center"/>
                </w:tcPr>
                <w:p w14:paraId="7B487BB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管路测漏设备</w:t>
                  </w:r>
                </w:p>
              </w:tc>
              <w:tc>
                <w:tcPr>
                  <w:tcW w:w="2334" w:type="dxa"/>
                  <w:vAlign w:val="center"/>
                </w:tcPr>
                <w:p w14:paraId="174923A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双工位</w:t>
                  </w:r>
                </w:p>
              </w:tc>
              <w:tc>
                <w:tcPr>
                  <w:tcW w:w="1242" w:type="dxa"/>
                  <w:vAlign w:val="center"/>
                </w:tcPr>
                <w:p w14:paraId="7F8EBECE">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9</w:t>
                  </w:r>
                </w:p>
              </w:tc>
              <w:tc>
                <w:tcPr>
                  <w:tcW w:w="1420" w:type="dxa"/>
                  <w:vAlign w:val="center"/>
                </w:tcPr>
                <w:p w14:paraId="4EB992D6">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0</w:t>
                  </w:r>
                </w:p>
              </w:tc>
              <w:tc>
                <w:tcPr>
                  <w:tcW w:w="1236" w:type="dxa"/>
                  <w:vAlign w:val="center"/>
                </w:tcPr>
                <w:p w14:paraId="44048C4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减少</w:t>
                  </w:r>
                </w:p>
              </w:tc>
            </w:tr>
            <w:tr w14:paraId="62D8E9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5368EB8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117</w:t>
                  </w:r>
                </w:p>
              </w:tc>
              <w:tc>
                <w:tcPr>
                  <w:tcW w:w="1933" w:type="dxa"/>
                  <w:vAlign w:val="center"/>
                </w:tcPr>
                <w:p w14:paraId="0528E666">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调速手柄测堵</w:t>
                  </w:r>
                </w:p>
                <w:p w14:paraId="35AF145B">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设备</w:t>
                  </w:r>
                </w:p>
              </w:tc>
              <w:tc>
                <w:tcPr>
                  <w:tcW w:w="2334" w:type="dxa"/>
                  <w:vAlign w:val="center"/>
                </w:tcPr>
                <w:p w14:paraId="016264A8">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0A9DBEF9">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8</w:t>
                  </w:r>
                </w:p>
              </w:tc>
              <w:tc>
                <w:tcPr>
                  <w:tcW w:w="1420" w:type="dxa"/>
                  <w:vAlign w:val="center"/>
                </w:tcPr>
                <w:p w14:paraId="04D12F4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8</w:t>
                  </w:r>
                </w:p>
              </w:tc>
              <w:tc>
                <w:tcPr>
                  <w:tcW w:w="1236" w:type="dxa"/>
                  <w:vAlign w:val="center"/>
                </w:tcPr>
                <w:p w14:paraId="1545122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不变</w:t>
                  </w:r>
                </w:p>
              </w:tc>
            </w:tr>
            <w:tr w14:paraId="6AC905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0E7D915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118</w:t>
                  </w:r>
                </w:p>
              </w:tc>
              <w:tc>
                <w:tcPr>
                  <w:tcW w:w="1933" w:type="dxa"/>
                  <w:vAlign w:val="center"/>
                </w:tcPr>
                <w:p w14:paraId="1756139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电热鼓风干燥箱</w:t>
                  </w:r>
                </w:p>
              </w:tc>
              <w:tc>
                <w:tcPr>
                  <w:tcW w:w="2334" w:type="dxa"/>
                  <w:vAlign w:val="center"/>
                </w:tcPr>
                <w:p w14:paraId="0DEF99D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04AC5D5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24</w:t>
                  </w:r>
                </w:p>
              </w:tc>
              <w:tc>
                <w:tcPr>
                  <w:tcW w:w="1420" w:type="dxa"/>
                  <w:vAlign w:val="center"/>
                </w:tcPr>
                <w:p w14:paraId="77826A0D">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24</w:t>
                  </w:r>
                </w:p>
              </w:tc>
              <w:tc>
                <w:tcPr>
                  <w:tcW w:w="1236" w:type="dxa"/>
                  <w:vAlign w:val="center"/>
                </w:tcPr>
                <w:p w14:paraId="5B5A0FBF">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不变</w:t>
                  </w:r>
                </w:p>
              </w:tc>
            </w:tr>
            <w:tr w14:paraId="52BE2D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3F56716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119</w:t>
                  </w:r>
                </w:p>
              </w:tc>
              <w:tc>
                <w:tcPr>
                  <w:tcW w:w="1933" w:type="dxa"/>
                  <w:vAlign w:val="center"/>
                </w:tcPr>
                <w:p w14:paraId="4BE8296C">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护瓶护帽分离</w:t>
                  </w:r>
                </w:p>
                <w:p w14:paraId="1950833D">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工装</w:t>
                  </w:r>
                </w:p>
              </w:tc>
              <w:tc>
                <w:tcPr>
                  <w:tcW w:w="2334" w:type="dxa"/>
                  <w:vAlign w:val="center"/>
                </w:tcPr>
                <w:p w14:paraId="62A69818">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392EC630">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9</w:t>
                  </w:r>
                </w:p>
              </w:tc>
              <w:tc>
                <w:tcPr>
                  <w:tcW w:w="1420" w:type="dxa"/>
                  <w:vAlign w:val="center"/>
                </w:tcPr>
                <w:p w14:paraId="66E3F27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9</w:t>
                  </w:r>
                </w:p>
              </w:tc>
              <w:tc>
                <w:tcPr>
                  <w:tcW w:w="1236" w:type="dxa"/>
                  <w:vAlign w:val="center"/>
                </w:tcPr>
                <w:p w14:paraId="796AC99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不变</w:t>
                  </w:r>
                </w:p>
              </w:tc>
            </w:tr>
            <w:tr w14:paraId="7EB9C3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493B026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120</w:t>
                  </w:r>
                </w:p>
              </w:tc>
              <w:tc>
                <w:tcPr>
                  <w:tcW w:w="1933" w:type="dxa"/>
                  <w:vAlign w:val="center"/>
                </w:tcPr>
                <w:p w14:paraId="292EEC07">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限流管检测设备</w:t>
                  </w:r>
                </w:p>
              </w:tc>
              <w:tc>
                <w:tcPr>
                  <w:tcW w:w="2334" w:type="dxa"/>
                  <w:vAlign w:val="center"/>
                </w:tcPr>
                <w:p w14:paraId="382FA694">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39F11DC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16</w:t>
                  </w:r>
                </w:p>
              </w:tc>
              <w:tc>
                <w:tcPr>
                  <w:tcW w:w="1420" w:type="dxa"/>
                  <w:vAlign w:val="center"/>
                </w:tcPr>
                <w:p w14:paraId="046C79BE">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16</w:t>
                  </w:r>
                </w:p>
              </w:tc>
              <w:tc>
                <w:tcPr>
                  <w:tcW w:w="1236" w:type="dxa"/>
                  <w:vAlign w:val="center"/>
                </w:tcPr>
                <w:p w14:paraId="6B3F57CF">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不变</w:t>
                  </w:r>
                </w:p>
              </w:tc>
            </w:tr>
            <w:tr w14:paraId="20BD50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546D13B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121</w:t>
                  </w:r>
                </w:p>
              </w:tc>
              <w:tc>
                <w:tcPr>
                  <w:tcW w:w="1933" w:type="dxa"/>
                  <w:vAlign w:val="center"/>
                </w:tcPr>
                <w:p w14:paraId="3E376CA6">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自动涂胶机</w:t>
                  </w:r>
                </w:p>
              </w:tc>
              <w:tc>
                <w:tcPr>
                  <w:tcW w:w="2334" w:type="dxa"/>
                  <w:vAlign w:val="center"/>
                </w:tcPr>
                <w:p w14:paraId="4736AFA5">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1242" w:type="dxa"/>
                  <w:vAlign w:val="center"/>
                </w:tcPr>
                <w:p w14:paraId="3137B4FC">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25</w:t>
                  </w:r>
                </w:p>
              </w:tc>
              <w:tc>
                <w:tcPr>
                  <w:tcW w:w="1420" w:type="dxa"/>
                  <w:vAlign w:val="center"/>
                </w:tcPr>
                <w:p w14:paraId="3C24DD9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25</w:t>
                  </w:r>
                </w:p>
              </w:tc>
              <w:tc>
                <w:tcPr>
                  <w:tcW w:w="1236" w:type="dxa"/>
                  <w:vAlign w:val="center"/>
                </w:tcPr>
                <w:p w14:paraId="352783E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不变</w:t>
                  </w:r>
                </w:p>
              </w:tc>
            </w:tr>
            <w:tr w14:paraId="7D4C4A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C88B476">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122</w:t>
                  </w:r>
                </w:p>
              </w:tc>
              <w:tc>
                <w:tcPr>
                  <w:tcW w:w="1933" w:type="dxa"/>
                  <w:vAlign w:val="center"/>
                </w:tcPr>
                <w:p w14:paraId="17D05AF4">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精密挤出机</w:t>
                  </w:r>
                </w:p>
              </w:tc>
              <w:tc>
                <w:tcPr>
                  <w:tcW w:w="2334" w:type="dxa"/>
                  <w:vAlign w:val="center"/>
                </w:tcPr>
                <w:p w14:paraId="33A279DB">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0E4D88F4">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7D1300F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39D0E71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增加</w:t>
                  </w:r>
                </w:p>
              </w:tc>
            </w:tr>
            <w:tr w14:paraId="58C9D1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E0BE87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123</w:t>
                  </w:r>
                </w:p>
              </w:tc>
              <w:tc>
                <w:tcPr>
                  <w:tcW w:w="1933" w:type="dxa"/>
                  <w:vAlign w:val="center"/>
                </w:tcPr>
                <w:p w14:paraId="1FEB6FF7">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牵引机</w:t>
                  </w:r>
                </w:p>
              </w:tc>
              <w:tc>
                <w:tcPr>
                  <w:tcW w:w="2334" w:type="dxa"/>
                  <w:vAlign w:val="center"/>
                </w:tcPr>
                <w:p w14:paraId="26C84788">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7B984003">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0623409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4235F7CA">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21F301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D94B1FF">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124</w:t>
                  </w:r>
                </w:p>
              </w:tc>
              <w:tc>
                <w:tcPr>
                  <w:tcW w:w="1933" w:type="dxa"/>
                  <w:vAlign w:val="center"/>
                </w:tcPr>
                <w:p w14:paraId="63E4037E">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工业冷水机</w:t>
                  </w:r>
                </w:p>
              </w:tc>
              <w:tc>
                <w:tcPr>
                  <w:tcW w:w="2334" w:type="dxa"/>
                  <w:vAlign w:val="center"/>
                </w:tcPr>
                <w:p w14:paraId="5D8F5784">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44FC6ED9">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0684245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6CF71A1E">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700258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0752B9EA">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125</w:t>
                  </w:r>
                </w:p>
              </w:tc>
              <w:tc>
                <w:tcPr>
                  <w:tcW w:w="1933" w:type="dxa"/>
                  <w:vAlign w:val="center"/>
                </w:tcPr>
                <w:p w14:paraId="47FF8D07">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尖端熔头设备</w:t>
                  </w:r>
                </w:p>
              </w:tc>
              <w:tc>
                <w:tcPr>
                  <w:tcW w:w="2334" w:type="dxa"/>
                  <w:vAlign w:val="center"/>
                </w:tcPr>
                <w:p w14:paraId="6481A503">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57486083">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65EC6B5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3</w:t>
                  </w:r>
                </w:p>
              </w:tc>
              <w:tc>
                <w:tcPr>
                  <w:tcW w:w="1236" w:type="dxa"/>
                  <w:vAlign w:val="center"/>
                </w:tcPr>
                <w:p w14:paraId="38D67058">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152FC7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47EE08D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126</w:t>
                  </w:r>
                </w:p>
              </w:tc>
              <w:tc>
                <w:tcPr>
                  <w:tcW w:w="1933" w:type="dxa"/>
                  <w:vAlign w:val="center"/>
                </w:tcPr>
                <w:p w14:paraId="6DF09A5E">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台式钻床</w:t>
                  </w:r>
                </w:p>
              </w:tc>
              <w:tc>
                <w:tcPr>
                  <w:tcW w:w="2334" w:type="dxa"/>
                  <w:vAlign w:val="center"/>
                </w:tcPr>
                <w:p w14:paraId="4E90BD5C">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26F2D68A">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2B8BCC36">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4</w:t>
                  </w:r>
                </w:p>
              </w:tc>
              <w:tc>
                <w:tcPr>
                  <w:tcW w:w="1236" w:type="dxa"/>
                  <w:vAlign w:val="center"/>
                </w:tcPr>
                <w:p w14:paraId="4D78F76D">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593D2B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10BFC4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127</w:t>
                  </w:r>
                </w:p>
              </w:tc>
              <w:tc>
                <w:tcPr>
                  <w:tcW w:w="1933" w:type="dxa"/>
                  <w:vAlign w:val="center"/>
                </w:tcPr>
                <w:p w14:paraId="4857399E">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加强麻醉导管</w:t>
                  </w:r>
                </w:p>
                <w:p w14:paraId="7DE35C5C">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收口机</w:t>
                  </w:r>
                </w:p>
              </w:tc>
              <w:tc>
                <w:tcPr>
                  <w:tcW w:w="2334" w:type="dxa"/>
                  <w:vAlign w:val="center"/>
                </w:tcPr>
                <w:p w14:paraId="0D96005D">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12B6BE7E">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6E0203BE">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3</w:t>
                  </w:r>
                </w:p>
              </w:tc>
              <w:tc>
                <w:tcPr>
                  <w:tcW w:w="1236" w:type="dxa"/>
                  <w:vAlign w:val="center"/>
                </w:tcPr>
                <w:p w14:paraId="2D80A60F">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5A65BF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7492A43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128</w:t>
                  </w:r>
                </w:p>
              </w:tc>
              <w:tc>
                <w:tcPr>
                  <w:tcW w:w="1933" w:type="dxa"/>
                  <w:vAlign w:val="center"/>
                </w:tcPr>
                <w:p w14:paraId="5E865357">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腰穿针刃口定位</w:t>
                  </w:r>
                </w:p>
              </w:tc>
              <w:tc>
                <w:tcPr>
                  <w:tcW w:w="2334" w:type="dxa"/>
                  <w:vAlign w:val="center"/>
                </w:tcPr>
                <w:p w14:paraId="544E9C7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2C0C8FB8">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554BC4D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4</w:t>
                  </w:r>
                </w:p>
              </w:tc>
              <w:tc>
                <w:tcPr>
                  <w:tcW w:w="1236" w:type="dxa"/>
                  <w:vAlign w:val="center"/>
                </w:tcPr>
                <w:p w14:paraId="22746A8A">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716DB8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7909132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132</w:t>
                  </w:r>
                </w:p>
              </w:tc>
              <w:tc>
                <w:tcPr>
                  <w:tcW w:w="1933" w:type="dxa"/>
                  <w:vAlign w:val="center"/>
                </w:tcPr>
                <w:p w14:paraId="0BC71FB9">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麻醉接头自动</w:t>
                  </w:r>
                </w:p>
                <w:p w14:paraId="617EAAD0">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组装机</w:t>
                  </w:r>
                </w:p>
              </w:tc>
              <w:tc>
                <w:tcPr>
                  <w:tcW w:w="2334" w:type="dxa"/>
                  <w:vAlign w:val="center"/>
                </w:tcPr>
                <w:p w14:paraId="417643BC">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54A22B3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6D5F3C13">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46DE054B">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6FBFCD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C7CDC0F">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133</w:t>
                  </w:r>
                </w:p>
              </w:tc>
              <w:tc>
                <w:tcPr>
                  <w:tcW w:w="1933" w:type="dxa"/>
                  <w:vAlign w:val="center"/>
                </w:tcPr>
                <w:p w14:paraId="234D707F">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16#麻醉用针</w:t>
                  </w:r>
                </w:p>
                <w:p w14:paraId="5409CA6F">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自动化</w:t>
                  </w:r>
                </w:p>
              </w:tc>
              <w:tc>
                <w:tcPr>
                  <w:tcW w:w="2334" w:type="dxa"/>
                  <w:vAlign w:val="center"/>
                </w:tcPr>
                <w:p w14:paraId="50349B7D">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6F8A6DCC">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7B2871E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16075AB7">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038B7C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04D3537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134</w:t>
                  </w:r>
                </w:p>
              </w:tc>
              <w:tc>
                <w:tcPr>
                  <w:tcW w:w="1933" w:type="dxa"/>
                  <w:vAlign w:val="center"/>
                </w:tcPr>
                <w:p w14:paraId="689F8B16">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医用手套外袋</w:t>
                  </w:r>
                </w:p>
                <w:p w14:paraId="7AA59C44">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包装机</w:t>
                  </w:r>
                </w:p>
              </w:tc>
              <w:tc>
                <w:tcPr>
                  <w:tcW w:w="2334" w:type="dxa"/>
                  <w:vAlign w:val="center"/>
                </w:tcPr>
                <w:p w14:paraId="0E191F1E">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1A4B7EFF">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60C2675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1EE2776F">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2FE902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05A6BB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135</w:t>
                  </w:r>
                </w:p>
              </w:tc>
              <w:tc>
                <w:tcPr>
                  <w:tcW w:w="1933" w:type="dxa"/>
                  <w:vAlign w:val="center"/>
                </w:tcPr>
                <w:p w14:paraId="5132E4DC">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手套检测装置</w:t>
                  </w:r>
                </w:p>
              </w:tc>
              <w:tc>
                <w:tcPr>
                  <w:tcW w:w="2334" w:type="dxa"/>
                  <w:vAlign w:val="center"/>
                </w:tcPr>
                <w:p w14:paraId="631906ED">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23343401">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7CC03C6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1E04A1D4">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27FA14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4DC2CDE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136</w:t>
                  </w:r>
                </w:p>
              </w:tc>
              <w:tc>
                <w:tcPr>
                  <w:tcW w:w="1933" w:type="dxa"/>
                  <w:vAlign w:val="center"/>
                </w:tcPr>
                <w:p w14:paraId="09525D9C">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医用手套内衬纸</w:t>
                  </w:r>
                </w:p>
                <w:p w14:paraId="3EFF5789">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包装机</w:t>
                  </w:r>
                </w:p>
              </w:tc>
              <w:tc>
                <w:tcPr>
                  <w:tcW w:w="2334" w:type="dxa"/>
                  <w:vAlign w:val="center"/>
                </w:tcPr>
                <w:p w14:paraId="78AB68CD">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6C07579D">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0B3E885D">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220007CD">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5712A7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67D09D93">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137</w:t>
                  </w:r>
                </w:p>
              </w:tc>
              <w:tc>
                <w:tcPr>
                  <w:tcW w:w="1933" w:type="dxa"/>
                  <w:vAlign w:val="center"/>
                </w:tcPr>
                <w:p w14:paraId="102650EE">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5#麻醉用针自动化</w:t>
                  </w:r>
                </w:p>
              </w:tc>
              <w:tc>
                <w:tcPr>
                  <w:tcW w:w="2334" w:type="dxa"/>
                  <w:vAlign w:val="center"/>
                </w:tcPr>
                <w:p w14:paraId="610095C8">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240A2E1D">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602F10F9">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792C1DF4">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50C91A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B49C1F0">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138</w:t>
                  </w:r>
                </w:p>
              </w:tc>
              <w:tc>
                <w:tcPr>
                  <w:tcW w:w="1933" w:type="dxa"/>
                  <w:vAlign w:val="center"/>
                </w:tcPr>
                <w:p w14:paraId="66CAA698">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电热鼓风干燥箱</w:t>
                  </w:r>
                </w:p>
              </w:tc>
              <w:tc>
                <w:tcPr>
                  <w:tcW w:w="2334" w:type="dxa"/>
                  <w:vAlign w:val="center"/>
                </w:tcPr>
                <w:p w14:paraId="74287750">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2C48B25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3580C1CB">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12</w:t>
                  </w:r>
                </w:p>
              </w:tc>
              <w:tc>
                <w:tcPr>
                  <w:tcW w:w="1236" w:type="dxa"/>
                  <w:vAlign w:val="center"/>
                </w:tcPr>
                <w:p w14:paraId="42BB9496">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57DE9A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37F5C8B8">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139</w:t>
                  </w:r>
                </w:p>
              </w:tc>
              <w:tc>
                <w:tcPr>
                  <w:tcW w:w="1933" w:type="dxa"/>
                  <w:vAlign w:val="center"/>
                </w:tcPr>
                <w:p w14:paraId="05CCA0B6">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医疗专用热合机</w:t>
                  </w:r>
                </w:p>
              </w:tc>
              <w:tc>
                <w:tcPr>
                  <w:tcW w:w="2334" w:type="dxa"/>
                  <w:vAlign w:val="center"/>
                </w:tcPr>
                <w:p w14:paraId="3BAFC4DA">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0A0DABFE">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1B9B739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2</w:t>
                  </w:r>
                </w:p>
              </w:tc>
              <w:tc>
                <w:tcPr>
                  <w:tcW w:w="1236" w:type="dxa"/>
                  <w:vAlign w:val="center"/>
                </w:tcPr>
                <w:p w14:paraId="231E1408">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65CCD7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384679F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140</w:t>
                  </w:r>
                </w:p>
              </w:tc>
              <w:tc>
                <w:tcPr>
                  <w:tcW w:w="1933" w:type="dxa"/>
                  <w:vAlign w:val="center"/>
                </w:tcPr>
                <w:p w14:paraId="6D83D20C">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全自动转盘包装机</w:t>
                  </w:r>
                </w:p>
              </w:tc>
              <w:tc>
                <w:tcPr>
                  <w:tcW w:w="2334" w:type="dxa"/>
                  <w:vAlign w:val="center"/>
                </w:tcPr>
                <w:p w14:paraId="0DCFDB6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52EFC531">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61038F7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2AE980F6">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36425E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99EABA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141</w:t>
                  </w:r>
                </w:p>
              </w:tc>
              <w:tc>
                <w:tcPr>
                  <w:tcW w:w="1933" w:type="dxa"/>
                  <w:vAlign w:val="center"/>
                </w:tcPr>
                <w:p w14:paraId="5DB7E39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连续封口机</w:t>
                  </w:r>
                </w:p>
              </w:tc>
              <w:tc>
                <w:tcPr>
                  <w:tcW w:w="2334" w:type="dxa"/>
                  <w:vAlign w:val="center"/>
                </w:tcPr>
                <w:p w14:paraId="0215FED0">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22E8916F">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19F7471E">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6</w:t>
                  </w:r>
                </w:p>
              </w:tc>
              <w:tc>
                <w:tcPr>
                  <w:tcW w:w="1236" w:type="dxa"/>
                  <w:vAlign w:val="center"/>
                </w:tcPr>
                <w:p w14:paraId="4D4B9ED7">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1D3417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0555270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142</w:t>
                  </w:r>
                </w:p>
              </w:tc>
              <w:tc>
                <w:tcPr>
                  <w:tcW w:w="1933" w:type="dxa"/>
                  <w:vAlign w:val="center"/>
                </w:tcPr>
                <w:p w14:paraId="36B22FFD">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亿康牌GB-1000型全自动真空包装机</w:t>
                  </w:r>
                </w:p>
              </w:tc>
              <w:tc>
                <w:tcPr>
                  <w:tcW w:w="2334" w:type="dxa"/>
                  <w:vAlign w:val="center"/>
                </w:tcPr>
                <w:p w14:paraId="0AEFEB8E">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76C48A98">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789E7F3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3</w:t>
                  </w:r>
                </w:p>
              </w:tc>
              <w:tc>
                <w:tcPr>
                  <w:tcW w:w="1236" w:type="dxa"/>
                  <w:vAlign w:val="center"/>
                </w:tcPr>
                <w:p w14:paraId="380BF67C">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726049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FFFDFD9">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143</w:t>
                  </w:r>
                </w:p>
              </w:tc>
              <w:tc>
                <w:tcPr>
                  <w:tcW w:w="1933" w:type="dxa"/>
                  <w:vAlign w:val="center"/>
                </w:tcPr>
                <w:p w14:paraId="0ADDA960">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打包自动化流水线</w:t>
                  </w:r>
                </w:p>
              </w:tc>
              <w:tc>
                <w:tcPr>
                  <w:tcW w:w="2334" w:type="dxa"/>
                  <w:vAlign w:val="center"/>
                </w:tcPr>
                <w:p w14:paraId="7DCB6C42">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21AA96C5">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7D02797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746E28DF">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51C425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2DCC0671">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144</w:t>
                  </w:r>
                </w:p>
              </w:tc>
              <w:tc>
                <w:tcPr>
                  <w:tcW w:w="1933" w:type="dxa"/>
                  <w:vAlign w:val="center"/>
                </w:tcPr>
                <w:p w14:paraId="43BD7C8F">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自动贴标机</w:t>
                  </w:r>
                </w:p>
              </w:tc>
              <w:tc>
                <w:tcPr>
                  <w:tcW w:w="2334" w:type="dxa"/>
                  <w:vAlign w:val="center"/>
                </w:tcPr>
                <w:p w14:paraId="3EB09FA5">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5BFB0C6B">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77C99544">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67E6050E">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63078E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109FC13C">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145</w:t>
                  </w:r>
                </w:p>
              </w:tc>
              <w:tc>
                <w:tcPr>
                  <w:tcW w:w="1933" w:type="dxa"/>
                  <w:vAlign w:val="center"/>
                </w:tcPr>
                <w:p w14:paraId="10F69663">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CCD视觉检测</w:t>
                  </w:r>
                </w:p>
                <w:p w14:paraId="285A6B51">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系统</w:t>
                  </w:r>
                </w:p>
              </w:tc>
              <w:tc>
                <w:tcPr>
                  <w:tcW w:w="2334" w:type="dxa"/>
                  <w:vAlign w:val="center"/>
                </w:tcPr>
                <w:p w14:paraId="4269E6BF">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4D6C5BB4">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4F444EB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65201632">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54F3CF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0F72369F">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146</w:t>
                  </w:r>
                </w:p>
              </w:tc>
              <w:tc>
                <w:tcPr>
                  <w:tcW w:w="1933" w:type="dxa"/>
                  <w:vAlign w:val="center"/>
                </w:tcPr>
                <w:p w14:paraId="1ECFF197">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弹簧包復挤出机</w:t>
                  </w:r>
                </w:p>
              </w:tc>
              <w:tc>
                <w:tcPr>
                  <w:tcW w:w="2334" w:type="dxa"/>
                  <w:vAlign w:val="center"/>
                </w:tcPr>
                <w:p w14:paraId="708AA880">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SJ20单螺旋杆</w:t>
                  </w:r>
                </w:p>
              </w:tc>
              <w:tc>
                <w:tcPr>
                  <w:tcW w:w="1242" w:type="dxa"/>
                  <w:vAlign w:val="center"/>
                </w:tcPr>
                <w:p w14:paraId="120260A5">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11FE7E89">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327855AC">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r w14:paraId="246ADB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6" w:type="dxa"/>
                  <w:vAlign w:val="center"/>
                </w:tcPr>
                <w:p w14:paraId="399D0210">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
                      <w:bCs/>
                      <w:sz w:val="21"/>
                      <w:szCs w:val="21"/>
                      <w:lang w:val="en-US" w:eastAsia="zh-CN"/>
                    </w:rPr>
                  </w:pPr>
                  <w:r>
                    <w:rPr>
                      <w:rFonts w:hint="eastAsia" w:cs="Times New Roman"/>
                      <w:b/>
                      <w:bCs/>
                      <w:sz w:val="21"/>
                      <w:szCs w:val="21"/>
                      <w:lang w:val="en-US" w:eastAsia="zh-CN"/>
                    </w:rPr>
                    <w:t>147</w:t>
                  </w:r>
                </w:p>
              </w:tc>
              <w:tc>
                <w:tcPr>
                  <w:tcW w:w="1933" w:type="dxa"/>
                  <w:vAlign w:val="center"/>
                </w:tcPr>
                <w:p w14:paraId="1AFCDB0C">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海瑞嘉精密挤出机</w:t>
                  </w:r>
                </w:p>
              </w:tc>
              <w:tc>
                <w:tcPr>
                  <w:tcW w:w="2334" w:type="dxa"/>
                  <w:vAlign w:val="center"/>
                </w:tcPr>
                <w:p w14:paraId="2E9101D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w:t>
                  </w:r>
                </w:p>
              </w:tc>
              <w:tc>
                <w:tcPr>
                  <w:tcW w:w="1242" w:type="dxa"/>
                  <w:vAlign w:val="center"/>
                </w:tcPr>
                <w:p w14:paraId="6C194DA7">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0</w:t>
                  </w:r>
                </w:p>
              </w:tc>
              <w:tc>
                <w:tcPr>
                  <w:tcW w:w="1420" w:type="dxa"/>
                  <w:vAlign w:val="center"/>
                </w:tcPr>
                <w:p w14:paraId="5405EB92">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bCs/>
                      <w:sz w:val="21"/>
                      <w:szCs w:val="21"/>
                      <w:lang w:val="en-US" w:eastAsia="zh-CN"/>
                    </w:rPr>
                  </w:pPr>
                  <w:r>
                    <w:rPr>
                      <w:rFonts w:hint="eastAsia" w:cs="Times New Roman"/>
                      <w:bCs/>
                      <w:sz w:val="21"/>
                      <w:szCs w:val="21"/>
                      <w:lang w:val="en-US" w:eastAsia="zh-CN"/>
                    </w:rPr>
                    <w:t>1</w:t>
                  </w:r>
                </w:p>
              </w:tc>
              <w:tc>
                <w:tcPr>
                  <w:tcW w:w="1236" w:type="dxa"/>
                  <w:vAlign w:val="center"/>
                </w:tcPr>
                <w:p w14:paraId="7C673AD4">
                  <w:pPr>
                    <w:keepNext w:val="0"/>
                    <w:keepLines w:val="0"/>
                    <w:pageBreakBefore w:val="0"/>
                    <w:widowControl/>
                    <w:kinsoku/>
                    <w:wordWrap/>
                    <w:overflowPunct/>
                    <w:topLinePunct w:val="0"/>
                    <w:autoSpaceDE/>
                    <w:autoSpaceDN/>
                    <w:bidi w:val="0"/>
                    <w:adjustRightInd w:val="0"/>
                    <w:snapToGrid w:val="0"/>
                    <w:spacing w:after="0"/>
                    <w:jc w:val="center"/>
                    <w:rPr>
                      <w:rFonts w:hint="eastAsia" w:cs="Times New Roman"/>
                      <w:bCs/>
                      <w:sz w:val="21"/>
                      <w:szCs w:val="21"/>
                      <w:lang w:val="en-US" w:eastAsia="zh-CN"/>
                    </w:rPr>
                  </w:pPr>
                  <w:r>
                    <w:rPr>
                      <w:rFonts w:hint="eastAsia" w:cs="Times New Roman"/>
                      <w:bCs/>
                      <w:sz w:val="21"/>
                      <w:szCs w:val="21"/>
                      <w:lang w:val="en-US" w:eastAsia="zh-CN"/>
                    </w:rPr>
                    <w:t>增加</w:t>
                  </w:r>
                </w:p>
              </w:tc>
            </w:tr>
          </w:tbl>
          <w:p w14:paraId="3026748D">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cs="Times New Roman" w:eastAsiaTheme="minorEastAsia"/>
                <w:b/>
                <w:bCs/>
                <w:color w:val="000000" w:themeColor="text1"/>
                <w:kern w:val="2"/>
                <w:sz w:val="24"/>
                <w:szCs w:val="24"/>
                <w:lang w:val="en-US" w:eastAsia="zh-CN" w:bidi="ar-SA"/>
                <w14:textFill>
                  <w14:solidFill>
                    <w14:schemeClr w14:val="tx1"/>
                  </w14:solidFill>
                </w14:textFill>
              </w:rPr>
              <w:t>7</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环保设施环评、实际建设情况一览表</w:t>
            </w:r>
          </w:p>
          <w:tbl>
            <w:tblPr>
              <w:tblStyle w:val="19"/>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115"/>
              <w:gridCol w:w="2456"/>
              <w:gridCol w:w="2468"/>
              <w:gridCol w:w="1000"/>
              <w:gridCol w:w="895"/>
            </w:tblGrid>
            <w:tr w14:paraId="62CBF7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38" w:type="pct"/>
                  <w:tcBorders>
                    <w:tl2br w:val="nil"/>
                    <w:tr2bl w:val="nil"/>
                  </w:tcBorders>
                  <w:vAlign w:val="center"/>
                </w:tcPr>
                <w:p w14:paraId="65EF306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污染因素</w:t>
                  </w:r>
                </w:p>
              </w:tc>
              <w:tc>
                <w:tcPr>
                  <w:tcW w:w="641" w:type="pct"/>
                  <w:tcBorders>
                    <w:tl2br w:val="nil"/>
                    <w:tr2bl w:val="nil"/>
                  </w:tcBorders>
                  <w:vAlign w:val="center"/>
                </w:tcPr>
                <w:p w14:paraId="43851E0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产污环节</w:t>
                  </w:r>
                </w:p>
              </w:tc>
              <w:tc>
                <w:tcPr>
                  <w:tcW w:w="1412" w:type="pct"/>
                  <w:tcBorders>
                    <w:tl2br w:val="nil"/>
                    <w:tr2bl w:val="nil"/>
                  </w:tcBorders>
                  <w:vAlign w:val="center"/>
                </w:tcPr>
                <w:p w14:paraId="4A9B0D5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环评阶段</w:t>
                  </w:r>
                </w:p>
              </w:tc>
              <w:tc>
                <w:tcPr>
                  <w:tcW w:w="1419" w:type="pct"/>
                  <w:tcBorders>
                    <w:tl2br w:val="nil"/>
                    <w:tr2bl w:val="nil"/>
                  </w:tcBorders>
                  <w:vAlign w:val="center"/>
                </w:tcPr>
                <w:p w14:paraId="59DA2F2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实际建设</w:t>
                  </w:r>
                </w:p>
              </w:tc>
              <w:tc>
                <w:tcPr>
                  <w:tcW w:w="574" w:type="pct"/>
                  <w:tcBorders>
                    <w:tl2br w:val="nil"/>
                    <w:tr2bl w:val="nil"/>
                  </w:tcBorders>
                  <w:vAlign w:val="center"/>
                </w:tcPr>
                <w:p w14:paraId="6172DB7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实际建设数量</w:t>
                  </w:r>
                </w:p>
              </w:tc>
              <w:tc>
                <w:tcPr>
                  <w:tcW w:w="514" w:type="pct"/>
                  <w:tcBorders>
                    <w:tl2br w:val="nil"/>
                    <w:tr2bl w:val="nil"/>
                  </w:tcBorders>
                  <w:vAlign w:val="center"/>
                </w:tcPr>
                <w:p w14:paraId="2AB499D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变化</w:t>
                  </w:r>
                </w:p>
                <w:p w14:paraId="19A2859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情况</w:t>
                  </w:r>
                </w:p>
              </w:tc>
            </w:tr>
            <w:tr w14:paraId="7D68B8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8" w:type="pct"/>
                  <w:tcBorders>
                    <w:tl2br w:val="nil"/>
                    <w:tr2bl w:val="nil"/>
                  </w:tcBorders>
                  <w:vAlign w:val="center"/>
                </w:tcPr>
                <w:p w14:paraId="6E6BA3A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废气</w:t>
                  </w:r>
                </w:p>
              </w:tc>
              <w:tc>
                <w:tcPr>
                  <w:tcW w:w="641" w:type="pct"/>
                  <w:tcBorders>
                    <w:tl2br w:val="nil"/>
                    <w:tr2bl w:val="nil"/>
                  </w:tcBorders>
                  <w:vAlign w:val="center"/>
                </w:tcPr>
                <w:p w14:paraId="6B154C1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挤出、注塑、开炼、成型、固化等废气</w:t>
                  </w:r>
                </w:p>
              </w:tc>
              <w:tc>
                <w:tcPr>
                  <w:tcW w:w="1412" w:type="pct"/>
                  <w:tcBorders>
                    <w:tl2br w:val="nil"/>
                    <w:tr2bl w:val="nil"/>
                  </w:tcBorders>
                  <w:vAlign w:val="center"/>
                </w:tcPr>
                <w:p w14:paraId="27C2ACA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废气经收集后，采用2套二级活性炭吸附装置处理后，通过1根25m高排气筒（DA007）排放。</w:t>
                  </w:r>
                </w:p>
              </w:tc>
              <w:tc>
                <w:tcPr>
                  <w:tcW w:w="1419" w:type="pct"/>
                  <w:tcBorders>
                    <w:tl2br w:val="nil"/>
                    <w:tr2bl w:val="nil"/>
                  </w:tcBorders>
                  <w:vAlign w:val="center"/>
                </w:tcPr>
                <w:p w14:paraId="18B8A91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废气经收集后，采用2套二级活性炭吸附装置处理后，通过1根25m高排气筒（DA007）排放。</w:t>
                  </w:r>
                </w:p>
              </w:tc>
              <w:tc>
                <w:tcPr>
                  <w:tcW w:w="574" w:type="pct"/>
                  <w:tcBorders>
                    <w:tl2br w:val="nil"/>
                    <w:tr2bl w:val="nil"/>
                  </w:tcBorders>
                  <w:vAlign w:val="center"/>
                </w:tcPr>
                <w:p w14:paraId="1EE1D73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1套</w:t>
                  </w:r>
                </w:p>
              </w:tc>
              <w:tc>
                <w:tcPr>
                  <w:tcW w:w="514" w:type="pct"/>
                  <w:tcBorders>
                    <w:tl2br w:val="nil"/>
                    <w:tr2bl w:val="nil"/>
                  </w:tcBorders>
                  <w:vAlign w:val="center"/>
                </w:tcPr>
                <w:p w14:paraId="4433D3B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r>
            <w:tr w14:paraId="1695DB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8" w:type="pct"/>
                  <w:vMerge w:val="restart"/>
                  <w:tcBorders>
                    <w:tl2br w:val="nil"/>
                    <w:tr2bl w:val="nil"/>
                  </w:tcBorders>
                  <w:vAlign w:val="center"/>
                </w:tcPr>
                <w:p w14:paraId="67EFE02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废水</w:t>
                  </w:r>
                </w:p>
              </w:tc>
              <w:tc>
                <w:tcPr>
                  <w:tcW w:w="641" w:type="pct"/>
                  <w:tcBorders>
                    <w:tl2br w:val="nil"/>
                    <w:tr2bl w:val="nil"/>
                  </w:tcBorders>
                  <w:vAlign w:val="center"/>
                </w:tcPr>
                <w:p w14:paraId="6000300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生活污水</w:t>
                  </w:r>
                </w:p>
              </w:tc>
              <w:tc>
                <w:tcPr>
                  <w:tcW w:w="1412" w:type="pct"/>
                  <w:vMerge w:val="restart"/>
                  <w:tcBorders>
                    <w:tl2br w:val="nil"/>
                    <w:tr2bl w:val="nil"/>
                  </w:tcBorders>
                  <w:vAlign w:val="center"/>
                </w:tcPr>
                <w:p w14:paraId="2230A3A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经化粪池（100m</w:t>
                  </w:r>
                  <w:r>
                    <w:rPr>
                      <w:rFonts w:hint="eastAsia"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）处理后通过厂区总排口排入长垣市第二污水处理厂进一步处理。</w:t>
                  </w:r>
                </w:p>
              </w:tc>
              <w:tc>
                <w:tcPr>
                  <w:tcW w:w="1419" w:type="pct"/>
                  <w:vMerge w:val="restart"/>
                  <w:tcBorders>
                    <w:tl2br w:val="nil"/>
                    <w:tr2bl w:val="nil"/>
                  </w:tcBorders>
                  <w:vAlign w:val="center"/>
                </w:tcPr>
                <w:p w14:paraId="22A3103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经化粪池（100m</w:t>
                  </w:r>
                  <w:r>
                    <w:rPr>
                      <w:rFonts w:hint="eastAsia"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）处理后通过厂区总排口排入长垣市第二污水处理厂进一步处理。</w:t>
                  </w:r>
                </w:p>
              </w:tc>
              <w:tc>
                <w:tcPr>
                  <w:tcW w:w="574" w:type="pct"/>
                  <w:vMerge w:val="restart"/>
                  <w:tcBorders>
                    <w:tl2br w:val="nil"/>
                    <w:tr2bl w:val="nil"/>
                  </w:tcBorders>
                  <w:vAlign w:val="center"/>
                </w:tcPr>
                <w:p w14:paraId="39450DC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1套</w:t>
                  </w:r>
                </w:p>
              </w:tc>
              <w:tc>
                <w:tcPr>
                  <w:tcW w:w="514" w:type="pct"/>
                  <w:vMerge w:val="restart"/>
                  <w:tcBorders>
                    <w:tl2br w:val="nil"/>
                    <w:tr2bl w:val="nil"/>
                  </w:tcBorders>
                  <w:vAlign w:val="center"/>
                </w:tcPr>
                <w:p w14:paraId="194B505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一致</w:t>
                  </w:r>
                </w:p>
              </w:tc>
            </w:tr>
            <w:tr w14:paraId="491DFD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8" w:type="pct"/>
                  <w:vMerge w:val="continue"/>
                  <w:tcBorders>
                    <w:tl2br w:val="nil"/>
                    <w:tr2bl w:val="nil"/>
                  </w:tcBorders>
                  <w:vAlign w:val="center"/>
                </w:tcPr>
                <w:p w14:paraId="1322CA1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641" w:type="pct"/>
                  <w:tcBorders>
                    <w:tl2br w:val="nil"/>
                    <w:tr2bl w:val="nil"/>
                  </w:tcBorders>
                  <w:vAlign w:val="center"/>
                </w:tcPr>
                <w:p w14:paraId="745F0B1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t>精洗废水</w:t>
                  </w:r>
                </w:p>
              </w:tc>
              <w:tc>
                <w:tcPr>
                  <w:tcW w:w="1412" w:type="pct"/>
                  <w:vMerge w:val="continue"/>
                  <w:tcBorders>
                    <w:tl2br w:val="nil"/>
                    <w:tr2bl w:val="nil"/>
                  </w:tcBorders>
                  <w:vAlign w:val="center"/>
                </w:tcPr>
                <w:p w14:paraId="4AEE3E7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p>
              </w:tc>
              <w:tc>
                <w:tcPr>
                  <w:tcW w:w="1419" w:type="pct"/>
                  <w:vMerge w:val="continue"/>
                  <w:tcBorders>
                    <w:tl2br w:val="nil"/>
                    <w:tr2bl w:val="nil"/>
                  </w:tcBorders>
                  <w:vAlign w:val="center"/>
                </w:tcPr>
                <w:p w14:paraId="4170774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pPr>
                </w:p>
              </w:tc>
              <w:tc>
                <w:tcPr>
                  <w:tcW w:w="574" w:type="pct"/>
                  <w:vMerge w:val="continue"/>
                  <w:tcBorders>
                    <w:tl2br w:val="nil"/>
                    <w:tr2bl w:val="nil"/>
                  </w:tcBorders>
                  <w:vAlign w:val="center"/>
                </w:tcPr>
                <w:p w14:paraId="4ED3037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514" w:type="pct"/>
                  <w:vMerge w:val="continue"/>
                  <w:tcBorders>
                    <w:tl2br w:val="nil"/>
                    <w:tr2bl w:val="nil"/>
                  </w:tcBorders>
                  <w:vAlign w:val="center"/>
                </w:tcPr>
                <w:p w14:paraId="5350C85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r>
            <w:tr w14:paraId="217201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438" w:type="pct"/>
                  <w:vMerge w:val="continue"/>
                  <w:tcBorders>
                    <w:tl2br w:val="nil"/>
                    <w:tr2bl w:val="nil"/>
                  </w:tcBorders>
                  <w:vAlign w:val="center"/>
                </w:tcPr>
                <w:p w14:paraId="2E1E574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641" w:type="pct"/>
                  <w:tcBorders>
                    <w:tl2br w:val="nil"/>
                    <w:tr2bl w:val="nil"/>
                  </w:tcBorders>
                  <w:vAlign w:val="center"/>
                </w:tcPr>
                <w:p w14:paraId="00AFDDE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t>员工清洗</w:t>
                  </w:r>
                </w:p>
                <w:p w14:paraId="6FBAC83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t>废水</w:t>
                  </w:r>
                </w:p>
              </w:tc>
              <w:tc>
                <w:tcPr>
                  <w:tcW w:w="1412" w:type="pct"/>
                  <w:vMerge w:val="continue"/>
                  <w:tcBorders>
                    <w:tl2br w:val="nil"/>
                    <w:tr2bl w:val="nil"/>
                  </w:tcBorders>
                  <w:vAlign w:val="center"/>
                </w:tcPr>
                <w:p w14:paraId="69664AC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p>
              </w:tc>
              <w:tc>
                <w:tcPr>
                  <w:tcW w:w="1419" w:type="pct"/>
                  <w:vMerge w:val="continue"/>
                  <w:tcBorders>
                    <w:tl2br w:val="nil"/>
                    <w:tr2bl w:val="nil"/>
                  </w:tcBorders>
                  <w:vAlign w:val="center"/>
                </w:tcPr>
                <w:p w14:paraId="05A5F3A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pPr>
                </w:p>
              </w:tc>
              <w:tc>
                <w:tcPr>
                  <w:tcW w:w="574" w:type="pct"/>
                  <w:vMerge w:val="continue"/>
                  <w:tcBorders>
                    <w:tl2br w:val="nil"/>
                    <w:tr2bl w:val="nil"/>
                  </w:tcBorders>
                  <w:vAlign w:val="center"/>
                </w:tcPr>
                <w:p w14:paraId="248E73D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514" w:type="pct"/>
                  <w:vMerge w:val="continue"/>
                  <w:tcBorders>
                    <w:tl2br w:val="nil"/>
                    <w:tr2bl w:val="nil"/>
                  </w:tcBorders>
                  <w:vAlign w:val="center"/>
                </w:tcPr>
                <w:p w14:paraId="3478342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r>
            <w:tr w14:paraId="3FBE51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8" w:type="pct"/>
                  <w:vMerge w:val="continue"/>
                  <w:tcBorders>
                    <w:tl2br w:val="nil"/>
                    <w:tr2bl w:val="nil"/>
                  </w:tcBorders>
                  <w:vAlign w:val="center"/>
                </w:tcPr>
                <w:p w14:paraId="3561D4A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641" w:type="pct"/>
                  <w:tcBorders>
                    <w:tl2br w:val="nil"/>
                    <w:tr2bl w:val="nil"/>
                  </w:tcBorders>
                  <w:vAlign w:val="center"/>
                </w:tcPr>
                <w:p w14:paraId="58B1965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t>配件冷却</w:t>
                  </w:r>
                </w:p>
                <w:p w14:paraId="2B01539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t>用水</w:t>
                  </w:r>
                </w:p>
              </w:tc>
              <w:tc>
                <w:tcPr>
                  <w:tcW w:w="1412" w:type="pct"/>
                  <w:vMerge w:val="continue"/>
                  <w:tcBorders>
                    <w:tl2br w:val="nil"/>
                    <w:tr2bl w:val="nil"/>
                  </w:tcBorders>
                  <w:vAlign w:val="center"/>
                </w:tcPr>
                <w:p w14:paraId="2022CA1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color w:val="000000" w:themeColor="text1"/>
                      <w:sz w:val="21"/>
                      <w:szCs w:val="21"/>
                      <w:u w:val="none"/>
                      <w:lang w:val="en-US" w:eastAsia="zh-CN"/>
                      <w14:textFill>
                        <w14:solidFill>
                          <w14:schemeClr w14:val="tx1"/>
                        </w14:solidFill>
                      </w14:textFill>
                    </w:rPr>
                  </w:pPr>
                </w:p>
              </w:tc>
              <w:tc>
                <w:tcPr>
                  <w:tcW w:w="1419" w:type="pct"/>
                  <w:vMerge w:val="continue"/>
                  <w:tcBorders>
                    <w:tl2br w:val="nil"/>
                    <w:tr2bl w:val="nil"/>
                  </w:tcBorders>
                  <w:vAlign w:val="center"/>
                </w:tcPr>
                <w:p w14:paraId="4C01A72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color w:val="000000" w:themeColor="text1"/>
                      <w:sz w:val="21"/>
                      <w:szCs w:val="21"/>
                      <w:u w:val="none"/>
                      <w:lang w:val="en-US" w:eastAsia="zh-CN"/>
                      <w14:textFill>
                        <w14:solidFill>
                          <w14:schemeClr w14:val="tx1"/>
                        </w14:solidFill>
                      </w14:textFill>
                    </w:rPr>
                  </w:pPr>
                </w:p>
              </w:tc>
              <w:tc>
                <w:tcPr>
                  <w:tcW w:w="574" w:type="pct"/>
                  <w:vMerge w:val="continue"/>
                  <w:tcBorders>
                    <w:tl2br w:val="nil"/>
                    <w:tr2bl w:val="nil"/>
                  </w:tcBorders>
                  <w:vAlign w:val="center"/>
                </w:tcPr>
                <w:p w14:paraId="17276D3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p>
              </w:tc>
              <w:tc>
                <w:tcPr>
                  <w:tcW w:w="514" w:type="pct"/>
                  <w:vMerge w:val="continue"/>
                  <w:tcBorders>
                    <w:tl2br w:val="nil"/>
                    <w:tr2bl w:val="nil"/>
                  </w:tcBorders>
                  <w:vAlign w:val="center"/>
                </w:tcPr>
                <w:p w14:paraId="2337083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p>
              </w:tc>
            </w:tr>
            <w:tr w14:paraId="6A0E9B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8" w:type="pct"/>
                  <w:vMerge w:val="continue"/>
                  <w:tcBorders>
                    <w:tl2br w:val="nil"/>
                    <w:tr2bl w:val="nil"/>
                  </w:tcBorders>
                  <w:vAlign w:val="center"/>
                </w:tcPr>
                <w:p w14:paraId="4FBCEC9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641" w:type="pct"/>
                  <w:tcBorders>
                    <w:tl2br w:val="nil"/>
                    <w:tr2bl w:val="nil"/>
                  </w:tcBorders>
                  <w:vAlign w:val="center"/>
                </w:tcPr>
                <w:p w14:paraId="1141CD0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vertAlign w:val="baseline"/>
                      <w:lang w:val="en-US" w:eastAsia="zh-CN"/>
                      <w14:textFill>
                        <w14:solidFill>
                          <w14:schemeClr w14:val="tx1"/>
                        </w14:solidFill>
                      </w14:textFill>
                    </w:rPr>
                    <w:t>冷却用水</w:t>
                  </w:r>
                </w:p>
              </w:tc>
              <w:tc>
                <w:tcPr>
                  <w:tcW w:w="1412" w:type="pct"/>
                  <w:tcBorders>
                    <w:tl2br w:val="nil"/>
                    <w:tr2bl w:val="nil"/>
                  </w:tcBorders>
                  <w:vAlign w:val="center"/>
                </w:tcPr>
                <w:p w14:paraId="47D84C8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color w:val="000000" w:themeColor="text1"/>
                      <w:sz w:val="21"/>
                      <w:szCs w:val="21"/>
                      <w:u w:val="none"/>
                      <w:lang w:val="en-US" w:eastAsia="zh-CN"/>
                      <w14:textFill>
                        <w14:solidFill>
                          <w14:schemeClr w14:val="tx1"/>
                        </w14:solidFill>
                      </w14:textFill>
                    </w:rPr>
                  </w:pPr>
                  <w:r>
                    <w:rPr>
                      <w:rFonts w:hint="eastAsia" w:cs="Times New Roman"/>
                      <w:color w:val="000000" w:themeColor="text1"/>
                      <w:sz w:val="21"/>
                      <w:szCs w:val="21"/>
                      <w:u w:val="none"/>
                      <w:lang w:val="en-US" w:eastAsia="zh-CN"/>
                      <w14:textFill>
                        <w14:solidFill>
                          <w14:schemeClr w14:val="tx1"/>
                        </w14:solidFill>
                      </w14:textFill>
                    </w:rPr>
                    <w:t>循环使用，定期补充</w:t>
                  </w:r>
                </w:p>
              </w:tc>
              <w:tc>
                <w:tcPr>
                  <w:tcW w:w="1419" w:type="pct"/>
                  <w:tcBorders>
                    <w:tl2br w:val="nil"/>
                    <w:tr2bl w:val="nil"/>
                  </w:tcBorders>
                  <w:vAlign w:val="center"/>
                </w:tcPr>
                <w:p w14:paraId="79EBDD9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color w:val="000000" w:themeColor="text1"/>
                      <w:sz w:val="21"/>
                      <w:szCs w:val="21"/>
                      <w:u w:val="none"/>
                      <w:lang w:val="en-US" w:eastAsia="zh-CN"/>
                      <w14:textFill>
                        <w14:solidFill>
                          <w14:schemeClr w14:val="tx1"/>
                        </w14:solidFill>
                      </w14:textFill>
                    </w:rPr>
                  </w:pPr>
                  <w:r>
                    <w:rPr>
                      <w:rFonts w:hint="eastAsia" w:cs="Times New Roman"/>
                      <w:color w:val="000000" w:themeColor="text1"/>
                      <w:sz w:val="21"/>
                      <w:szCs w:val="21"/>
                      <w:u w:val="none"/>
                      <w:lang w:val="en-US" w:eastAsia="zh-CN"/>
                      <w14:textFill>
                        <w14:solidFill>
                          <w14:schemeClr w14:val="tx1"/>
                        </w14:solidFill>
                      </w14:textFill>
                    </w:rPr>
                    <w:t>循环使用，定期补充</w:t>
                  </w:r>
                </w:p>
              </w:tc>
              <w:tc>
                <w:tcPr>
                  <w:tcW w:w="574" w:type="pct"/>
                  <w:tcBorders>
                    <w:tl2br w:val="nil"/>
                    <w:tr2bl w:val="nil"/>
                  </w:tcBorders>
                  <w:vAlign w:val="center"/>
                </w:tcPr>
                <w:p w14:paraId="089262A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w:t>
                  </w:r>
                </w:p>
              </w:tc>
              <w:tc>
                <w:tcPr>
                  <w:tcW w:w="514" w:type="pct"/>
                  <w:tcBorders>
                    <w:tl2br w:val="nil"/>
                    <w:tr2bl w:val="nil"/>
                  </w:tcBorders>
                  <w:vAlign w:val="center"/>
                </w:tcPr>
                <w:p w14:paraId="3B358C7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r>
            <w:tr w14:paraId="235286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8" w:type="pct"/>
                  <w:vMerge w:val="restart"/>
                  <w:tcBorders>
                    <w:tl2br w:val="nil"/>
                    <w:tr2bl w:val="nil"/>
                  </w:tcBorders>
                  <w:vAlign w:val="center"/>
                </w:tcPr>
                <w:p w14:paraId="077FF12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固废</w:t>
                  </w:r>
                </w:p>
              </w:tc>
              <w:tc>
                <w:tcPr>
                  <w:tcW w:w="641" w:type="pct"/>
                  <w:tcBorders>
                    <w:tl2br w:val="nil"/>
                    <w:tr2bl w:val="nil"/>
                  </w:tcBorders>
                  <w:vAlign w:val="center"/>
                </w:tcPr>
                <w:p w14:paraId="27E8BC7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一般固废</w:t>
                  </w:r>
                </w:p>
              </w:tc>
              <w:tc>
                <w:tcPr>
                  <w:tcW w:w="1412" w:type="pct"/>
                  <w:tcBorders>
                    <w:tl2br w:val="nil"/>
                    <w:tr2bl w:val="nil"/>
                  </w:tcBorders>
                  <w:shd w:val="clear" w:color="auto" w:fill="auto"/>
                  <w:vAlign w:val="center"/>
                </w:tcPr>
                <w:p w14:paraId="593C4E8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一般固废堆场</w:t>
                  </w:r>
                </w:p>
              </w:tc>
              <w:tc>
                <w:tcPr>
                  <w:tcW w:w="1419" w:type="pct"/>
                  <w:tcBorders>
                    <w:tl2br w:val="nil"/>
                    <w:tr2bl w:val="nil"/>
                  </w:tcBorders>
                  <w:shd w:val="clear" w:color="auto" w:fill="auto"/>
                  <w:vAlign w:val="center"/>
                </w:tcPr>
                <w:p w14:paraId="4BE24D7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一般固废堆场</w:t>
                  </w:r>
                </w:p>
              </w:tc>
              <w:tc>
                <w:tcPr>
                  <w:tcW w:w="574" w:type="pct"/>
                  <w:tcBorders>
                    <w:tl2br w:val="nil"/>
                    <w:tr2bl w:val="nil"/>
                  </w:tcBorders>
                  <w:shd w:val="clear" w:color="auto" w:fill="auto"/>
                  <w:vAlign w:val="center"/>
                </w:tcPr>
                <w:p w14:paraId="0832C73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1座</w:t>
                  </w:r>
                </w:p>
              </w:tc>
              <w:tc>
                <w:tcPr>
                  <w:tcW w:w="514" w:type="pct"/>
                  <w:tcBorders>
                    <w:tl2br w:val="nil"/>
                    <w:tr2bl w:val="nil"/>
                  </w:tcBorders>
                  <w:shd w:val="clear" w:color="auto" w:fill="auto"/>
                  <w:vAlign w:val="center"/>
                </w:tcPr>
                <w:p w14:paraId="5A85518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一致</w:t>
                  </w:r>
                </w:p>
              </w:tc>
            </w:tr>
            <w:tr w14:paraId="64D8C1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8" w:type="pct"/>
                  <w:vMerge w:val="continue"/>
                  <w:tcBorders>
                    <w:tl2br w:val="nil"/>
                    <w:tr2bl w:val="nil"/>
                  </w:tcBorders>
                  <w:vAlign w:val="center"/>
                </w:tcPr>
                <w:p w14:paraId="24AE95E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641" w:type="pct"/>
                  <w:tcBorders>
                    <w:tl2br w:val="nil"/>
                    <w:tr2bl w:val="nil"/>
                  </w:tcBorders>
                  <w:vAlign w:val="center"/>
                </w:tcPr>
                <w:p w14:paraId="0412F6D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危险废物</w:t>
                  </w:r>
                </w:p>
              </w:tc>
              <w:tc>
                <w:tcPr>
                  <w:tcW w:w="1412" w:type="pct"/>
                  <w:tcBorders>
                    <w:tl2br w:val="nil"/>
                    <w:tr2bl w:val="nil"/>
                  </w:tcBorders>
                  <w:shd w:val="clear" w:color="auto" w:fill="auto"/>
                  <w:vAlign w:val="center"/>
                </w:tcPr>
                <w:p w14:paraId="6ADD4D9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危废暂存间</w:t>
                  </w:r>
                </w:p>
              </w:tc>
              <w:tc>
                <w:tcPr>
                  <w:tcW w:w="1419" w:type="pct"/>
                  <w:tcBorders>
                    <w:tl2br w:val="nil"/>
                    <w:tr2bl w:val="nil"/>
                  </w:tcBorders>
                  <w:shd w:val="clear" w:color="auto" w:fill="auto"/>
                  <w:vAlign w:val="center"/>
                </w:tcPr>
                <w:p w14:paraId="7E0FB22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危废暂存间</w:t>
                  </w:r>
                </w:p>
              </w:tc>
              <w:tc>
                <w:tcPr>
                  <w:tcW w:w="574" w:type="pct"/>
                  <w:tcBorders>
                    <w:tl2br w:val="nil"/>
                    <w:tr2bl w:val="nil"/>
                  </w:tcBorders>
                  <w:shd w:val="clear" w:color="auto" w:fill="auto"/>
                  <w:vAlign w:val="center"/>
                </w:tcPr>
                <w:p w14:paraId="06533F3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1座</w:t>
                  </w:r>
                </w:p>
              </w:tc>
              <w:tc>
                <w:tcPr>
                  <w:tcW w:w="514" w:type="pct"/>
                  <w:tcBorders>
                    <w:tl2br w:val="nil"/>
                    <w:tr2bl w:val="nil"/>
                  </w:tcBorders>
                  <w:shd w:val="clear" w:color="auto" w:fill="auto"/>
                  <w:vAlign w:val="center"/>
                </w:tcPr>
                <w:p w14:paraId="50BA18A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一致</w:t>
                  </w:r>
                </w:p>
              </w:tc>
            </w:tr>
            <w:tr w14:paraId="530A55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8" w:type="pct"/>
                  <w:tcBorders>
                    <w:tl2br w:val="nil"/>
                    <w:tr2bl w:val="nil"/>
                  </w:tcBorders>
                  <w:vAlign w:val="center"/>
                </w:tcPr>
                <w:p w14:paraId="7EDC30A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噪声</w:t>
                  </w:r>
                </w:p>
              </w:tc>
              <w:tc>
                <w:tcPr>
                  <w:tcW w:w="641" w:type="pct"/>
                  <w:tcBorders>
                    <w:tl2br w:val="nil"/>
                    <w:tr2bl w:val="nil"/>
                  </w:tcBorders>
                  <w:vAlign w:val="center"/>
                </w:tcPr>
                <w:p w14:paraId="583CC6A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生产过程</w:t>
                  </w:r>
                </w:p>
              </w:tc>
              <w:tc>
                <w:tcPr>
                  <w:tcW w:w="1412" w:type="pct"/>
                  <w:tcBorders>
                    <w:tl2br w:val="nil"/>
                    <w:tr2bl w:val="nil"/>
                  </w:tcBorders>
                  <w:shd w:val="clear" w:color="auto" w:fill="auto"/>
                  <w:vAlign w:val="center"/>
                </w:tcPr>
                <w:p w14:paraId="61855C0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1419" w:type="pct"/>
                  <w:tcBorders>
                    <w:tl2br w:val="nil"/>
                    <w:tr2bl w:val="nil"/>
                  </w:tcBorders>
                  <w:shd w:val="clear" w:color="auto" w:fill="auto"/>
                  <w:vAlign w:val="center"/>
                </w:tcPr>
                <w:p w14:paraId="4D8CCF1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574" w:type="pct"/>
                  <w:tcBorders>
                    <w:tl2br w:val="nil"/>
                    <w:tr2bl w:val="nil"/>
                  </w:tcBorders>
                  <w:shd w:val="clear" w:color="auto" w:fill="auto"/>
                  <w:vAlign w:val="center"/>
                </w:tcPr>
                <w:p w14:paraId="4AA51FB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514" w:type="pct"/>
                  <w:tcBorders>
                    <w:tl2br w:val="nil"/>
                    <w:tr2bl w:val="nil"/>
                  </w:tcBorders>
                  <w:shd w:val="clear" w:color="auto" w:fill="auto"/>
                  <w:vAlign w:val="center"/>
                </w:tcPr>
                <w:p w14:paraId="52BC016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一致</w:t>
                  </w:r>
                </w:p>
              </w:tc>
            </w:tr>
          </w:tbl>
          <w:p w14:paraId="0DE4BD67">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cs="Times New Roman" w:eastAsiaTheme="minorEastAsia"/>
                <w:b/>
                <w:bCs/>
                <w:color w:val="000000" w:themeColor="text1"/>
                <w:kern w:val="2"/>
                <w:sz w:val="24"/>
                <w:szCs w:val="24"/>
                <w:lang w:val="en-US" w:eastAsia="zh-CN" w:bidi="ar-SA"/>
                <w14:textFill>
                  <w14:solidFill>
                    <w14:schemeClr w14:val="tx1"/>
                  </w14:solidFill>
                </w14:textFill>
              </w:rPr>
              <w:t>8</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   </w:t>
            </w:r>
            <w:r>
              <w:rPr>
                <w:rFonts w:hint="eastAsia" w:cs="Times New Roman" w:eastAsiaTheme="minorEastAsia"/>
                <w:b/>
                <w:bCs/>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产品方案</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环评、实际建设情况一览表</w:t>
            </w:r>
          </w:p>
          <w:tbl>
            <w:tblPr>
              <w:tblStyle w:val="19"/>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6"/>
              <w:gridCol w:w="902"/>
              <w:gridCol w:w="1930"/>
              <w:gridCol w:w="887"/>
              <w:gridCol w:w="967"/>
              <w:gridCol w:w="952"/>
              <w:gridCol w:w="806"/>
              <w:gridCol w:w="1686"/>
            </w:tblGrid>
            <w:tr w14:paraId="0CCC46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25" w:type="pct"/>
                  <w:tcBorders>
                    <w:tl2br w:val="nil"/>
                    <w:tr2bl w:val="nil"/>
                  </w:tcBorders>
                  <w:vAlign w:val="center"/>
                </w:tcPr>
                <w:p w14:paraId="6781E14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lang w:val="en-US" w:eastAsia="zh-CN"/>
                      <w14:textFill>
                        <w14:solidFill>
                          <w14:schemeClr w14:val="tx1"/>
                        </w14:solidFill>
                      </w14:textFill>
                    </w:rPr>
                    <w:t>序号</w:t>
                  </w:r>
                </w:p>
              </w:tc>
              <w:tc>
                <w:tcPr>
                  <w:tcW w:w="1628" w:type="pct"/>
                  <w:gridSpan w:val="2"/>
                  <w:tcBorders>
                    <w:tl2br w:val="nil"/>
                    <w:tr2bl w:val="nil"/>
                  </w:tcBorders>
                  <w:vAlign w:val="center"/>
                </w:tcPr>
                <w:p w14:paraId="120913A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lang w:val="en-US" w:eastAsia="zh-CN"/>
                      <w14:textFill>
                        <w14:solidFill>
                          <w14:schemeClr w14:val="tx1"/>
                        </w14:solidFill>
                      </w14:textFill>
                    </w:rPr>
                    <w:t>名称</w:t>
                  </w:r>
                </w:p>
              </w:tc>
              <w:tc>
                <w:tcPr>
                  <w:tcW w:w="510" w:type="pct"/>
                  <w:tcBorders>
                    <w:tl2br w:val="nil"/>
                    <w:tr2bl w:val="nil"/>
                  </w:tcBorders>
                  <w:vAlign w:val="center"/>
                </w:tcPr>
                <w:p w14:paraId="3D5CFBB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lang w:val="en-US" w:eastAsia="zh-CN"/>
                      <w14:textFill>
                        <w14:solidFill>
                          <w14:schemeClr w14:val="tx1"/>
                        </w14:solidFill>
                      </w14:textFill>
                    </w:rPr>
                    <w:t>单位</w:t>
                  </w:r>
                </w:p>
              </w:tc>
              <w:tc>
                <w:tcPr>
                  <w:tcW w:w="556" w:type="pct"/>
                  <w:tcBorders>
                    <w:tl2br w:val="nil"/>
                    <w:tr2bl w:val="nil"/>
                  </w:tcBorders>
                  <w:vAlign w:val="center"/>
                </w:tcPr>
                <w:p w14:paraId="1AAFE52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lang w:val="en-US" w:eastAsia="zh-CN"/>
                      <w14:textFill>
                        <w14:solidFill>
                          <w14:schemeClr w14:val="tx1"/>
                        </w14:solidFill>
                      </w14:textFill>
                    </w:rPr>
                    <w:t>环评建设规模</w:t>
                  </w:r>
                </w:p>
              </w:tc>
              <w:tc>
                <w:tcPr>
                  <w:tcW w:w="547" w:type="pct"/>
                  <w:tcBorders>
                    <w:tl2br w:val="nil"/>
                    <w:tr2bl w:val="nil"/>
                  </w:tcBorders>
                  <w:vAlign w:val="center"/>
                </w:tcPr>
                <w:p w14:paraId="08AAC77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实际建设</w:t>
                  </w:r>
                  <w:r>
                    <w:rPr>
                      <w:rFonts w:hint="eastAsia" w:ascii="Times New Roman" w:hAnsi="Times New Roman" w:cs="Times New Roman" w:eastAsiaTheme="minorEastAsia"/>
                      <w:b/>
                      <w:bCs/>
                      <w:color w:val="000000" w:themeColor="text1"/>
                      <w:sz w:val="21"/>
                      <w:szCs w:val="21"/>
                      <w:lang w:val="en-US" w:eastAsia="zh-CN"/>
                      <w14:textFill>
                        <w14:solidFill>
                          <w14:schemeClr w14:val="tx1"/>
                        </w14:solidFill>
                      </w14:textFill>
                    </w:rPr>
                    <w:t>规模</w:t>
                  </w:r>
                </w:p>
              </w:tc>
              <w:tc>
                <w:tcPr>
                  <w:tcW w:w="463" w:type="pct"/>
                  <w:tcBorders>
                    <w:tl2br w:val="nil"/>
                    <w:tr2bl w:val="nil"/>
                  </w:tcBorders>
                  <w:vAlign w:val="center"/>
                </w:tcPr>
                <w:p w14:paraId="4C840FF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变化情况</w:t>
                  </w:r>
                </w:p>
              </w:tc>
              <w:tc>
                <w:tcPr>
                  <w:tcW w:w="969" w:type="pct"/>
                  <w:tcBorders>
                    <w:tl2br w:val="nil"/>
                    <w:tr2bl w:val="nil"/>
                  </w:tcBorders>
                  <w:vAlign w:val="center"/>
                </w:tcPr>
                <w:p w14:paraId="36EF9DA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lang w:val="en-US" w:eastAsia="zh-CN"/>
                      <w14:textFill>
                        <w14:solidFill>
                          <w14:schemeClr w14:val="tx1"/>
                        </w14:solidFill>
                      </w14:textFill>
                    </w:rPr>
                    <w:t>备注</w:t>
                  </w:r>
                </w:p>
              </w:tc>
            </w:tr>
            <w:tr w14:paraId="134E33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14:paraId="1A812F9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b w:val="0"/>
                      <w:bCs w:val="0"/>
                      <w:color w:val="000000"/>
                      <w:sz w:val="21"/>
                      <w:szCs w:val="21"/>
                      <w:u w:val="none"/>
                    </w:rPr>
                    <w:t>1</w:t>
                  </w:r>
                </w:p>
              </w:tc>
              <w:tc>
                <w:tcPr>
                  <w:tcW w:w="518" w:type="pct"/>
                  <w:vMerge w:val="restart"/>
                  <w:tcBorders>
                    <w:tl2br w:val="nil"/>
                    <w:tr2bl w:val="nil"/>
                  </w:tcBorders>
                  <w:vAlign w:val="center"/>
                </w:tcPr>
                <w:p w14:paraId="095559C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bCs/>
                      <w:color w:val="auto"/>
                      <w:sz w:val="21"/>
                      <w:szCs w:val="21"/>
                      <w:lang w:val="en-US" w:eastAsia="zh-CN"/>
                    </w:rPr>
                  </w:pPr>
                  <w:r>
                    <w:rPr>
                      <w:rFonts w:hint="default" w:ascii="Times New Roman" w:hAnsi="Times New Roman" w:eastAsia="宋体"/>
                      <w:bCs/>
                      <w:color w:val="auto"/>
                      <w:sz w:val="21"/>
                      <w:szCs w:val="21"/>
                      <w:lang w:val="en-US" w:eastAsia="zh-CN"/>
                    </w:rPr>
                    <w:t>中静</w:t>
                  </w:r>
                </w:p>
                <w:p w14:paraId="51080F6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bCs/>
                      <w:color w:val="auto"/>
                      <w:sz w:val="21"/>
                      <w:szCs w:val="21"/>
                      <w:lang w:val="en-US" w:eastAsia="zh-CN"/>
                    </w:rPr>
                  </w:pPr>
                  <w:r>
                    <w:rPr>
                      <w:rFonts w:hint="default" w:ascii="Times New Roman" w:hAnsi="Times New Roman" w:eastAsia="宋体"/>
                      <w:bCs/>
                      <w:color w:val="auto"/>
                      <w:sz w:val="21"/>
                      <w:szCs w:val="21"/>
                      <w:lang w:val="en-US" w:eastAsia="zh-CN"/>
                    </w:rPr>
                    <w:t>包类</w:t>
                  </w:r>
                </w:p>
              </w:tc>
              <w:tc>
                <w:tcPr>
                  <w:tcW w:w="1109" w:type="pct"/>
                  <w:tcBorders>
                    <w:tl2br w:val="nil"/>
                    <w:tr2bl w:val="nil"/>
                  </w:tcBorders>
                  <w:vAlign w:val="center"/>
                </w:tcPr>
                <w:p w14:paraId="47115C4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一次性使用中心</w:t>
                  </w:r>
                </w:p>
                <w:p w14:paraId="0E2966D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静脉导管套件</w:t>
                  </w:r>
                </w:p>
              </w:tc>
              <w:tc>
                <w:tcPr>
                  <w:tcW w:w="510" w:type="pct"/>
                  <w:tcBorders>
                    <w:tl2br w:val="nil"/>
                    <w:tr2bl w:val="nil"/>
                  </w:tcBorders>
                  <w:vAlign w:val="center"/>
                </w:tcPr>
                <w:p w14:paraId="7C89441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件/a</w:t>
                  </w:r>
                </w:p>
              </w:tc>
              <w:tc>
                <w:tcPr>
                  <w:tcW w:w="556" w:type="pct"/>
                  <w:tcBorders>
                    <w:tl2br w:val="nil"/>
                    <w:tr2bl w:val="nil"/>
                  </w:tcBorders>
                  <w:vAlign w:val="center"/>
                </w:tcPr>
                <w:p w14:paraId="4EBEE21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cs="Times New Roman"/>
                      <w:sz w:val="21"/>
                      <w:szCs w:val="21"/>
                      <w:lang w:val="en-US" w:eastAsia="zh-CN"/>
                    </w:rPr>
                    <w:t>200</w:t>
                  </w:r>
                  <w:r>
                    <w:rPr>
                      <w:rFonts w:hint="default" w:ascii="Times New Roman" w:hAnsi="Times New Roman" w:cs="Times New Roman"/>
                      <w:sz w:val="21"/>
                      <w:szCs w:val="21"/>
                      <w:lang w:val="en-US" w:eastAsia="zh-CN"/>
                    </w:rPr>
                    <w:t>万</w:t>
                  </w:r>
                </w:p>
              </w:tc>
              <w:tc>
                <w:tcPr>
                  <w:tcW w:w="547" w:type="pct"/>
                  <w:tcBorders>
                    <w:tl2br w:val="nil"/>
                    <w:tr2bl w:val="nil"/>
                  </w:tcBorders>
                  <w:vAlign w:val="center"/>
                </w:tcPr>
                <w:p w14:paraId="3A0AC7D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themeColor="text1"/>
                      <w:sz w:val="21"/>
                      <w:szCs w:val="21"/>
                      <w:u w:val="none"/>
                      <w:lang w:val="en-US" w:eastAsia="zh-CN" w:bidi="ar-SA"/>
                      <w14:textFill>
                        <w14:solidFill>
                          <w14:schemeClr w14:val="tx1"/>
                        </w14:solidFill>
                      </w14:textFill>
                    </w:rPr>
                  </w:pPr>
                  <w:r>
                    <w:rPr>
                      <w:rFonts w:hint="eastAsia" w:cs="Times New Roman"/>
                      <w:sz w:val="21"/>
                      <w:szCs w:val="21"/>
                      <w:lang w:val="en-US" w:eastAsia="zh-CN"/>
                    </w:rPr>
                    <w:t>200</w:t>
                  </w:r>
                  <w:r>
                    <w:rPr>
                      <w:rFonts w:hint="default" w:ascii="Times New Roman" w:hAnsi="Times New Roman" w:cs="Times New Roman"/>
                      <w:sz w:val="21"/>
                      <w:szCs w:val="21"/>
                      <w:lang w:val="en-US" w:eastAsia="zh-CN"/>
                    </w:rPr>
                    <w:t>万</w:t>
                  </w:r>
                </w:p>
              </w:tc>
              <w:tc>
                <w:tcPr>
                  <w:tcW w:w="463" w:type="pct"/>
                  <w:tcBorders>
                    <w:tl2br w:val="nil"/>
                    <w:tr2bl w:val="nil"/>
                  </w:tcBorders>
                  <w:vAlign w:val="center"/>
                </w:tcPr>
                <w:p w14:paraId="6FC5F86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969" w:type="pct"/>
                  <w:vMerge w:val="restart"/>
                  <w:tcBorders>
                    <w:tl2br w:val="nil"/>
                    <w:tr2bl w:val="nil"/>
                  </w:tcBorders>
                  <w:vAlign w:val="center"/>
                </w:tcPr>
                <w:p w14:paraId="3D683F0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default" w:cs="Times New Roman" w:eastAsiaTheme="minorEastAsia"/>
                      <w:color w:val="000000" w:themeColor="text1"/>
                      <w:sz w:val="21"/>
                      <w:szCs w:val="21"/>
                      <w:lang w:val="en-US" w:eastAsia="zh-CN"/>
                      <w14:textFill>
                        <w14:solidFill>
                          <w14:schemeClr w14:val="tx1"/>
                        </w14:solidFill>
                      </w14:textFill>
                    </w:rPr>
                    <w:t>属于Ⅲ类医疗器械</w:t>
                  </w:r>
                </w:p>
              </w:tc>
            </w:tr>
            <w:tr w14:paraId="430702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14:paraId="276F93B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b w:val="0"/>
                      <w:bCs w:val="0"/>
                      <w:color w:val="000000"/>
                      <w:sz w:val="21"/>
                      <w:szCs w:val="21"/>
                      <w:u w:val="none"/>
                    </w:rPr>
                    <w:t>2</w:t>
                  </w:r>
                </w:p>
              </w:tc>
              <w:tc>
                <w:tcPr>
                  <w:tcW w:w="518" w:type="pct"/>
                  <w:vMerge w:val="continue"/>
                  <w:tcBorders>
                    <w:tl2br w:val="nil"/>
                    <w:tr2bl w:val="nil"/>
                  </w:tcBorders>
                  <w:vAlign w:val="center"/>
                </w:tcPr>
                <w:p w14:paraId="1DB98D5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bCs/>
                      <w:color w:val="auto"/>
                      <w:sz w:val="21"/>
                      <w:szCs w:val="21"/>
                      <w:lang w:val="en-US" w:eastAsia="zh-CN"/>
                    </w:rPr>
                  </w:pPr>
                </w:p>
              </w:tc>
              <w:tc>
                <w:tcPr>
                  <w:tcW w:w="1109" w:type="pct"/>
                  <w:tcBorders>
                    <w:tl2br w:val="nil"/>
                    <w:tr2bl w:val="nil"/>
                  </w:tcBorders>
                  <w:vAlign w:val="center"/>
                </w:tcPr>
                <w:p w14:paraId="0630793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一次性使用有创压力传感器</w:t>
                  </w:r>
                </w:p>
              </w:tc>
              <w:tc>
                <w:tcPr>
                  <w:tcW w:w="510" w:type="pct"/>
                  <w:tcBorders>
                    <w:tl2br w:val="nil"/>
                    <w:tr2bl w:val="nil"/>
                  </w:tcBorders>
                  <w:vAlign w:val="center"/>
                </w:tcPr>
                <w:p w14:paraId="2ABB163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cs="Times New Roman" w:eastAsiaTheme="minorEastAsia"/>
                      <w:color w:val="000000" w:themeColor="text1"/>
                      <w:sz w:val="21"/>
                      <w:szCs w:val="21"/>
                      <w:lang w:val="en-US" w:eastAsia="zh-CN"/>
                      <w14:textFill>
                        <w14:solidFill>
                          <w14:schemeClr w14:val="tx1"/>
                        </w14:solidFill>
                      </w14:textFill>
                    </w:rPr>
                    <w:t>件/a</w:t>
                  </w:r>
                </w:p>
              </w:tc>
              <w:tc>
                <w:tcPr>
                  <w:tcW w:w="556" w:type="pct"/>
                  <w:tcBorders>
                    <w:tl2br w:val="nil"/>
                    <w:tr2bl w:val="nil"/>
                  </w:tcBorders>
                  <w:vAlign w:val="center"/>
                </w:tcPr>
                <w:p w14:paraId="6FAE4F2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120</w:t>
                  </w:r>
                  <w:r>
                    <w:rPr>
                      <w:rFonts w:hint="default" w:ascii="Times New Roman" w:hAnsi="Times New Roman" w:cs="Times New Roman"/>
                      <w:sz w:val="21"/>
                      <w:szCs w:val="21"/>
                      <w:lang w:val="en-US" w:eastAsia="zh-CN"/>
                    </w:rPr>
                    <w:t>万</w:t>
                  </w:r>
                </w:p>
              </w:tc>
              <w:tc>
                <w:tcPr>
                  <w:tcW w:w="547" w:type="pct"/>
                  <w:tcBorders>
                    <w:tl2br w:val="nil"/>
                    <w:tr2bl w:val="nil"/>
                  </w:tcBorders>
                  <w:vAlign w:val="center"/>
                </w:tcPr>
                <w:p w14:paraId="094D2E6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cs="Times New Roman"/>
                      <w:sz w:val="21"/>
                      <w:szCs w:val="21"/>
                      <w:lang w:val="en-US" w:eastAsia="zh-CN"/>
                    </w:rPr>
                    <w:t>120</w:t>
                  </w:r>
                  <w:r>
                    <w:rPr>
                      <w:rFonts w:hint="default" w:ascii="Times New Roman" w:hAnsi="Times New Roman" w:cs="Times New Roman"/>
                      <w:sz w:val="21"/>
                      <w:szCs w:val="21"/>
                      <w:lang w:val="en-US" w:eastAsia="zh-CN"/>
                    </w:rPr>
                    <w:t>万</w:t>
                  </w:r>
                </w:p>
              </w:tc>
              <w:tc>
                <w:tcPr>
                  <w:tcW w:w="463" w:type="pct"/>
                  <w:tcBorders>
                    <w:tl2br w:val="nil"/>
                    <w:tr2bl w:val="nil"/>
                  </w:tcBorders>
                  <w:vAlign w:val="center"/>
                </w:tcPr>
                <w:p w14:paraId="47210F8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969" w:type="pct"/>
                  <w:vMerge w:val="continue"/>
                  <w:tcBorders>
                    <w:tl2br w:val="nil"/>
                    <w:tr2bl w:val="nil"/>
                  </w:tcBorders>
                  <w:vAlign w:val="center"/>
                </w:tcPr>
                <w:p w14:paraId="6C32983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r w14:paraId="10BAC9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14:paraId="538DAE4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b w:val="0"/>
                      <w:bCs w:val="0"/>
                      <w:color w:val="000000"/>
                      <w:sz w:val="21"/>
                      <w:szCs w:val="21"/>
                      <w:u w:val="none"/>
                      <w:lang w:val="en-US" w:eastAsia="zh-CN"/>
                    </w:rPr>
                  </w:pPr>
                  <w:r>
                    <w:rPr>
                      <w:rFonts w:hint="eastAsia"/>
                      <w:b w:val="0"/>
                      <w:bCs w:val="0"/>
                      <w:color w:val="000000"/>
                      <w:sz w:val="21"/>
                      <w:szCs w:val="21"/>
                      <w:u w:val="none"/>
                      <w:lang w:val="en-US" w:eastAsia="zh-CN"/>
                    </w:rPr>
                    <w:t>3</w:t>
                  </w:r>
                </w:p>
              </w:tc>
              <w:tc>
                <w:tcPr>
                  <w:tcW w:w="518" w:type="pct"/>
                  <w:vMerge w:val="restart"/>
                  <w:tcBorders>
                    <w:tl2br w:val="nil"/>
                    <w:tr2bl w:val="nil"/>
                  </w:tcBorders>
                  <w:vAlign w:val="center"/>
                </w:tcPr>
                <w:p w14:paraId="1AB1071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sz w:val="21"/>
                      <w:szCs w:val="21"/>
                      <w:lang w:val="en-US" w:eastAsia="zh-CN"/>
                    </w:rPr>
                  </w:pPr>
                  <w:r>
                    <w:rPr>
                      <w:rFonts w:hint="eastAsia" w:ascii="仿宋_GB2312"/>
                      <w:sz w:val="21"/>
                      <w:szCs w:val="21"/>
                      <w:lang w:val="en-US" w:eastAsia="zh-CN"/>
                    </w:rPr>
                    <w:t>泵类</w:t>
                  </w:r>
                </w:p>
              </w:tc>
              <w:tc>
                <w:tcPr>
                  <w:tcW w:w="1109" w:type="pct"/>
                  <w:tcBorders>
                    <w:tl2br w:val="nil"/>
                    <w:tr2bl w:val="nil"/>
                  </w:tcBorders>
                  <w:vAlign w:val="center"/>
                </w:tcPr>
                <w:p w14:paraId="51A3EDB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一次性使用便携式输注泵 非电驱动</w:t>
                  </w:r>
                </w:p>
              </w:tc>
              <w:tc>
                <w:tcPr>
                  <w:tcW w:w="510" w:type="pct"/>
                  <w:tcBorders>
                    <w:tl2br w:val="nil"/>
                    <w:tr2bl w:val="nil"/>
                  </w:tcBorders>
                  <w:vAlign w:val="center"/>
                </w:tcPr>
                <w:p w14:paraId="1BFD5D7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件/a</w:t>
                  </w:r>
                </w:p>
              </w:tc>
              <w:tc>
                <w:tcPr>
                  <w:tcW w:w="556" w:type="pct"/>
                  <w:tcBorders>
                    <w:tl2br w:val="nil"/>
                    <w:tr2bl w:val="nil"/>
                  </w:tcBorders>
                  <w:vAlign w:val="center"/>
                </w:tcPr>
                <w:p w14:paraId="376DB4C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sz w:val="21"/>
                      <w:szCs w:val="21"/>
                      <w:lang w:val="en-US" w:eastAsia="zh-CN"/>
                    </w:rPr>
                  </w:pPr>
                  <w:r>
                    <w:rPr>
                      <w:rFonts w:hint="eastAsia" w:cs="Times New Roman"/>
                      <w:sz w:val="21"/>
                      <w:szCs w:val="21"/>
                      <w:lang w:val="en-US" w:eastAsia="zh-CN"/>
                    </w:rPr>
                    <w:t>550万</w:t>
                  </w:r>
                </w:p>
              </w:tc>
              <w:tc>
                <w:tcPr>
                  <w:tcW w:w="547" w:type="pct"/>
                  <w:tcBorders>
                    <w:tl2br w:val="nil"/>
                    <w:tr2bl w:val="nil"/>
                  </w:tcBorders>
                  <w:vAlign w:val="center"/>
                </w:tcPr>
                <w:p w14:paraId="1CAAAF5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550万</w:t>
                  </w:r>
                </w:p>
              </w:tc>
              <w:tc>
                <w:tcPr>
                  <w:tcW w:w="463" w:type="pct"/>
                  <w:tcBorders>
                    <w:tl2br w:val="nil"/>
                    <w:tr2bl w:val="nil"/>
                  </w:tcBorders>
                  <w:vAlign w:val="center"/>
                </w:tcPr>
                <w:p w14:paraId="4596F0A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969" w:type="pct"/>
                  <w:vMerge w:val="restart"/>
                  <w:tcBorders>
                    <w:tl2br w:val="nil"/>
                    <w:tr2bl w:val="nil"/>
                  </w:tcBorders>
                  <w:vAlign w:val="center"/>
                </w:tcPr>
                <w:p w14:paraId="7F6DEE6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default" w:cs="Times New Roman" w:eastAsiaTheme="minorEastAsia"/>
                      <w:color w:val="000000" w:themeColor="text1"/>
                      <w:sz w:val="21"/>
                      <w:szCs w:val="21"/>
                      <w:lang w:val="en-US" w:eastAsia="zh-CN"/>
                      <w14:textFill>
                        <w14:solidFill>
                          <w14:schemeClr w14:val="tx1"/>
                        </w14:solidFill>
                      </w14:textFill>
                    </w:rPr>
                    <w:t>属于Ⅱ类医疗</w:t>
                  </w:r>
                </w:p>
                <w:p w14:paraId="73F8665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default" w:cs="Times New Roman" w:eastAsiaTheme="minorEastAsia"/>
                      <w:color w:val="000000" w:themeColor="text1"/>
                      <w:sz w:val="21"/>
                      <w:szCs w:val="21"/>
                      <w:lang w:val="en-US" w:eastAsia="zh-CN"/>
                      <w14:textFill>
                        <w14:solidFill>
                          <w14:schemeClr w14:val="tx1"/>
                        </w14:solidFill>
                      </w14:textFill>
                    </w:rPr>
                    <w:t>器械</w:t>
                  </w:r>
                </w:p>
              </w:tc>
            </w:tr>
            <w:tr w14:paraId="71E5C8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14:paraId="2AD7123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b w:val="0"/>
                      <w:bCs w:val="0"/>
                      <w:color w:val="000000"/>
                      <w:sz w:val="21"/>
                      <w:szCs w:val="21"/>
                      <w:u w:val="none"/>
                      <w:lang w:val="en-US" w:eastAsia="zh-CN"/>
                    </w:rPr>
                  </w:pPr>
                  <w:r>
                    <w:rPr>
                      <w:rFonts w:hint="eastAsia"/>
                      <w:b w:val="0"/>
                      <w:bCs w:val="0"/>
                      <w:color w:val="000000"/>
                      <w:sz w:val="21"/>
                      <w:szCs w:val="21"/>
                      <w:u w:val="none"/>
                      <w:lang w:val="en-US" w:eastAsia="zh-CN"/>
                    </w:rPr>
                    <w:t>4</w:t>
                  </w:r>
                </w:p>
              </w:tc>
              <w:tc>
                <w:tcPr>
                  <w:tcW w:w="518" w:type="pct"/>
                  <w:vMerge w:val="continue"/>
                  <w:tcBorders>
                    <w:tl2br w:val="nil"/>
                    <w:tr2bl w:val="nil"/>
                  </w:tcBorders>
                  <w:vAlign w:val="center"/>
                </w:tcPr>
                <w:p w14:paraId="4873F4D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sz w:val="21"/>
                      <w:szCs w:val="21"/>
                      <w:lang w:val="en-US" w:eastAsia="zh-CN"/>
                    </w:rPr>
                  </w:pPr>
                </w:p>
              </w:tc>
              <w:tc>
                <w:tcPr>
                  <w:tcW w:w="1109" w:type="pct"/>
                  <w:tcBorders>
                    <w:tl2br w:val="nil"/>
                    <w:tr2bl w:val="nil"/>
                  </w:tcBorders>
                  <w:vAlign w:val="center"/>
                </w:tcPr>
                <w:p w14:paraId="29187AA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一次性使用输注泵</w:t>
                  </w:r>
                </w:p>
              </w:tc>
              <w:tc>
                <w:tcPr>
                  <w:tcW w:w="510" w:type="pct"/>
                  <w:tcBorders>
                    <w:tl2br w:val="nil"/>
                    <w:tr2bl w:val="nil"/>
                  </w:tcBorders>
                  <w:vAlign w:val="center"/>
                </w:tcPr>
                <w:p w14:paraId="6766F87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件/a</w:t>
                  </w:r>
                </w:p>
              </w:tc>
              <w:tc>
                <w:tcPr>
                  <w:tcW w:w="556" w:type="pct"/>
                  <w:tcBorders>
                    <w:tl2br w:val="nil"/>
                    <w:tr2bl w:val="nil"/>
                  </w:tcBorders>
                  <w:vAlign w:val="center"/>
                </w:tcPr>
                <w:p w14:paraId="7093EC8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sz w:val="21"/>
                      <w:szCs w:val="21"/>
                      <w:lang w:val="en-US" w:eastAsia="zh-CN"/>
                    </w:rPr>
                  </w:pPr>
                  <w:r>
                    <w:rPr>
                      <w:rFonts w:hint="eastAsia" w:cs="Times New Roman"/>
                      <w:sz w:val="21"/>
                      <w:szCs w:val="21"/>
                      <w:lang w:val="en-US" w:eastAsia="zh-CN"/>
                    </w:rPr>
                    <w:t>300万</w:t>
                  </w:r>
                </w:p>
              </w:tc>
              <w:tc>
                <w:tcPr>
                  <w:tcW w:w="547" w:type="pct"/>
                  <w:tcBorders>
                    <w:tl2br w:val="nil"/>
                    <w:tr2bl w:val="nil"/>
                  </w:tcBorders>
                  <w:vAlign w:val="center"/>
                </w:tcPr>
                <w:p w14:paraId="2DFCDA4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300万</w:t>
                  </w:r>
                </w:p>
              </w:tc>
              <w:tc>
                <w:tcPr>
                  <w:tcW w:w="463" w:type="pct"/>
                  <w:tcBorders>
                    <w:tl2br w:val="nil"/>
                    <w:tr2bl w:val="nil"/>
                  </w:tcBorders>
                  <w:vAlign w:val="center"/>
                </w:tcPr>
                <w:p w14:paraId="648B8F4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969" w:type="pct"/>
                  <w:vMerge w:val="continue"/>
                  <w:tcBorders>
                    <w:tl2br w:val="nil"/>
                    <w:tr2bl w:val="nil"/>
                  </w:tcBorders>
                  <w:vAlign w:val="center"/>
                </w:tcPr>
                <w:p w14:paraId="46F9CE8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r w14:paraId="2937EC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14:paraId="68DC013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b w:val="0"/>
                      <w:bCs w:val="0"/>
                      <w:color w:val="000000"/>
                      <w:sz w:val="21"/>
                      <w:szCs w:val="21"/>
                      <w:u w:val="none"/>
                      <w:lang w:val="en-US" w:eastAsia="zh-CN"/>
                    </w:rPr>
                  </w:pPr>
                  <w:r>
                    <w:rPr>
                      <w:rFonts w:hint="eastAsia"/>
                      <w:b w:val="0"/>
                      <w:bCs w:val="0"/>
                      <w:color w:val="000000"/>
                      <w:sz w:val="21"/>
                      <w:szCs w:val="21"/>
                      <w:u w:val="none"/>
                      <w:lang w:val="en-US" w:eastAsia="zh-CN"/>
                    </w:rPr>
                    <w:t>5</w:t>
                  </w:r>
                </w:p>
              </w:tc>
              <w:tc>
                <w:tcPr>
                  <w:tcW w:w="518" w:type="pct"/>
                  <w:vMerge w:val="continue"/>
                  <w:tcBorders>
                    <w:tl2br w:val="nil"/>
                    <w:tr2bl w:val="nil"/>
                  </w:tcBorders>
                  <w:vAlign w:val="center"/>
                </w:tcPr>
                <w:p w14:paraId="4086677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sz w:val="21"/>
                      <w:szCs w:val="21"/>
                      <w:lang w:val="en-US" w:eastAsia="zh-CN"/>
                    </w:rPr>
                  </w:pPr>
                </w:p>
              </w:tc>
              <w:tc>
                <w:tcPr>
                  <w:tcW w:w="1109" w:type="pct"/>
                  <w:tcBorders>
                    <w:tl2br w:val="nil"/>
                    <w:tr2bl w:val="nil"/>
                  </w:tcBorders>
                  <w:vAlign w:val="center"/>
                </w:tcPr>
                <w:p w14:paraId="23FAE72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一代电子泵</w:t>
                  </w:r>
                </w:p>
              </w:tc>
              <w:tc>
                <w:tcPr>
                  <w:tcW w:w="510" w:type="pct"/>
                  <w:tcBorders>
                    <w:tl2br w:val="nil"/>
                    <w:tr2bl w:val="nil"/>
                  </w:tcBorders>
                  <w:vAlign w:val="center"/>
                </w:tcPr>
                <w:p w14:paraId="13BD135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件/a</w:t>
                  </w:r>
                </w:p>
              </w:tc>
              <w:tc>
                <w:tcPr>
                  <w:tcW w:w="556" w:type="pct"/>
                  <w:tcBorders>
                    <w:tl2br w:val="nil"/>
                    <w:tr2bl w:val="nil"/>
                  </w:tcBorders>
                  <w:vAlign w:val="center"/>
                </w:tcPr>
                <w:p w14:paraId="3052993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sz w:val="21"/>
                      <w:szCs w:val="21"/>
                      <w:lang w:val="en-US" w:eastAsia="zh-CN"/>
                    </w:rPr>
                  </w:pPr>
                  <w:r>
                    <w:rPr>
                      <w:rFonts w:hint="eastAsia" w:cs="Times New Roman"/>
                      <w:sz w:val="21"/>
                      <w:szCs w:val="21"/>
                      <w:lang w:val="en-US" w:eastAsia="zh-CN"/>
                    </w:rPr>
                    <w:t>380万</w:t>
                  </w:r>
                </w:p>
              </w:tc>
              <w:tc>
                <w:tcPr>
                  <w:tcW w:w="547" w:type="pct"/>
                  <w:tcBorders>
                    <w:tl2br w:val="nil"/>
                    <w:tr2bl w:val="nil"/>
                  </w:tcBorders>
                  <w:vAlign w:val="center"/>
                </w:tcPr>
                <w:p w14:paraId="668457B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380万</w:t>
                  </w:r>
                </w:p>
              </w:tc>
              <w:tc>
                <w:tcPr>
                  <w:tcW w:w="463" w:type="pct"/>
                  <w:tcBorders>
                    <w:tl2br w:val="nil"/>
                    <w:tr2bl w:val="nil"/>
                  </w:tcBorders>
                  <w:vAlign w:val="center"/>
                </w:tcPr>
                <w:p w14:paraId="73A75E0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969" w:type="pct"/>
                  <w:vMerge w:val="continue"/>
                  <w:tcBorders>
                    <w:tl2br w:val="nil"/>
                    <w:tr2bl w:val="nil"/>
                  </w:tcBorders>
                  <w:vAlign w:val="center"/>
                </w:tcPr>
                <w:p w14:paraId="74E5DEF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r w14:paraId="04F242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14:paraId="6400358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b w:val="0"/>
                      <w:bCs w:val="0"/>
                      <w:color w:val="000000"/>
                      <w:sz w:val="21"/>
                      <w:szCs w:val="21"/>
                      <w:u w:val="none"/>
                      <w:lang w:val="en-US" w:eastAsia="zh-CN"/>
                    </w:rPr>
                  </w:pPr>
                  <w:r>
                    <w:rPr>
                      <w:rFonts w:hint="eastAsia"/>
                      <w:b w:val="0"/>
                      <w:bCs w:val="0"/>
                      <w:color w:val="000000"/>
                      <w:sz w:val="21"/>
                      <w:szCs w:val="21"/>
                      <w:u w:val="none"/>
                      <w:lang w:val="en-US" w:eastAsia="zh-CN"/>
                    </w:rPr>
                    <w:t>6</w:t>
                  </w:r>
                </w:p>
              </w:tc>
              <w:tc>
                <w:tcPr>
                  <w:tcW w:w="518" w:type="pct"/>
                  <w:vMerge w:val="continue"/>
                  <w:tcBorders>
                    <w:tl2br w:val="nil"/>
                    <w:tr2bl w:val="nil"/>
                  </w:tcBorders>
                  <w:vAlign w:val="center"/>
                </w:tcPr>
                <w:p w14:paraId="3AE48B7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sz w:val="21"/>
                      <w:szCs w:val="21"/>
                      <w:lang w:val="en-US" w:eastAsia="zh-CN"/>
                    </w:rPr>
                  </w:pPr>
                </w:p>
              </w:tc>
              <w:tc>
                <w:tcPr>
                  <w:tcW w:w="1109" w:type="pct"/>
                  <w:tcBorders>
                    <w:tl2br w:val="nil"/>
                    <w:tr2bl w:val="nil"/>
                  </w:tcBorders>
                  <w:vAlign w:val="center"/>
                </w:tcPr>
                <w:p w14:paraId="555EF4B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二代电子泵</w:t>
                  </w:r>
                </w:p>
              </w:tc>
              <w:tc>
                <w:tcPr>
                  <w:tcW w:w="510" w:type="pct"/>
                  <w:tcBorders>
                    <w:tl2br w:val="nil"/>
                    <w:tr2bl w:val="nil"/>
                  </w:tcBorders>
                  <w:vAlign w:val="center"/>
                </w:tcPr>
                <w:p w14:paraId="0139CC1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件/a</w:t>
                  </w:r>
                </w:p>
              </w:tc>
              <w:tc>
                <w:tcPr>
                  <w:tcW w:w="556" w:type="pct"/>
                  <w:tcBorders>
                    <w:tl2br w:val="nil"/>
                    <w:tr2bl w:val="nil"/>
                  </w:tcBorders>
                  <w:vAlign w:val="center"/>
                </w:tcPr>
                <w:p w14:paraId="4CC203F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sz w:val="21"/>
                      <w:szCs w:val="21"/>
                      <w:lang w:val="en-US" w:eastAsia="zh-CN"/>
                    </w:rPr>
                  </w:pPr>
                  <w:r>
                    <w:rPr>
                      <w:rFonts w:hint="eastAsia" w:cs="Times New Roman"/>
                      <w:sz w:val="21"/>
                      <w:szCs w:val="21"/>
                      <w:lang w:val="en-US" w:eastAsia="zh-CN"/>
                    </w:rPr>
                    <w:t>500万</w:t>
                  </w:r>
                </w:p>
              </w:tc>
              <w:tc>
                <w:tcPr>
                  <w:tcW w:w="547" w:type="pct"/>
                  <w:tcBorders>
                    <w:tl2br w:val="nil"/>
                    <w:tr2bl w:val="nil"/>
                  </w:tcBorders>
                  <w:vAlign w:val="center"/>
                </w:tcPr>
                <w:p w14:paraId="37A9B85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500万</w:t>
                  </w:r>
                </w:p>
              </w:tc>
              <w:tc>
                <w:tcPr>
                  <w:tcW w:w="463" w:type="pct"/>
                  <w:tcBorders>
                    <w:tl2br w:val="nil"/>
                    <w:tr2bl w:val="nil"/>
                  </w:tcBorders>
                  <w:vAlign w:val="center"/>
                </w:tcPr>
                <w:p w14:paraId="4CD4198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969" w:type="pct"/>
                  <w:vMerge w:val="continue"/>
                  <w:tcBorders>
                    <w:tl2br w:val="nil"/>
                    <w:tr2bl w:val="nil"/>
                  </w:tcBorders>
                  <w:vAlign w:val="center"/>
                </w:tcPr>
                <w:p w14:paraId="765DAFB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r w14:paraId="2DA255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14:paraId="1B2A95F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b w:val="0"/>
                      <w:bCs w:val="0"/>
                      <w:color w:val="000000"/>
                      <w:sz w:val="21"/>
                      <w:szCs w:val="21"/>
                      <w:u w:val="none"/>
                      <w:lang w:val="en-US" w:eastAsia="zh-CN"/>
                    </w:rPr>
                  </w:pPr>
                  <w:r>
                    <w:rPr>
                      <w:rFonts w:hint="eastAsia"/>
                      <w:b w:val="0"/>
                      <w:bCs w:val="0"/>
                      <w:color w:val="000000"/>
                      <w:sz w:val="21"/>
                      <w:szCs w:val="21"/>
                      <w:u w:val="none"/>
                      <w:lang w:val="en-US" w:eastAsia="zh-CN"/>
                    </w:rPr>
                    <w:t>7</w:t>
                  </w:r>
                </w:p>
              </w:tc>
              <w:tc>
                <w:tcPr>
                  <w:tcW w:w="518" w:type="pct"/>
                  <w:vMerge w:val="continue"/>
                  <w:tcBorders>
                    <w:tl2br w:val="nil"/>
                    <w:tr2bl w:val="nil"/>
                  </w:tcBorders>
                  <w:vAlign w:val="center"/>
                </w:tcPr>
                <w:p w14:paraId="6838755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sz w:val="21"/>
                      <w:szCs w:val="21"/>
                      <w:lang w:val="en-US" w:eastAsia="zh-CN"/>
                    </w:rPr>
                  </w:pPr>
                </w:p>
              </w:tc>
              <w:tc>
                <w:tcPr>
                  <w:tcW w:w="1109" w:type="pct"/>
                  <w:tcBorders>
                    <w:tl2br w:val="nil"/>
                    <w:tr2bl w:val="nil"/>
                  </w:tcBorders>
                  <w:vAlign w:val="center"/>
                </w:tcPr>
                <w:p w14:paraId="0A56651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便携式电动注药泵</w:t>
                  </w:r>
                </w:p>
                <w:p w14:paraId="0F2795D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（BST.二代泵）</w:t>
                  </w:r>
                </w:p>
              </w:tc>
              <w:tc>
                <w:tcPr>
                  <w:tcW w:w="510" w:type="pct"/>
                  <w:tcBorders>
                    <w:tl2br w:val="nil"/>
                    <w:tr2bl w:val="nil"/>
                  </w:tcBorders>
                  <w:vAlign w:val="center"/>
                </w:tcPr>
                <w:p w14:paraId="46F9FEA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件/a</w:t>
                  </w:r>
                </w:p>
              </w:tc>
              <w:tc>
                <w:tcPr>
                  <w:tcW w:w="556" w:type="pct"/>
                  <w:tcBorders>
                    <w:tl2br w:val="nil"/>
                    <w:tr2bl w:val="nil"/>
                  </w:tcBorders>
                  <w:vAlign w:val="center"/>
                </w:tcPr>
                <w:p w14:paraId="16B0E81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sz w:val="21"/>
                      <w:szCs w:val="21"/>
                      <w:lang w:val="en-US" w:eastAsia="zh-CN"/>
                    </w:rPr>
                  </w:pPr>
                  <w:r>
                    <w:rPr>
                      <w:rFonts w:hint="eastAsia" w:cs="Times New Roman"/>
                      <w:sz w:val="21"/>
                      <w:szCs w:val="21"/>
                      <w:lang w:val="en-US" w:eastAsia="zh-CN"/>
                    </w:rPr>
                    <w:t>30万</w:t>
                  </w:r>
                </w:p>
              </w:tc>
              <w:tc>
                <w:tcPr>
                  <w:tcW w:w="547" w:type="pct"/>
                  <w:tcBorders>
                    <w:tl2br w:val="nil"/>
                    <w:tr2bl w:val="nil"/>
                  </w:tcBorders>
                  <w:vAlign w:val="center"/>
                </w:tcPr>
                <w:p w14:paraId="6EF9C50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30万</w:t>
                  </w:r>
                </w:p>
              </w:tc>
              <w:tc>
                <w:tcPr>
                  <w:tcW w:w="463" w:type="pct"/>
                  <w:tcBorders>
                    <w:tl2br w:val="nil"/>
                    <w:tr2bl w:val="nil"/>
                  </w:tcBorders>
                  <w:vAlign w:val="center"/>
                </w:tcPr>
                <w:p w14:paraId="0BDAADF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969" w:type="pct"/>
                  <w:vMerge w:val="continue"/>
                  <w:tcBorders>
                    <w:tl2br w:val="nil"/>
                    <w:tr2bl w:val="nil"/>
                  </w:tcBorders>
                  <w:vAlign w:val="center"/>
                </w:tcPr>
                <w:p w14:paraId="63619F5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r w14:paraId="16CB0A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14:paraId="1856DC1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b w:val="0"/>
                      <w:bCs w:val="0"/>
                      <w:color w:val="000000"/>
                      <w:sz w:val="21"/>
                      <w:szCs w:val="21"/>
                      <w:u w:val="none"/>
                      <w:lang w:val="en-US" w:eastAsia="zh-CN"/>
                    </w:rPr>
                  </w:pPr>
                  <w:r>
                    <w:rPr>
                      <w:rFonts w:hint="eastAsia"/>
                      <w:b w:val="0"/>
                      <w:bCs w:val="0"/>
                      <w:color w:val="000000"/>
                      <w:sz w:val="21"/>
                      <w:szCs w:val="21"/>
                      <w:u w:val="none"/>
                      <w:lang w:val="en-US" w:eastAsia="zh-CN"/>
                    </w:rPr>
                    <w:t>8</w:t>
                  </w:r>
                </w:p>
              </w:tc>
              <w:tc>
                <w:tcPr>
                  <w:tcW w:w="518" w:type="pct"/>
                  <w:vMerge w:val="continue"/>
                  <w:tcBorders>
                    <w:tl2br w:val="nil"/>
                    <w:tr2bl w:val="nil"/>
                  </w:tcBorders>
                  <w:vAlign w:val="center"/>
                </w:tcPr>
                <w:p w14:paraId="1943811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sz w:val="21"/>
                      <w:szCs w:val="21"/>
                      <w:lang w:val="en-US" w:eastAsia="zh-CN"/>
                    </w:rPr>
                  </w:pPr>
                </w:p>
              </w:tc>
              <w:tc>
                <w:tcPr>
                  <w:tcW w:w="1109" w:type="pct"/>
                  <w:tcBorders>
                    <w:tl2br w:val="nil"/>
                    <w:tr2bl w:val="nil"/>
                  </w:tcBorders>
                  <w:vAlign w:val="center"/>
                </w:tcPr>
                <w:p w14:paraId="6715667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便携式电动输液泵</w:t>
                  </w:r>
                </w:p>
                <w:p w14:paraId="56ECBEF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（TR.网络泵）</w:t>
                  </w:r>
                </w:p>
              </w:tc>
              <w:tc>
                <w:tcPr>
                  <w:tcW w:w="510" w:type="pct"/>
                  <w:tcBorders>
                    <w:tl2br w:val="nil"/>
                    <w:tr2bl w:val="nil"/>
                  </w:tcBorders>
                  <w:vAlign w:val="center"/>
                </w:tcPr>
                <w:p w14:paraId="7DC703B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件/a</w:t>
                  </w:r>
                </w:p>
              </w:tc>
              <w:tc>
                <w:tcPr>
                  <w:tcW w:w="556" w:type="pct"/>
                  <w:tcBorders>
                    <w:tl2br w:val="nil"/>
                    <w:tr2bl w:val="nil"/>
                  </w:tcBorders>
                  <w:vAlign w:val="center"/>
                </w:tcPr>
                <w:p w14:paraId="5B20C1F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sz w:val="21"/>
                      <w:szCs w:val="21"/>
                      <w:lang w:val="en-US" w:eastAsia="zh-CN"/>
                    </w:rPr>
                  </w:pPr>
                  <w:r>
                    <w:rPr>
                      <w:rFonts w:hint="eastAsia" w:cs="Times New Roman"/>
                      <w:sz w:val="21"/>
                      <w:szCs w:val="21"/>
                      <w:lang w:val="en-US" w:eastAsia="zh-CN"/>
                    </w:rPr>
                    <w:t>30万</w:t>
                  </w:r>
                </w:p>
              </w:tc>
              <w:tc>
                <w:tcPr>
                  <w:tcW w:w="547" w:type="pct"/>
                  <w:tcBorders>
                    <w:tl2br w:val="nil"/>
                    <w:tr2bl w:val="nil"/>
                  </w:tcBorders>
                  <w:vAlign w:val="center"/>
                </w:tcPr>
                <w:p w14:paraId="5E2FCBC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30万</w:t>
                  </w:r>
                </w:p>
              </w:tc>
              <w:tc>
                <w:tcPr>
                  <w:tcW w:w="463" w:type="pct"/>
                  <w:tcBorders>
                    <w:tl2br w:val="nil"/>
                    <w:tr2bl w:val="nil"/>
                  </w:tcBorders>
                  <w:vAlign w:val="center"/>
                </w:tcPr>
                <w:p w14:paraId="19A3B86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969" w:type="pct"/>
                  <w:vMerge w:val="continue"/>
                  <w:tcBorders>
                    <w:tl2br w:val="nil"/>
                    <w:tr2bl w:val="nil"/>
                  </w:tcBorders>
                  <w:vAlign w:val="center"/>
                </w:tcPr>
                <w:p w14:paraId="2F1C9A9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r w14:paraId="76C380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14:paraId="4EE3F9E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b w:val="0"/>
                      <w:bCs w:val="0"/>
                      <w:color w:val="000000"/>
                      <w:sz w:val="21"/>
                      <w:szCs w:val="21"/>
                      <w:u w:val="none"/>
                      <w:lang w:val="en-US" w:eastAsia="zh-CN"/>
                    </w:rPr>
                  </w:pPr>
                  <w:r>
                    <w:rPr>
                      <w:rFonts w:hint="eastAsia"/>
                      <w:b w:val="0"/>
                      <w:bCs w:val="0"/>
                      <w:color w:val="000000"/>
                      <w:sz w:val="21"/>
                      <w:szCs w:val="21"/>
                      <w:u w:val="none"/>
                      <w:lang w:val="en-US" w:eastAsia="zh-CN"/>
                    </w:rPr>
                    <w:t>9</w:t>
                  </w:r>
                </w:p>
              </w:tc>
              <w:tc>
                <w:tcPr>
                  <w:tcW w:w="518" w:type="pct"/>
                  <w:tcBorders>
                    <w:tl2br w:val="nil"/>
                    <w:tr2bl w:val="nil"/>
                  </w:tcBorders>
                  <w:vAlign w:val="center"/>
                </w:tcPr>
                <w:p w14:paraId="6BEF57D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Times New Roman" w:eastAsia="宋体" w:cs="Times New Roman"/>
                      <w:sz w:val="21"/>
                      <w:szCs w:val="21"/>
                      <w:lang w:val="en-US" w:eastAsia="zh-CN"/>
                    </w:rPr>
                  </w:pPr>
                  <w:r>
                    <w:rPr>
                      <w:rFonts w:hint="eastAsia" w:ascii="仿宋_GB2312" w:hAnsi="Times New Roman" w:eastAsia="宋体" w:cs="Times New Roman"/>
                      <w:sz w:val="21"/>
                      <w:szCs w:val="21"/>
                      <w:lang w:val="en-US" w:eastAsia="zh-CN"/>
                    </w:rPr>
                    <w:t>有源产品类</w:t>
                  </w:r>
                </w:p>
              </w:tc>
              <w:tc>
                <w:tcPr>
                  <w:tcW w:w="1109" w:type="pct"/>
                  <w:tcBorders>
                    <w:tl2br w:val="nil"/>
                    <w:tr2bl w:val="nil"/>
                  </w:tcBorders>
                  <w:vAlign w:val="center"/>
                </w:tcPr>
                <w:p w14:paraId="4E8B8BC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Times New Roman" w:eastAsia="宋体" w:cs="Times New Roman"/>
                      <w:sz w:val="21"/>
                      <w:szCs w:val="21"/>
                      <w:lang w:val="en-US" w:eastAsia="zh-CN"/>
                    </w:rPr>
                  </w:pPr>
                  <w:r>
                    <w:rPr>
                      <w:rFonts w:hint="eastAsia" w:ascii="仿宋_GB2312" w:hAnsi="Times New Roman" w:eastAsia="宋体" w:cs="Times New Roman"/>
                      <w:sz w:val="21"/>
                      <w:szCs w:val="21"/>
                      <w:lang w:val="en-US" w:eastAsia="zh-CN"/>
                    </w:rPr>
                    <w:t>电子泵头</w:t>
                  </w:r>
                </w:p>
              </w:tc>
              <w:tc>
                <w:tcPr>
                  <w:tcW w:w="510" w:type="pct"/>
                  <w:tcBorders>
                    <w:tl2br w:val="nil"/>
                    <w:tr2bl w:val="nil"/>
                  </w:tcBorders>
                  <w:vAlign w:val="center"/>
                </w:tcPr>
                <w:p w14:paraId="6BFB8ED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件/a</w:t>
                  </w:r>
                </w:p>
              </w:tc>
              <w:tc>
                <w:tcPr>
                  <w:tcW w:w="556" w:type="pct"/>
                  <w:tcBorders>
                    <w:tl2br w:val="nil"/>
                    <w:tr2bl w:val="nil"/>
                  </w:tcBorders>
                  <w:vAlign w:val="center"/>
                </w:tcPr>
                <w:p w14:paraId="607BC48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sz w:val="21"/>
                      <w:szCs w:val="21"/>
                      <w:lang w:val="en-US" w:eastAsia="zh-CN"/>
                    </w:rPr>
                  </w:pPr>
                  <w:r>
                    <w:rPr>
                      <w:rFonts w:hint="eastAsia" w:cs="Times New Roman"/>
                      <w:sz w:val="21"/>
                      <w:szCs w:val="21"/>
                      <w:lang w:val="en-US" w:eastAsia="zh-CN"/>
                    </w:rPr>
                    <w:t>30万</w:t>
                  </w:r>
                </w:p>
              </w:tc>
              <w:tc>
                <w:tcPr>
                  <w:tcW w:w="547" w:type="pct"/>
                  <w:tcBorders>
                    <w:tl2br w:val="nil"/>
                    <w:tr2bl w:val="nil"/>
                  </w:tcBorders>
                  <w:vAlign w:val="center"/>
                </w:tcPr>
                <w:p w14:paraId="1FBDDD8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30万</w:t>
                  </w:r>
                </w:p>
              </w:tc>
              <w:tc>
                <w:tcPr>
                  <w:tcW w:w="463" w:type="pct"/>
                  <w:tcBorders>
                    <w:tl2br w:val="nil"/>
                    <w:tr2bl w:val="nil"/>
                  </w:tcBorders>
                  <w:vAlign w:val="center"/>
                </w:tcPr>
                <w:p w14:paraId="7578B8E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969" w:type="pct"/>
                  <w:tcBorders>
                    <w:tl2br w:val="nil"/>
                    <w:tr2bl w:val="nil"/>
                  </w:tcBorders>
                  <w:vAlign w:val="center"/>
                </w:tcPr>
                <w:p w14:paraId="30CF571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default" w:cs="Times New Roman" w:eastAsiaTheme="minorEastAsia"/>
                      <w:color w:val="000000" w:themeColor="text1"/>
                      <w:sz w:val="21"/>
                      <w:szCs w:val="21"/>
                      <w:lang w:val="en-US" w:eastAsia="zh-CN"/>
                      <w14:textFill>
                        <w14:solidFill>
                          <w14:schemeClr w14:val="tx1"/>
                        </w14:solidFill>
                      </w14:textFill>
                    </w:rPr>
                    <w:t>属于Ⅱ类医疗器械，其中20万件作为电子泵产品配件</w:t>
                  </w:r>
                </w:p>
              </w:tc>
            </w:tr>
            <w:tr w14:paraId="4E4FEA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14:paraId="0834BDA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b w:val="0"/>
                      <w:bCs w:val="0"/>
                      <w:color w:val="000000"/>
                      <w:sz w:val="21"/>
                      <w:szCs w:val="21"/>
                      <w:u w:val="none"/>
                      <w:lang w:val="en-US" w:eastAsia="zh-CN"/>
                    </w:rPr>
                  </w:pPr>
                  <w:r>
                    <w:rPr>
                      <w:rFonts w:hint="eastAsia"/>
                      <w:b w:val="0"/>
                      <w:bCs w:val="0"/>
                      <w:color w:val="000000"/>
                      <w:sz w:val="21"/>
                      <w:szCs w:val="21"/>
                      <w:u w:val="none"/>
                      <w:lang w:val="en-US" w:eastAsia="zh-CN"/>
                    </w:rPr>
                    <w:t>10</w:t>
                  </w:r>
                </w:p>
              </w:tc>
              <w:tc>
                <w:tcPr>
                  <w:tcW w:w="518" w:type="pct"/>
                  <w:vMerge w:val="restart"/>
                  <w:tcBorders>
                    <w:tl2br w:val="nil"/>
                    <w:tr2bl w:val="nil"/>
                  </w:tcBorders>
                  <w:vAlign w:val="center"/>
                </w:tcPr>
                <w:p w14:paraId="4F2D1EA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sz w:val="21"/>
                      <w:szCs w:val="21"/>
                      <w:lang w:val="en-US" w:eastAsia="zh-CN"/>
                    </w:rPr>
                  </w:pPr>
                  <w:r>
                    <w:rPr>
                      <w:rFonts w:hint="eastAsia" w:ascii="仿宋_GB2312"/>
                      <w:sz w:val="21"/>
                      <w:szCs w:val="21"/>
                      <w:lang w:val="en-US" w:eastAsia="zh-CN"/>
                    </w:rPr>
                    <w:t>包类</w:t>
                  </w:r>
                </w:p>
              </w:tc>
              <w:tc>
                <w:tcPr>
                  <w:tcW w:w="1109" w:type="pct"/>
                  <w:tcBorders>
                    <w:tl2br w:val="nil"/>
                    <w:tr2bl w:val="nil"/>
                  </w:tcBorders>
                  <w:vAlign w:val="center"/>
                </w:tcPr>
                <w:p w14:paraId="703171B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Times New Roman" w:eastAsia="宋体" w:cs="Times New Roman"/>
                      <w:sz w:val="21"/>
                      <w:szCs w:val="21"/>
                      <w:lang w:val="en-US" w:eastAsia="zh-CN"/>
                    </w:rPr>
                  </w:pPr>
                  <w:r>
                    <w:rPr>
                      <w:rFonts w:hint="eastAsia" w:ascii="仿宋_GB2312" w:hAnsi="Times New Roman" w:eastAsia="宋体" w:cs="Times New Roman"/>
                      <w:sz w:val="21"/>
                      <w:szCs w:val="21"/>
                      <w:lang w:val="en-US" w:eastAsia="zh-CN"/>
                    </w:rPr>
                    <w:t>一次型使用腰硬联合麻醉穿刺套件</w:t>
                  </w:r>
                </w:p>
              </w:tc>
              <w:tc>
                <w:tcPr>
                  <w:tcW w:w="510" w:type="pct"/>
                  <w:tcBorders>
                    <w:tl2br w:val="nil"/>
                    <w:tr2bl w:val="nil"/>
                  </w:tcBorders>
                  <w:vAlign w:val="center"/>
                </w:tcPr>
                <w:p w14:paraId="74A8570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件/a</w:t>
                  </w:r>
                </w:p>
              </w:tc>
              <w:tc>
                <w:tcPr>
                  <w:tcW w:w="556" w:type="pct"/>
                  <w:tcBorders>
                    <w:tl2br w:val="nil"/>
                    <w:tr2bl w:val="nil"/>
                  </w:tcBorders>
                  <w:vAlign w:val="center"/>
                </w:tcPr>
                <w:p w14:paraId="5B1F4BB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sz w:val="21"/>
                      <w:szCs w:val="21"/>
                      <w:lang w:val="en-US" w:eastAsia="zh-CN"/>
                    </w:rPr>
                  </w:pPr>
                  <w:r>
                    <w:rPr>
                      <w:rFonts w:hint="eastAsia" w:cs="Times New Roman"/>
                      <w:sz w:val="21"/>
                      <w:szCs w:val="21"/>
                      <w:lang w:val="en-US" w:eastAsia="zh-CN"/>
                    </w:rPr>
                    <w:t>16万</w:t>
                  </w:r>
                </w:p>
              </w:tc>
              <w:tc>
                <w:tcPr>
                  <w:tcW w:w="547" w:type="pct"/>
                  <w:tcBorders>
                    <w:tl2br w:val="nil"/>
                    <w:tr2bl w:val="nil"/>
                  </w:tcBorders>
                  <w:vAlign w:val="center"/>
                </w:tcPr>
                <w:p w14:paraId="40DB9DD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16万</w:t>
                  </w:r>
                </w:p>
              </w:tc>
              <w:tc>
                <w:tcPr>
                  <w:tcW w:w="463" w:type="pct"/>
                  <w:tcBorders>
                    <w:tl2br w:val="nil"/>
                    <w:tr2bl w:val="nil"/>
                  </w:tcBorders>
                  <w:vAlign w:val="center"/>
                </w:tcPr>
                <w:p w14:paraId="58D56F5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969" w:type="pct"/>
                  <w:vMerge w:val="restart"/>
                  <w:tcBorders>
                    <w:tl2br w:val="nil"/>
                    <w:tr2bl w:val="nil"/>
                  </w:tcBorders>
                  <w:vAlign w:val="center"/>
                </w:tcPr>
                <w:p w14:paraId="4B8B0F5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default" w:cs="Times New Roman" w:eastAsiaTheme="minorEastAsia"/>
                      <w:color w:val="000000" w:themeColor="text1"/>
                      <w:sz w:val="21"/>
                      <w:szCs w:val="21"/>
                      <w:lang w:val="en-US" w:eastAsia="zh-CN"/>
                      <w14:textFill>
                        <w14:solidFill>
                          <w14:schemeClr w14:val="tx1"/>
                        </w14:solidFill>
                      </w14:textFill>
                    </w:rPr>
                    <w:t>属于Ⅱ类医疗</w:t>
                  </w:r>
                </w:p>
                <w:p w14:paraId="730EEC4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default" w:cs="Times New Roman" w:eastAsiaTheme="minorEastAsia"/>
                      <w:color w:val="000000" w:themeColor="text1"/>
                      <w:sz w:val="21"/>
                      <w:szCs w:val="21"/>
                      <w:lang w:val="en-US" w:eastAsia="zh-CN"/>
                      <w14:textFill>
                        <w14:solidFill>
                          <w14:schemeClr w14:val="tx1"/>
                        </w14:solidFill>
                      </w14:textFill>
                    </w:rPr>
                    <w:t>器械</w:t>
                  </w:r>
                </w:p>
              </w:tc>
            </w:tr>
            <w:tr w14:paraId="571C78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14:paraId="5EFE200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b w:val="0"/>
                      <w:bCs w:val="0"/>
                      <w:color w:val="000000"/>
                      <w:sz w:val="21"/>
                      <w:szCs w:val="21"/>
                      <w:u w:val="none"/>
                      <w:lang w:val="en-US" w:eastAsia="zh-CN"/>
                    </w:rPr>
                  </w:pPr>
                  <w:r>
                    <w:rPr>
                      <w:rFonts w:hint="eastAsia"/>
                      <w:b w:val="0"/>
                      <w:bCs w:val="0"/>
                      <w:color w:val="000000"/>
                      <w:sz w:val="21"/>
                      <w:szCs w:val="21"/>
                      <w:u w:val="none"/>
                      <w:lang w:val="en-US" w:eastAsia="zh-CN"/>
                    </w:rPr>
                    <w:t>11</w:t>
                  </w:r>
                </w:p>
              </w:tc>
              <w:tc>
                <w:tcPr>
                  <w:tcW w:w="518" w:type="pct"/>
                  <w:vMerge w:val="continue"/>
                  <w:tcBorders>
                    <w:tl2br w:val="nil"/>
                    <w:tr2bl w:val="nil"/>
                  </w:tcBorders>
                  <w:vAlign w:val="center"/>
                </w:tcPr>
                <w:p w14:paraId="5C48AB8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sz w:val="21"/>
                      <w:szCs w:val="21"/>
                      <w:lang w:val="en-US" w:eastAsia="zh-CN"/>
                    </w:rPr>
                  </w:pPr>
                </w:p>
              </w:tc>
              <w:tc>
                <w:tcPr>
                  <w:tcW w:w="1109" w:type="pct"/>
                  <w:tcBorders>
                    <w:tl2br w:val="nil"/>
                    <w:tr2bl w:val="nil"/>
                  </w:tcBorders>
                  <w:vAlign w:val="center"/>
                </w:tcPr>
                <w:p w14:paraId="6AEE5DB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Times New Roman" w:eastAsia="宋体" w:cs="Times New Roman"/>
                      <w:sz w:val="21"/>
                      <w:szCs w:val="21"/>
                      <w:lang w:val="en-US" w:eastAsia="zh-CN"/>
                    </w:rPr>
                  </w:pPr>
                  <w:r>
                    <w:rPr>
                      <w:rFonts w:hint="eastAsia" w:ascii="仿宋_GB2312" w:hAnsi="Times New Roman" w:eastAsia="宋体" w:cs="Times New Roman"/>
                      <w:sz w:val="21"/>
                      <w:szCs w:val="21"/>
                      <w:lang w:val="en-US" w:eastAsia="zh-CN"/>
                    </w:rPr>
                    <w:t>一次性使用全麻</w:t>
                  </w:r>
                </w:p>
                <w:p w14:paraId="771BBE6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Times New Roman" w:eastAsia="宋体" w:cs="Times New Roman"/>
                      <w:sz w:val="21"/>
                      <w:szCs w:val="21"/>
                      <w:lang w:val="en-US" w:eastAsia="zh-CN"/>
                    </w:rPr>
                  </w:pPr>
                  <w:r>
                    <w:rPr>
                      <w:rFonts w:hint="eastAsia" w:ascii="仿宋_GB2312" w:hAnsi="Times New Roman" w:eastAsia="宋体" w:cs="Times New Roman"/>
                      <w:sz w:val="21"/>
                      <w:szCs w:val="21"/>
                      <w:lang w:val="en-US" w:eastAsia="zh-CN"/>
                    </w:rPr>
                    <w:t>组件</w:t>
                  </w:r>
                </w:p>
              </w:tc>
              <w:tc>
                <w:tcPr>
                  <w:tcW w:w="510" w:type="pct"/>
                  <w:tcBorders>
                    <w:tl2br w:val="nil"/>
                    <w:tr2bl w:val="nil"/>
                  </w:tcBorders>
                  <w:vAlign w:val="center"/>
                </w:tcPr>
                <w:p w14:paraId="1C5229F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件/a</w:t>
                  </w:r>
                </w:p>
              </w:tc>
              <w:tc>
                <w:tcPr>
                  <w:tcW w:w="556" w:type="pct"/>
                  <w:tcBorders>
                    <w:tl2br w:val="nil"/>
                    <w:tr2bl w:val="nil"/>
                  </w:tcBorders>
                  <w:vAlign w:val="center"/>
                </w:tcPr>
                <w:p w14:paraId="37FDE37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4万</w:t>
                  </w:r>
                </w:p>
              </w:tc>
              <w:tc>
                <w:tcPr>
                  <w:tcW w:w="547" w:type="pct"/>
                  <w:tcBorders>
                    <w:tl2br w:val="nil"/>
                    <w:tr2bl w:val="nil"/>
                  </w:tcBorders>
                  <w:vAlign w:val="center"/>
                </w:tcPr>
                <w:p w14:paraId="4F380AD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4万</w:t>
                  </w:r>
                </w:p>
              </w:tc>
              <w:tc>
                <w:tcPr>
                  <w:tcW w:w="463" w:type="pct"/>
                  <w:tcBorders>
                    <w:tl2br w:val="nil"/>
                    <w:tr2bl w:val="nil"/>
                  </w:tcBorders>
                  <w:vAlign w:val="center"/>
                </w:tcPr>
                <w:p w14:paraId="42467C2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969" w:type="pct"/>
                  <w:vMerge w:val="continue"/>
                  <w:tcBorders>
                    <w:tl2br w:val="nil"/>
                    <w:tr2bl w:val="nil"/>
                  </w:tcBorders>
                  <w:vAlign w:val="center"/>
                </w:tcPr>
                <w:p w14:paraId="22C39F4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r w14:paraId="3CC096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1953" w:type="pct"/>
                  <w:gridSpan w:val="3"/>
                  <w:tcBorders>
                    <w:tl2br w:val="nil"/>
                    <w:tr2bl w:val="nil"/>
                  </w:tcBorders>
                  <w:vAlign w:val="center"/>
                </w:tcPr>
                <w:p w14:paraId="73DA49C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仿宋_GB2312"/>
                      <w:sz w:val="21"/>
                      <w:szCs w:val="21"/>
                      <w:lang w:val="en-US" w:eastAsia="zh-CN"/>
                    </w:rPr>
                  </w:pPr>
                  <w:r>
                    <w:rPr>
                      <w:rFonts w:hint="eastAsia"/>
                      <w:b w:val="0"/>
                      <w:bCs w:val="0"/>
                      <w:color w:val="000000"/>
                      <w:sz w:val="21"/>
                      <w:szCs w:val="21"/>
                      <w:u w:val="none"/>
                      <w:lang w:val="en-US" w:eastAsia="zh-CN"/>
                    </w:rPr>
                    <w:t>合计</w:t>
                  </w:r>
                </w:p>
              </w:tc>
              <w:tc>
                <w:tcPr>
                  <w:tcW w:w="510" w:type="pct"/>
                  <w:tcBorders>
                    <w:tl2br w:val="nil"/>
                    <w:tr2bl w:val="nil"/>
                  </w:tcBorders>
                  <w:vAlign w:val="center"/>
                </w:tcPr>
                <w:p w14:paraId="54CB676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件/a</w:t>
                  </w:r>
                </w:p>
              </w:tc>
              <w:tc>
                <w:tcPr>
                  <w:tcW w:w="556" w:type="pct"/>
                  <w:tcBorders>
                    <w:tl2br w:val="nil"/>
                    <w:tr2bl w:val="nil"/>
                  </w:tcBorders>
                  <w:vAlign w:val="center"/>
                </w:tcPr>
                <w:p w14:paraId="67B7E39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sz w:val="21"/>
                      <w:szCs w:val="21"/>
                      <w:lang w:val="en-US" w:eastAsia="zh-CN"/>
                    </w:rPr>
                  </w:pPr>
                  <w:r>
                    <w:rPr>
                      <w:rFonts w:hint="eastAsia" w:cs="Times New Roman"/>
                      <w:sz w:val="21"/>
                      <w:szCs w:val="21"/>
                      <w:lang w:val="en-US" w:eastAsia="zh-CN"/>
                    </w:rPr>
                    <w:t>2160万</w:t>
                  </w:r>
                </w:p>
              </w:tc>
              <w:tc>
                <w:tcPr>
                  <w:tcW w:w="547" w:type="pct"/>
                  <w:tcBorders>
                    <w:tl2br w:val="nil"/>
                    <w:tr2bl w:val="nil"/>
                  </w:tcBorders>
                  <w:vAlign w:val="center"/>
                </w:tcPr>
                <w:p w14:paraId="572D6ED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2160万</w:t>
                  </w:r>
                </w:p>
              </w:tc>
              <w:tc>
                <w:tcPr>
                  <w:tcW w:w="463" w:type="pct"/>
                  <w:tcBorders>
                    <w:tl2br w:val="nil"/>
                    <w:tr2bl w:val="nil"/>
                  </w:tcBorders>
                  <w:vAlign w:val="center"/>
                </w:tcPr>
                <w:p w14:paraId="1EA404C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969" w:type="pct"/>
                  <w:tcBorders>
                    <w:tl2br w:val="nil"/>
                    <w:tr2bl w:val="nil"/>
                  </w:tcBorders>
                  <w:vAlign w:val="center"/>
                </w:tcPr>
                <w:p w14:paraId="5F2B782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w:t>
                  </w:r>
                </w:p>
              </w:tc>
            </w:tr>
          </w:tbl>
          <w:p w14:paraId="2BF74E1D">
            <w:pPr>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eastAsia="宋体" w:cs="Times New Roman"/>
                <w:b/>
                <w:bCs/>
                <w:color w:val="auto"/>
                <w:sz w:val="24"/>
                <w:szCs w:val="24"/>
                <w:lang w:val="en-US" w:eastAsia="zh-CN"/>
              </w:rPr>
            </w:pPr>
          </w:p>
          <w:p w14:paraId="5E9091BC">
            <w:pPr>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b/>
                <w:bCs/>
                <w:color w:val="auto"/>
                <w:lang w:val="en-US" w:eastAsia="zh-CN"/>
              </w:rPr>
            </w:pPr>
            <w:r>
              <w:rPr>
                <w:rFonts w:hint="default" w:ascii="Times New Roman" w:hAnsi="Times New Roman" w:eastAsia="宋体" w:cs="Times New Roman"/>
                <w:b/>
                <w:bCs/>
                <w:color w:val="auto"/>
                <w:sz w:val="24"/>
                <w:szCs w:val="24"/>
                <w:lang w:val="en-US" w:eastAsia="zh-CN"/>
              </w:rPr>
              <w:t>原辅材料消耗及水平衡：</w:t>
            </w:r>
          </w:p>
          <w:p w14:paraId="66232F2C">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9</w:t>
            </w:r>
            <w:r>
              <w:rPr>
                <w:rFonts w:hint="eastAsia" w:ascii="Times New Roman" w:hAnsi="Times New Roman" w:cs="Times New Roman" w:eastAsiaTheme="minorEastAsia"/>
                <w:b/>
                <w:bCs/>
                <w:color w:val="auto"/>
                <w:kern w:val="2"/>
                <w:sz w:val="24"/>
                <w:szCs w:val="24"/>
                <w:lang w:val="en-US" w:eastAsia="zh-CN" w:bidi="ar-SA"/>
              </w:rPr>
              <w:t xml:space="preserve">  </w:t>
            </w:r>
            <w:r>
              <w:rPr>
                <w:rFonts w:hint="eastAsia" w:cs="Times New Roman" w:eastAsiaTheme="minorEastAsia"/>
                <w:b/>
                <w:bCs/>
                <w:color w:val="auto"/>
                <w:kern w:val="2"/>
                <w:sz w:val="24"/>
                <w:szCs w:val="24"/>
                <w:lang w:val="en-US" w:eastAsia="zh-CN" w:bidi="ar-SA"/>
              </w:rPr>
              <w:t>本项目</w:t>
            </w:r>
            <w:r>
              <w:rPr>
                <w:rFonts w:hint="default" w:ascii="Times New Roman" w:hAnsi="Times New Roman" w:cs="Times New Roman" w:eastAsiaTheme="minorEastAsia"/>
                <w:b/>
                <w:bCs/>
                <w:color w:val="auto"/>
                <w:kern w:val="2"/>
                <w:sz w:val="24"/>
                <w:szCs w:val="24"/>
                <w:lang w:val="en-US" w:eastAsia="zh-CN" w:bidi="ar-SA"/>
              </w:rPr>
              <w:t>原辅材料及能源消耗情况一览表</w:t>
            </w:r>
          </w:p>
          <w:tbl>
            <w:tblPr>
              <w:tblStyle w:val="19"/>
              <w:tblW w:w="880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9"/>
              <w:gridCol w:w="774"/>
              <w:gridCol w:w="1403"/>
              <w:gridCol w:w="2161"/>
              <w:gridCol w:w="871"/>
              <w:gridCol w:w="968"/>
              <w:gridCol w:w="1210"/>
              <w:gridCol w:w="821"/>
            </w:tblGrid>
            <w:tr w14:paraId="6696EF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1A74B2E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u w:val="none"/>
                    </w:rPr>
                  </w:pPr>
                  <w:r>
                    <w:rPr>
                      <w:rFonts w:hint="default" w:ascii="Times New Roman" w:hAnsi="Times New Roman" w:cs="Times New Roman" w:eastAsiaTheme="minorEastAsia"/>
                      <w:b/>
                      <w:bCs/>
                      <w:color w:val="auto"/>
                      <w:sz w:val="21"/>
                      <w:szCs w:val="21"/>
                      <w:u w:val="none"/>
                    </w:rPr>
                    <w:t>序号</w:t>
                  </w:r>
                </w:p>
              </w:tc>
              <w:tc>
                <w:tcPr>
                  <w:tcW w:w="2177" w:type="dxa"/>
                  <w:gridSpan w:val="2"/>
                  <w:tcBorders>
                    <w:tl2br w:val="nil"/>
                    <w:tr2bl w:val="nil"/>
                  </w:tcBorders>
                  <w:vAlign w:val="center"/>
                </w:tcPr>
                <w:p w14:paraId="457555F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u w:val="none"/>
                    </w:rPr>
                  </w:pPr>
                  <w:r>
                    <w:rPr>
                      <w:rFonts w:hint="eastAsia" w:cs="Times New Roman" w:eastAsiaTheme="minorEastAsia"/>
                      <w:b/>
                      <w:bCs/>
                      <w:color w:val="auto"/>
                      <w:sz w:val="21"/>
                      <w:szCs w:val="21"/>
                      <w:u w:val="none"/>
                      <w:lang w:val="en-US" w:eastAsia="zh-CN"/>
                    </w:rPr>
                    <w:t>产品</w:t>
                  </w:r>
                  <w:r>
                    <w:rPr>
                      <w:rFonts w:hint="default" w:ascii="Times New Roman" w:hAnsi="Times New Roman" w:cs="Times New Roman" w:eastAsiaTheme="minorEastAsia"/>
                      <w:b/>
                      <w:bCs/>
                      <w:color w:val="auto"/>
                      <w:sz w:val="21"/>
                      <w:szCs w:val="21"/>
                      <w:u w:val="none"/>
                    </w:rPr>
                    <w:t>名称</w:t>
                  </w:r>
                </w:p>
              </w:tc>
              <w:tc>
                <w:tcPr>
                  <w:tcW w:w="2161" w:type="dxa"/>
                  <w:tcBorders>
                    <w:tl2br w:val="nil"/>
                    <w:tr2bl w:val="nil"/>
                  </w:tcBorders>
                  <w:vAlign w:val="center"/>
                </w:tcPr>
                <w:p w14:paraId="4A7DB4A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bCs/>
                      <w:color w:val="auto"/>
                      <w:sz w:val="21"/>
                      <w:szCs w:val="21"/>
                      <w:u w:val="none"/>
                      <w:lang w:val="en-US" w:eastAsia="zh-CN"/>
                    </w:rPr>
                  </w:pPr>
                  <w:r>
                    <w:rPr>
                      <w:rFonts w:hint="eastAsia" w:cs="Times New Roman" w:eastAsiaTheme="minorEastAsia"/>
                      <w:b/>
                      <w:bCs/>
                      <w:color w:val="auto"/>
                      <w:sz w:val="21"/>
                      <w:szCs w:val="21"/>
                      <w:u w:val="none"/>
                      <w:lang w:val="en-US" w:eastAsia="zh-CN"/>
                    </w:rPr>
                    <w:t>原料名称</w:t>
                  </w:r>
                </w:p>
              </w:tc>
              <w:tc>
                <w:tcPr>
                  <w:tcW w:w="871" w:type="dxa"/>
                  <w:tcBorders>
                    <w:tl2br w:val="nil"/>
                    <w:tr2bl w:val="nil"/>
                  </w:tcBorders>
                  <w:vAlign w:val="center"/>
                </w:tcPr>
                <w:p w14:paraId="7BF40FE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u w:val="none"/>
                    </w:rPr>
                  </w:pPr>
                  <w:r>
                    <w:rPr>
                      <w:rFonts w:hint="default" w:ascii="Times New Roman" w:hAnsi="Times New Roman" w:cs="Times New Roman" w:eastAsiaTheme="minorEastAsia"/>
                      <w:b/>
                      <w:bCs/>
                      <w:color w:val="auto"/>
                      <w:sz w:val="21"/>
                      <w:szCs w:val="21"/>
                      <w:u w:val="none"/>
                    </w:rPr>
                    <w:t>单位</w:t>
                  </w:r>
                </w:p>
              </w:tc>
              <w:tc>
                <w:tcPr>
                  <w:tcW w:w="968" w:type="dxa"/>
                  <w:tcBorders>
                    <w:tl2br w:val="nil"/>
                    <w:tr2bl w:val="nil"/>
                  </w:tcBorders>
                  <w:vAlign w:val="center"/>
                </w:tcPr>
                <w:p w14:paraId="44F4DE7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b/>
                      <w:bCs/>
                      <w:color w:val="auto"/>
                      <w:sz w:val="21"/>
                      <w:szCs w:val="21"/>
                      <w:u w:val="none"/>
                      <w:lang w:val="en-US" w:eastAsia="zh-CN"/>
                    </w:rPr>
                  </w:pPr>
                  <w:r>
                    <w:rPr>
                      <w:rFonts w:hint="eastAsia" w:ascii="Times New Roman" w:hAnsi="Times New Roman" w:cs="Times New Roman" w:eastAsiaTheme="minorEastAsia"/>
                      <w:b/>
                      <w:bCs/>
                      <w:color w:val="auto"/>
                      <w:sz w:val="21"/>
                      <w:szCs w:val="21"/>
                      <w:u w:val="none"/>
                      <w:lang w:val="en-US" w:eastAsia="zh-CN"/>
                    </w:rPr>
                    <w:t>计划</w:t>
                  </w:r>
                </w:p>
                <w:p w14:paraId="4F4C61B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u w:val="none"/>
                    </w:rPr>
                  </w:pPr>
                  <w:r>
                    <w:rPr>
                      <w:rFonts w:hint="default" w:ascii="Times New Roman" w:hAnsi="Times New Roman" w:cs="Times New Roman" w:eastAsiaTheme="minorEastAsia"/>
                      <w:b/>
                      <w:bCs/>
                      <w:color w:val="auto"/>
                      <w:sz w:val="21"/>
                      <w:szCs w:val="21"/>
                      <w:u w:val="none"/>
                    </w:rPr>
                    <w:t>消耗量</w:t>
                  </w:r>
                </w:p>
              </w:tc>
              <w:tc>
                <w:tcPr>
                  <w:tcW w:w="1210" w:type="dxa"/>
                  <w:tcBorders>
                    <w:tl2br w:val="nil"/>
                    <w:tr2bl w:val="nil"/>
                  </w:tcBorders>
                  <w:vAlign w:val="center"/>
                </w:tcPr>
                <w:p w14:paraId="7BD6218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b/>
                      <w:bCs/>
                      <w:color w:val="auto"/>
                      <w:sz w:val="21"/>
                      <w:szCs w:val="21"/>
                      <w:u w:val="none"/>
                      <w:lang w:val="en-US" w:eastAsia="zh-CN"/>
                    </w:rPr>
                  </w:pPr>
                  <w:r>
                    <w:rPr>
                      <w:rFonts w:hint="eastAsia" w:ascii="Times New Roman" w:hAnsi="Times New Roman" w:cs="Times New Roman" w:eastAsiaTheme="minorEastAsia"/>
                      <w:b/>
                      <w:bCs/>
                      <w:color w:val="auto"/>
                      <w:sz w:val="21"/>
                      <w:szCs w:val="21"/>
                      <w:u w:val="none"/>
                      <w:lang w:val="en-US" w:eastAsia="zh-CN"/>
                    </w:rPr>
                    <w:t>实际</w:t>
                  </w:r>
                </w:p>
                <w:p w14:paraId="1D393B4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b/>
                      <w:bCs/>
                      <w:color w:val="auto"/>
                      <w:sz w:val="21"/>
                      <w:szCs w:val="21"/>
                      <w:u w:val="none"/>
                      <w:lang w:eastAsia="zh-CN"/>
                    </w:rPr>
                  </w:pPr>
                  <w:r>
                    <w:rPr>
                      <w:rFonts w:hint="eastAsia" w:ascii="Times New Roman" w:hAnsi="Times New Roman" w:cs="Times New Roman" w:eastAsiaTheme="minorEastAsia"/>
                      <w:b/>
                      <w:bCs/>
                      <w:color w:val="auto"/>
                      <w:sz w:val="21"/>
                      <w:szCs w:val="21"/>
                      <w:u w:val="none"/>
                      <w:lang w:val="en-US" w:eastAsia="zh-CN"/>
                    </w:rPr>
                    <w:t>消耗量</w:t>
                  </w:r>
                </w:p>
              </w:tc>
              <w:tc>
                <w:tcPr>
                  <w:tcW w:w="821" w:type="dxa"/>
                  <w:tcBorders>
                    <w:tl2br w:val="nil"/>
                    <w:tr2bl w:val="nil"/>
                  </w:tcBorders>
                  <w:vAlign w:val="center"/>
                </w:tcPr>
                <w:p w14:paraId="2353310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b/>
                      <w:bCs/>
                      <w:color w:val="auto"/>
                      <w:sz w:val="21"/>
                      <w:szCs w:val="21"/>
                      <w:u w:val="none"/>
                      <w:lang w:val="en-US" w:eastAsia="zh-CN"/>
                    </w:rPr>
                  </w:pPr>
                  <w:r>
                    <w:rPr>
                      <w:rFonts w:hint="eastAsia" w:ascii="Times New Roman" w:hAnsi="Times New Roman" w:cs="Times New Roman" w:eastAsiaTheme="minorEastAsia"/>
                      <w:b/>
                      <w:bCs/>
                      <w:color w:val="auto"/>
                      <w:sz w:val="21"/>
                      <w:szCs w:val="21"/>
                      <w:u w:val="none"/>
                      <w:lang w:val="en-US" w:eastAsia="zh-CN"/>
                    </w:rPr>
                    <w:t>变化情况</w:t>
                  </w:r>
                </w:p>
              </w:tc>
            </w:tr>
            <w:tr w14:paraId="63111C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376F15C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color w:val="auto"/>
                      <w:sz w:val="21"/>
                      <w:szCs w:val="21"/>
                      <w:u w:val="none"/>
                    </w:rPr>
                  </w:pPr>
                  <w:r>
                    <w:rPr>
                      <w:rFonts w:hint="eastAsia" w:ascii="Times New Roman" w:hAnsi="Times New Roman"/>
                      <w:b w:val="0"/>
                      <w:bCs w:val="0"/>
                      <w:sz w:val="21"/>
                      <w:szCs w:val="21"/>
                      <w:u w:val="none"/>
                      <w:lang w:val="en-US" w:eastAsia="zh-CN"/>
                    </w:rPr>
                    <w:t>1</w:t>
                  </w:r>
                </w:p>
              </w:tc>
              <w:tc>
                <w:tcPr>
                  <w:tcW w:w="774" w:type="dxa"/>
                  <w:vMerge w:val="restart"/>
                  <w:tcBorders>
                    <w:tl2br w:val="nil"/>
                    <w:tr2bl w:val="nil"/>
                  </w:tcBorders>
                  <w:vAlign w:val="center"/>
                </w:tcPr>
                <w:p w14:paraId="1DACCD2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b w:val="0"/>
                      <w:bCs w:val="0"/>
                      <w:sz w:val="21"/>
                      <w:szCs w:val="21"/>
                      <w:u w:val="none"/>
                      <w:lang w:val="en-US" w:eastAsia="zh-CN"/>
                    </w:rPr>
                  </w:pPr>
                  <w:r>
                    <w:rPr>
                      <w:rFonts w:hint="eastAsia"/>
                      <w:sz w:val="21"/>
                      <w:szCs w:val="21"/>
                      <w:lang w:val="en-US" w:eastAsia="zh-CN"/>
                    </w:rPr>
                    <w:t>中静包类</w:t>
                  </w:r>
                </w:p>
              </w:tc>
              <w:tc>
                <w:tcPr>
                  <w:tcW w:w="1403" w:type="dxa"/>
                  <w:vMerge w:val="restart"/>
                  <w:tcBorders>
                    <w:tl2br w:val="nil"/>
                    <w:tr2bl w:val="nil"/>
                  </w:tcBorders>
                  <w:vAlign w:val="center"/>
                </w:tcPr>
                <w:p w14:paraId="11FEF90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default" w:eastAsia="宋体"/>
                      <w:sz w:val="21"/>
                      <w:szCs w:val="21"/>
                      <w:lang w:val="en-US" w:eastAsia="zh-CN"/>
                    </w:rPr>
                    <w:t>一次性使用中心静脉</w:t>
                  </w:r>
                </w:p>
                <w:p w14:paraId="1A24F42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default" w:eastAsia="宋体"/>
                      <w:sz w:val="21"/>
                      <w:szCs w:val="21"/>
                      <w:lang w:val="en-US" w:eastAsia="zh-CN"/>
                    </w:rPr>
                    <w:t>导管套件</w:t>
                  </w:r>
                </w:p>
              </w:tc>
              <w:tc>
                <w:tcPr>
                  <w:tcW w:w="2161" w:type="dxa"/>
                  <w:tcBorders>
                    <w:tl2br w:val="nil"/>
                    <w:tr2bl w:val="nil"/>
                  </w:tcBorders>
                  <w:vAlign w:val="center"/>
                </w:tcPr>
                <w:p w14:paraId="4DC782E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PVC</w:t>
                  </w:r>
                </w:p>
              </w:tc>
              <w:tc>
                <w:tcPr>
                  <w:tcW w:w="871" w:type="dxa"/>
                  <w:tcBorders>
                    <w:tl2br w:val="nil"/>
                    <w:tr2bl w:val="nil"/>
                  </w:tcBorders>
                  <w:vAlign w:val="center"/>
                </w:tcPr>
                <w:p w14:paraId="5EFA85B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rPr>
                    <w:t>t</w:t>
                  </w:r>
                  <w:r>
                    <w:rPr>
                      <w:sz w:val="21"/>
                      <w:szCs w:val="21"/>
                    </w:rPr>
                    <w:t>/a</w:t>
                  </w:r>
                </w:p>
              </w:tc>
              <w:tc>
                <w:tcPr>
                  <w:tcW w:w="968" w:type="dxa"/>
                  <w:tcBorders>
                    <w:tl2br w:val="nil"/>
                    <w:tr2bl w:val="nil"/>
                  </w:tcBorders>
                  <w:vAlign w:val="center"/>
                </w:tcPr>
                <w:p w14:paraId="52A54BE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lang w:val="en-US" w:eastAsia="zh-CN"/>
                    </w:rPr>
                    <w:t>10</w:t>
                  </w:r>
                </w:p>
              </w:tc>
              <w:tc>
                <w:tcPr>
                  <w:tcW w:w="1210" w:type="dxa"/>
                  <w:tcBorders>
                    <w:tl2br w:val="nil"/>
                    <w:tr2bl w:val="nil"/>
                  </w:tcBorders>
                  <w:vAlign w:val="center"/>
                </w:tcPr>
                <w:p w14:paraId="4DC9117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color w:val="auto"/>
                      <w:sz w:val="21"/>
                      <w:szCs w:val="21"/>
                      <w:u w:val="none"/>
                      <w:lang w:val="en-US"/>
                    </w:rPr>
                  </w:pPr>
                  <w:r>
                    <w:rPr>
                      <w:rFonts w:hint="eastAsia"/>
                      <w:sz w:val="21"/>
                      <w:szCs w:val="21"/>
                      <w:lang w:val="en-US" w:eastAsia="zh-CN"/>
                    </w:rPr>
                    <w:t>10</w:t>
                  </w:r>
                </w:p>
              </w:tc>
              <w:tc>
                <w:tcPr>
                  <w:tcW w:w="821" w:type="dxa"/>
                  <w:tcBorders>
                    <w:tl2br w:val="nil"/>
                    <w:tr2bl w:val="nil"/>
                  </w:tcBorders>
                  <w:vAlign w:val="center"/>
                </w:tcPr>
                <w:p w14:paraId="7D836A2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rPr>
                  </w:pPr>
                  <w:r>
                    <w:rPr>
                      <w:rFonts w:hint="default" w:ascii="Times New Roman" w:hAnsi="Times New Roman" w:cs="Times New Roman" w:eastAsiaTheme="minorEastAsia"/>
                      <w:color w:val="auto"/>
                      <w:sz w:val="21"/>
                      <w:szCs w:val="21"/>
                      <w:lang w:val="en-US" w:eastAsia="zh-CN"/>
                    </w:rPr>
                    <w:t>一致</w:t>
                  </w:r>
                </w:p>
              </w:tc>
            </w:tr>
            <w:tr w14:paraId="2DADE2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61188C4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color w:val="auto"/>
                      <w:sz w:val="21"/>
                      <w:szCs w:val="21"/>
                      <w:u w:val="none"/>
                    </w:rPr>
                  </w:pPr>
                  <w:r>
                    <w:rPr>
                      <w:rFonts w:hint="eastAsia" w:ascii="Times New Roman" w:hAnsi="Times New Roman"/>
                      <w:b w:val="0"/>
                      <w:bCs w:val="0"/>
                      <w:sz w:val="21"/>
                      <w:szCs w:val="21"/>
                      <w:u w:val="none"/>
                      <w:lang w:val="en-US" w:eastAsia="zh-CN"/>
                    </w:rPr>
                    <w:t>2</w:t>
                  </w:r>
                </w:p>
              </w:tc>
              <w:tc>
                <w:tcPr>
                  <w:tcW w:w="774" w:type="dxa"/>
                  <w:vMerge w:val="continue"/>
                  <w:tcBorders>
                    <w:tl2br w:val="nil"/>
                    <w:tr2bl w:val="nil"/>
                  </w:tcBorders>
                  <w:vAlign w:val="center"/>
                </w:tcPr>
                <w:p w14:paraId="1D71AAD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p>
              </w:tc>
              <w:tc>
                <w:tcPr>
                  <w:tcW w:w="1403" w:type="dxa"/>
                  <w:vMerge w:val="continue"/>
                  <w:tcBorders>
                    <w:tl2br w:val="nil"/>
                    <w:tr2bl w:val="nil"/>
                  </w:tcBorders>
                  <w:vAlign w:val="center"/>
                </w:tcPr>
                <w:p w14:paraId="526FA7C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p>
              </w:tc>
              <w:tc>
                <w:tcPr>
                  <w:tcW w:w="2161" w:type="dxa"/>
                  <w:tcBorders>
                    <w:tl2br w:val="nil"/>
                    <w:tr2bl w:val="nil"/>
                  </w:tcBorders>
                  <w:vAlign w:val="center"/>
                </w:tcPr>
                <w:p w14:paraId="22A561B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注射器</w:t>
                  </w:r>
                </w:p>
              </w:tc>
              <w:tc>
                <w:tcPr>
                  <w:tcW w:w="871" w:type="dxa"/>
                  <w:tcBorders>
                    <w:tl2br w:val="nil"/>
                    <w:tr2bl w:val="nil"/>
                  </w:tcBorders>
                  <w:vAlign w:val="center"/>
                </w:tcPr>
                <w:p w14:paraId="2F66C19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b w:val="0"/>
                      <w:bCs w:val="0"/>
                      <w:sz w:val="21"/>
                      <w:szCs w:val="21"/>
                      <w:u w:val="none"/>
                      <w:lang w:val="en-US" w:eastAsia="zh-CN"/>
                    </w:rPr>
                  </w:pPr>
                  <w:r>
                    <w:rPr>
                      <w:rFonts w:hint="eastAsia"/>
                      <w:sz w:val="21"/>
                      <w:szCs w:val="21"/>
                      <w:lang w:val="en-US" w:eastAsia="zh-CN"/>
                    </w:rPr>
                    <w:t>万支</w:t>
                  </w:r>
                  <w:r>
                    <w:rPr>
                      <w:sz w:val="21"/>
                      <w:szCs w:val="21"/>
                    </w:rPr>
                    <w:t>/a</w:t>
                  </w:r>
                </w:p>
              </w:tc>
              <w:tc>
                <w:tcPr>
                  <w:tcW w:w="968" w:type="dxa"/>
                  <w:tcBorders>
                    <w:tl2br w:val="nil"/>
                    <w:tr2bl w:val="nil"/>
                  </w:tcBorders>
                  <w:vAlign w:val="center"/>
                </w:tcPr>
                <w:p w14:paraId="37CB1C6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b w:val="0"/>
                      <w:bCs w:val="0"/>
                      <w:sz w:val="21"/>
                      <w:szCs w:val="21"/>
                      <w:u w:val="none"/>
                      <w:lang w:val="en-US" w:eastAsia="zh-CN"/>
                    </w:rPr>
                  </w:pPr>
                  <w:r>
                    <w:rPr>
                      <w:rFonts w:hint="eastAsia"/>
                      <w:b w:val="0"/>
                      <w:bCs w:val="0"/>
                      <w:sz w:val="21"/>
                      <w:szCs w:val="21"/>
                      <w:u w:val="none"/>
                      <w:lang w:val="en-US" w:eastAsia="zh-CN"/>
                    </w:rPr>
                    <w:t>400</w:t>
                  </w:r>
                </w:p>
              </w:tc>
              <w:tc>
                <w:tcPr>
                  <w:tcW w:w="1210" w:type="dxa"/>
                  <w:tcBorders>
                    <w:tl2br w:val="nil"/>
                    <w:tr2bl w:val="nil"/>
                  </w:tcBorders>
                  <w:vAlign w:val="center"/>
                </w:tcPr>
                <w:p w14:paraId="1CAF686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b w:val="0"/>
                      <w:bCs w:val="0"/>
                      <w:color w:val="auto"/>
                      <w:sz w:val="21"/>
                      <w:szCs w:val="21"/>
                      <w:u w:val="none"/>
                      <w:lang w:val="en-US" w:eastAsia="zh-CN"/>
                    </w:rPr>
                  </w:pPr>
                  <w:r>
                    <w:rPr>
                      <w:rFonts w:hint="eastAsia"/>
                      <w:b w:val="0"/>
                      <w:bCs w:val="0"/>
                      <w:sz w:val="21"/>
                      <w:szCs w:val="21"/>
                      <w:u w:val="none"/>
                      <w:lang w:val="en-US" w:eastAsia="zh-CN"/>
                    </w:rPr>
                    <w:t>400</w:t>
                  </w:r>
                </w:p>
              </w:tc>
              <w:tc>
                <w:tcPr>
                  <w:tcW w:w="821" w:type="dxa"/>
                  <w:tcBorders>
                    <w:tl2br w:val="nil"/>
                    <w:tr2bl w:val="nil"/>
                  </w:tcBorders>
                  <w:vAlign w:val="center"/>
                </w:tcPr>
                <w:p w14:paraId="708E056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auto"/>
                      <w:sz w:val="21"/>
                      <w:szCs w:val="21"/>
                      <w:lang w:val="en-US" w:eastAsia="zh-CN"/>
                    </w:rPr>
                    <w:t>一致</w:t>
                  </w:r>
                </w:p>
              </w:tc>
            </w:tr>
            <w:tr w14:paraId="3A2759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00305DD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color w:val="auto"/>
                      <w:sz w:val="21"/>
                      <w:szCs w:val="21"/>
                      <w:u w:val="none"/>
                    </w:rPr>
                  </w:pPr>
                  <w:r>
                    <w:rPr>
                      <w:rFonts w:hint="eastAsia" w:ascii="Times New Roman" w:hAnsi="Times New Roman"/>
                      <w:b w:val="0"/>
                      <w:bCs w:val="0"/>
                      <w:color w:val="000000"/>
                      <w:sz w:val="21"/>
                      <w:szCs w:val="21"/>
                      <w:u w:val="none"/>
                      <w:lang w:val="en-US" w:eastAsia="zh-CN"/>
                    </w:rPr>
                    <w:t>3</w:t>
                  </w:r>
                </w:p>
              </w:tc>
              <w:tc>
                <w:tcPr>
                  <w:tcW w:w="774" w:type="dxa"/>
                  <w:vMerge w:val="continue"/>
                  <w:tcBorders>
                    <w:tl2br w:val="nil"/>
                    <w:tr2bl w:val="nil"/>
                  </w:tcBorders>
                  <w:vAlign w:val="center"/>
                </w:tcPr>
                <w:p w14:paraId="3C36D36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03" w:type="dxa"/>
                  <w:vMerge w:val="continue"/>
                  <w:tcBorders>
                    <w:tl2br w:val="nil"/>
                    <w:tr2bl w:val="nil"/>
                  </w:tcBorders>
                  <w:vAlign w:val="center"/>
                </w:tcPr>
                <w:p w14:paraId="160807F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p>
              </w:tc>
              <w:tc>
                <w:tcPr>
                  <w:tcW w:w="2161" w:type="dxa"/>
                  <w:tcBorders>
                    <w:tl2br w:val="nil"/>
                    <w:tr2bl w:val="nil"/>
                  </w:tcBorders>
                  <w:vAlign w:val="center"/>
                </w:tcPr>
                <w:p w14:paraId="5700BEB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手套</w:t>
                  </w:r>
                </w:p>
              </w:tc>
              <w:tc>
                <w:tcPr>
                  <w:tcW w:w="871" w:type="dxa"/>
                  <w:tcBorders>
                    <w:tl2br w:val="nil"/>
                    <w:tr2bl w:val="nil"/>
                  </w:tcBorders>
                  <w:vAlign w:val="center"/>
                </w:tcPr>
                <w:p w14:paraId="7BE64F0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lang w:val="en-US" w:eastAsia="zh-CN"/>
                    </w:rPr>
                    <w:t>万双</w:t>
                  </w:r>
                  <w:r>
                    <w:rPr>
                      <w:sz w:val="21"/>
                      <w:szCs w:val="21"/>
                    </w:rPr>
                    <w:t>/a</w:t>
                  </w:r>
                </w:p>
              </w:tc>
              <w:tc>
                <w:tcPr>
                  <w:tcW w:w="968" w:type="dxa"/>
                  <w:tcBorders>
                    <w:tl2br w:val="nil"/>
                    <w:tr2bl w:val="nil"/>
                  </w:tcBorders>
                  <w:vAlign w:val="center"/>
                </w:tcPr>
                <w:p w14:paraId="699E294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200</w:t>
                  </w:r>
                </w:p>
              </w:tc>
              <w:tc>
                <w:tcPr>
                  <w:tcW w:w="1210" w:type="dxa"/>
                  <w:tcBorders>
                    <w:tl2br w:val="nil"/>
                    <w:tr2bl w:val="nil"/>
                  </w:tcBorders>
                  <w:vAlign w:val="center"/>
                </w:tcPr>
                <w:p w14:paraId="6478C94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color w:val="auto"/>
                      <w:sz w:val="21"/>
                      <w:szCs w:val="21"/>
                      <w:u w:val="none"/>
                      <w:lang w:val="en-US" w:eastAsia="zh-CN"/>
                    </w:rPr>
                  </w:pPr>
                  <w:r>
                    <w:rPr>
                      <w:rFonts w:hint="eastAsia" w:cs="Times New Roman"/>
                      <w:b w:val="0"/>
                      <w:bCs w:val="0"/>
                      <w:color w:val="auto"/>
                      <w:sz w:val="21"/>
                      <w:szCs w:val="21"/>
                      <w:u w:val="none"/>
                      <w:lang w:val="en-US" w:eastAsia="zh-CN"/>
                    </w:rPr>
                    <w:t>200</w:t>
                  </w:r>
                </w:p>
              </w:tc>
              <w:tc>
                <w:tcPr>
                  <w:tcW w:w="821" w:type="dxa"/>
                  <w:tcBorders>
                    <w:tl2br w:val="nil"/>
                    <w:tr2bl w:val="nil"/>
                  </w:tcBorders>
                  <w:vAlign w:val="center"/>
                </w:tcPr>
                <w:p w14:paraId="5100B90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rPr>
                  </w:pPr>
                  <w:r>
                    <w:rPr>
                      <w:rFonts w:hint="default" w:ascii="Times New Roman" w:hAnsi="Times New Roman" w:cs="Times New Roman" w:eastAsiaTheme="minorEastAsia"/>
                      <w:color w:val="auto"/>
                      <w:sz w:val="21"/>
                      <w:szCs w:val="21"/>
                      <w:lang w:val="en-US" w:eastAsia="zh-CN"/>
                    </w:rPr>
                    <w:t>一致</w:t>
                  </w:r>
                </w:p>
              </w:tc>
            </w:tr>
            <w:tr w14:paraId="071576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009026B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u w:val="none"/>
                      <w:lang w:eastAsia="zh-CN"/>
                    </w:rPr>
                  </w:pPr>
                  <w:r>
                    <w:rPr>
                      <w:rFonts w:hint="eastAsia" w:cs="Times New Roman" w:eastAsiaTheme="minorEastAsia"/>
                      <w:b w:val="0"/>
                      <w:bCs w:val="0"/>
                      <w:color w:val="auto"/>
                      <w:sz w:val="21"/>
                      <w:szCs w:val="21"/>
                      <w:u w:val="none"/>
                      <w:lang w:val="en-US" w:eastAsia="zh-CN"/>
                    </w:rPr>
                    <w:t>4</w:t>
                  </w:r>
                </w:p>
              </w:tc>
              <w:tc>
                <w:tcPr>
                  <w:tcW w:w="774" w:type="dxa"/>
                  <w:vMerge w:val="continue"/>
                  <w:tcBorders>
                    <w:tl2br w:val="nil"/>
                    <w:tr2bl w:val="nil"/>
                  </w:tcBorders>
                  <w:vAlign w:val="center"/>
                </w:tcPr>
                <w:p w14:paraId="142CFB7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03" w:type="dxa"/>
                  <w:vMerge w:val="continue"/>
                  <w:tcBorders>
                    <w:tl2br w:val="nil"/>
                    <w:tr2bl w:val="nil"/>
                  </w:tcBorders>
                  <w:vAlign w:val="center"/>
                </w:tcPr>
                <w:p w14:paraId="40293EB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p>
              </w:tc>
              <w:tc>
                <w:tcPr>
                  <w:tcW w:w="2161" w:type="dxa"/>
                  <w:tcBorders>
                    <w:tl2br w:val="nil"/>
                    <w:tr2bl w:val="nil"/>
                  </w:tcBorders>
                  <w:vAlign w:val="center"/>
                </w:tcPr>
                <w:p w14:paraId="1C6B7FB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手术刀片</w:t>
                  </w:r>
                </w:p>
              </w:tc>
              <w:tc>
                <w:tcPr>
                  <w:tcW w:w="871" w:type="dxa"/>
                  <w:tcBorders>
                    <w:tl2br w:val="nil"/>
                    <w:tr2bl w:val="nil"/>
                  </w:tcBorders>
                  <w:vAlign w:val="center"/>
                </w:tcPr>
                <w:p w14:paraId="06C7D212">
                  <w:pPr>
                    <w:keepNext w:val="0"/>
                    <w:keepLines w:val="0"/>
                    <w:pageBreakBefore w:val="0"/>
                    <w:widowControl/>
                    <w:kinsoku/>
                    <w:wordWrap/>
                    <w:overflowPunct/>
                    <w:topLinePunct w:val="0"/>
                    <w:autoSpaceDE/>
                    <w:autoSpaceDN/>
                    <w:bidi w:val="0"/>
                    <w:adjustRightInd w:val="0"/>
                    <w:snapToGrid w:val="0"/>
                    <w:spacing w:after="0" w:line="0" w:lineRule="atLeast"/>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2BE1B93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200</w:t>
                  </w:r>
                </w:p>
              </w:tc>
              <w:tc>
                <w:tcPr>
                  <w:tcW w:w="1210" w:type="dxa"/>
                  <w:tcBorders>
                    <w:tl2br w:val="nil"/>
                    <w:tr2bl w:val="nil"/>
                  </w:tcBorders>
                  <w:vAlign w:val="center"/>
                </w:tcPr>
                <w:p w14:paraId="7C7F5CE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color w:val="auto"/>
                      <w:sz w:val="21"/>
                      <w:szCs w:val="21"/>
                      <w:u w:val="none"/>
                      <w:lang w:val="en-US" w:eastAsia="zh-CN"/>
                    </w:rPr>
                  </w:pPr>
                  <w:r>
                    <w:rPr>
                      <w:rFonts w:hint="eastAsia" w:cs="Times New Roman"/>
                      <w:b w:val="0"/>
                      <w:bCs w:val="0"/>
                      <w:color w:val="auto"/>
                      <w:sz w:val="21"/>
                      <w:szCs w:val="21"/>
                      <w:u w:val="none"/>
                      <w:lang w:val="en-US" w:eastAsia="zh-CN"/>
                    </w:rPr>
                    <w:t>200</w:t>
                  </w:r>
                </w:p>
              </w:tc>
              <w:tc>
                <w:tcPr>
                  <w:tcW w:w="821" w:type="dxa"/>
                  <w:tcBorders>
                    <w:tl2br w:val="nil"/>
                    <w:tr2bl w:val="nil"/>
                  </w:tcBorders>
                  <w:vAlign w:val="center"/>
                </w:tcPr>
                <w:p w14:paraId="147A3B9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rPr>
                  </w:pPr>
                  <w:r>
                    <w:rPr>
                      <w:rFonts w:hint="default" w:ascii="Times New Roman" w:hAnsi="Times New Roman" w:cs="Times New Roman" w:eastAsiaTheme="minorEastAsia"/>
                      <w:color w:val="auto"/>
                      <w:sz w:val="21"/>
                      <w:szCs w:val="21"/>
                      <w:lang w:val="en-US" w:eastAsia="zh-CN"/>
                    </w:rPr>
                    <w:t>一致</w:t>
                  </w:r>
                </w:p>
              </w:tc>
            </w:tr>
            <w:tr w14:paraId="11849E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5AEB3F3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5</w:t>
                  </w:r>
                </w:p>
              </w:tc>
              <w:tc>
                <w:tcPr>
                  <w:tcW w:w="774" w:type="dxa"/>
                  <w:vMerge w:val="continue"/>
                  <w:tcBorders>
                    <w:tl2br w:val="nil"/>
                    <w:tr2bl w:val="nil"/>
                  </w:tcBorders>
                  <w:vAlign w:val="center"/>
                </w:tcPr>
                <w:p w14:paraId="200D8E1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03" w:type="dxa"/>
                  <w:vMerge w:val="continue"/>
                  <w:tcBorders>
                    <w:tl2br w:val="nil"/>
                    <w:tr2bl w:val="nil"/>
                  </w:tcBorders>
                  <w:vAlign w:val="center"/>
                </w:tcPr>
                <w:p w14:paraId="66EA2FA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p>
              </w:tc>
              <w:tc>
                <w:tcPr>
                  <w:tcW w:w="2161" w:type="dxa"/>
                  <w:tcBorders>
                    <w:tl2br w:val="nil"/>
                    <w:tr2bl w:val="nil"/>
                  </w:tcBorders>
                  <w:vAlign w:val="center"/>
                </w:tcPr>
                <w:p w14:paraId="14B93A5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纱布</w:t>
                  </w:r>
                </w:p>
              </w:tc>
              <w:tc>
                <w:tcPr>
                  <w:tcW w:w="871" w:type="dxa"/>
                  <w:tcBorders>
                    <w:tl2br w:val="nil"/>
                    <w:tr2bl w:val="nil"/>
                  </w:tcBorders>
                  <w:vAlign w:val="center"/>
                </w:tcPr>
                <w:p w14:paraId="706F46A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lang w:val="en-US" w:eastAsia="zh-CN"/>
                    </w:rPr>
                    <w:t>万块</w:t>
                  </w:r>
                  <w:r>
                    <w:rPr>
                      <w:sz w:val="21"/>
                      <w:szCs w:val="21"/>
                    </w:rPr>
                    <w:t>/a</w:t>
                  </w:r>
                </w:p>
              </w:tc>
              <w:tc>
                <w:tcPr>
                  <w:tcW w:w="968" w:type="dxa"/>
                  <w:tcBorders>
                    <w:tl2br w:val="nil"/>
                    <w:tr2bl w:val="nil"/>
                  </w:tcBorders>
                  <w:vAlign w:val="center"/>
                </w:tcPr>
                <w:p w14:paraId="2931E58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500</w:t>
                  </w:r>
                </w:p>
              </w:tc>
              <w:tc>
                <w:tcPr>
                  <w:tcW w:w="1210" w:type="dxa"/>
                  <w:tcBorders>
                    <w:tl2br w:val="nil"/>
                    <w:tr2bl w:val="nil"/>
                  </w:tcBorders>
                  <w:vAlign w:val="center"/>
                </w:tcPr>
                <w:p w14:paraId="12165B1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color w:val="auto"/>
                      <w:sz w:val="21"/>
                      <w:szCs w:val="21"/>
                      <w:u w:val="none"/>
                      <w:lang w:val="en-US"/>
                    </w:rPr>
                  </w:pPr>
                  <w:r>
                    <w:rPr>
                      <w:rFonts w:hint="eastAsia" w:cs="Times New Roman"/>
                      <w:b w:val="0"/>
                      <w:bCs w:val="0"/>
                      <w:color w:val="auto"/>
                      <w:sz w:val="21"/>
                      <w:szCs w:val="21"/>
                      <w:u w:val="none"/>
                      <w:lang w:val="en-US" w:eastAsia="zh-CN"/>
                    </w:rPr>
                    <w:t>500</w:t>
                  </w:r>
                </w:p>
              </w:tc>
              <w:tc>
                <w:tcPr>
                  <w:tcW w:w="821" w:type="dxa"/>
                  <w:tcBorders>
                    <w:tl2br w:val="nil"/>
                    <w:tr2bl w:val="nil"/>
                  </w:tcBorders>
                  <w:vAlign w:val="center"/>
                </w:tcPr>
                <w:p w14:paraId="393D653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rPr>
                  </w:pPr>
                  <w:r>
                    <w:rPr>
                      <w:rFonts w:hint="default" w:ascii="Times New Roman" w:hAnsi="Times New Roman" w:cs="Times New Roman" w:eastAsiaTheme="minorEastAsia"/>
                      <w:color w:val="auto"/>
                      <w:sz w:val="21"/>
                      <w:szCs w:val="21"/>
                      <w:lang w:val="en-US" w:eastAsia="zh-CN"/>
                    </w:rPr>
                    <w:t>一致</w:t>
                  </w:r>
                </w:p>
              </w:tc>
            </w:tr>
            <w:tr w14:paraId="784037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068EFB5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6</w:t>
                  </w:r>
                </w:p>
              </w:tc>
              <w:tc>
                <w:tcPr>
                  <w:tcW w:w="774" w:type="dxa"/>
                  <w:vMerge w:val="continue"/>
                  <w:tcBorders>
                    <w:tl2br w:val="nil"/>
                    <w:tr2bl w:val="nil"/>
                  </w:tcBorders>
                  <w:vAlign w:val="center"/>
                </w:tcPr>
                <w:p w14:paraId="2F10B39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03" w:type="dxa"/>
                  <w:vMerge w:val="continue"/>
                  <w:tcBorders>
                    <w:tl2br w:val="nil"/>
                    <w:tr2bl w:val="nil"/>
                  </w:tcBorders>
                  <w:vAlign w:val="center"/>
                </w:tcPr>
                <w:p w14:paraId="76D30F3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p>
              </w:tc>
              <w:tc>
                <w:tcPr>
                  <w:tcW w:w="2161" w:type="dxa"/>
                  <w:tcBorders>
                    <w:tl2br w:val="nil"/>
                    <w:tr2bl w:val="nil"/>
                  </w:tcBorders>
                  <w:vAlign w:val="center"/>
                </w:tcPr>
                <w:p w14:paraId="03C66DA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洞巾</w:t>
                  </w:r>
                </w:p>
              </w:tc>
              <w:tc>
                <w:tcPr>
                  <w:tcW w:w="871" w:type="dxa"/>
                  <w:tcBorders>
                    <w:tl2br w:val="nil"/>
                    <w:tr2bl w:val="nil"/>
                  </w:tcBorders>
                  <w:vAlign w:val="center"/>
                </w:tcPr>
                <w:p w14:paraId="565C69B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lang w:val="en-US" w:eastAsia="zh-CN"/>
                    </w:rPr>
                    <w:t>万块</w:t>
                  </w:r>
                  <w:r>
                    <w:rPr>
                      <w:sz w:val="21"/>
                      <w:szCs w:val="21"/>
                    </w:rPr>
                    <w:t>/a</w:t>
                  </w:r>
                </w:p>
              </w:tc>
              <w:tc>
                <w:tcPr>
                  <w:tcW w:w="968" w:type="dxa"/>
                  <w:tcBorders>
                    <w:tl2br w:val="nil"/>
                    <w:tr2bl w:val="nil"/>
                  </w:tcBorders>
                  <w:vAlign w:val="center"/>
                </w:tcPr>
                <w:p w14:paraId="2941704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200</w:t>
                  </w:r>
                </w:p>
              </w:tc>
              <w:tc>
                <w:tcPr>
                  <w:tcW w:w="1210" w:type="dxa"/>
                  <w:tcBorders>
                    <w:tl2br w:val="nil"/>
                    <w:tr2bl w:val="nil"/>
                  </w:tcBorders>
                  <w:vAlign w:val="center"/>
                </w:tcPr>
                <w:p w14:paraId="76E2B5A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color w:val="auto"/>
                      <w:sz w:val="21"/>
                      <w:szCs w:val="21"/>
                      <w:u w:val="none"/>
                    </w:rPr>
                  </w:pPr>
                  <w:r>
                    <w:rPr>
                      <w:rFonts w:hint="eastAsia" w:cs="Times New Roman"/>
                      <w:b w:val="0"/>
                      <w:bCs w:val="0"/>
                      <w:color w:val="auto"/>
                      <w:sz w:val="21"/>
                      <w:szCs w:val="21"/>
                      <w:u w:val="none"/>
                      <w:lang w:val="en-US" w:eastAsia="zh-CN"/>
                    </w:rPr>
                    <w:t>200</w:t>
                  </w:r>
                </w:p>
              </w:tc>
              <w:tc>
                <w:tcPr>
                  <w:tcW w:w="821" w:type="dxa"/>
                  <w:tcBorders>
                    <w:tl2br w:val="nil"/>
                    <w:tr2bl w:val="nil"/>
                  </w:tcBorders>
                  <w:vAlign w:val="center"/>
                </w:tcPr>
                <w:p w14:paraId="303B85B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rPr>
                  </w:pPr>
                  <w:r>
                    <w:rPr>
                      <w:rFonts w:hint="default" w:ascii="Times New Roman" w:hAnsi="Times New Roman" w:cs="Times New Roman" w:eastAsiaTheme="minorEastAsia"/>
                      <w:color w:val="auto"/>
                      <w:sz w:val="21"/>
                      <w:szCs w:val="21"/>
                      <w:lang w:val="en-US" w:eastAsia="zh-CN"/>
                    </w:rPr>
                    <w:t>一致</w:t>
                  </w:r>
                </w:p>
              </w:tc>
            </w:tr>
            <w:tr w14:paraId="495E0F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0CAEAE9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7</w:t>
                  </w:r>
                </w:p>
              </w:tc>
              <w:tc>
                <w:tcPr>
                  <w:tcW w:w="774" w:type="dxa"/>
                  <w:vMerge w:val="continue"/>
                  <w:tcBorders>
                    <w:tl2br w:val="nil"/>
                    <w:tr2bl w:val="nil"/>
                  </w:tcBorders>
                  <w:vAlign w:val="center"/>
                </w:tcPr>
                <w:p w14:paraId="20977C7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03" w:type="dxa"/>
                  <w:vMerge w:val="continue"/>
                  <w:tcBorders>
                    <w:tl2br w:val="nil"/>
                    <w:tr2bl w:val="nil"/>
                  </w:tcBorders>
                  <w:vAlign w:val="center"/>
                </w:tcPr>
                <w:p w14:paraId="05E07EE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p>
              </w:tc>
              <w:tc>
                <w:tcPr>
                  <w:tcW w:w="2161" w:type="dxa"/>
                  <w:tcBorders>
                    <w:tl2br w:val="nil"/>
                    <w:tr2bl w:val="nil"/>
                  </w:tcBorders>
                  <w:vAlign w:val="center"/>
                </w:tcPr>
                <w:p w14:paraId="32ABB83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手术贴膜</w:t>
                  </w:r>
                </w:p>
              </w:tc>
              <w:tc>
                <w:tcPr>
                  <w:tcW w:w="871" w:type="dxa"/>
                  <w:tcBorders>
                    <w:tl2br w:val="nil"/>
                    <w:tr2bl w:val="nil"/>
                  </w:tcBorders>
                  <w:vAlign w:val="center"/>
                </w:tcPr>
                <w:p w14:paraId="2B6AC0E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lang w:val="en-US" w:eastAsia="zh-CN"/>
                    </w:rPr>
                  </w:pPr>
                  <w:r>
                    <w:rPr>
                      <w:rFonts w:hint="eastAsia"/>
                      <w:sz w:val="21"/>
                      <w:szCs w:val="21"/>
                      <w:lang w:val="en-US" w:eastAsia="zh-CN"/>
                    </w:rPr>
                    <w:t>万块</w:t>
                  </w:r>
                  <w:r>
                    <w:rPr>
                      <w:sz w:val="21"/>
                      <w:szCs w:val="21"/>
                    </w:rPr>
                    <w:t>/a</w:t>
                  </w:r>
                </w:p>
              </w:tc>
              <w:tc>
                <w:tcPr>
                  <w:tcW w:w="968" w:type="dxa"/>
                  <w:tcBorders>
                    <w:tl2br w:val="nil"/>
                    <w:tr2bl w:val="nil"/>
                  </w:tcBorders>
                  <w:vAlign w:val="center"/>
                </w:tcPr>
                <w:p w14:paraId="1212F1F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200</w:t>
                  </w:r>
                </w:p>
              </w:tc>
              <w:tc>
                <w:tcPr>
                  <w:tcW w:w="1210" w:type="dxa"/>
                  <w:tcBorders>
                    <w:tl2br w:val="nil"/>
                    <w:tr2bl w:val="nil"/>
                  </w:tcBorders>
                  <w:vAlign w:val="center"/>
                </w:tcPr>
                <w:p w14:paraId="6330E25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color w:val="auto"/>
                      <w:sz w:val="21"/>
                      <w:szCs w:val="21"/>
                      <w:u w:val="none"/>
                    </w:rPr>
                  </w:pPr>
                  <w:r>
                    <w:rPr>
                      <w:rFonts w:hint="eastAsia" w:cs="Times New Roman"/>
                      <w:b w:val="0"/>
                      <w:bCs w:val="0"/>
                      <w:color w:val="auto"/>
                      <w:sz w:val="21"/>
                      <w:szCs w:val="21"/>
                      <w:u w:val="none"/>
                      <w:lang w:val="en-US" w:eastAsia="zh-CN"/>
                    </w:rPr>
                    <w:t>200</w:t>
                  </w:r>
                </w:p>
              </w:tc>
              <w:tc>
                <w:tcPr>
                  <w:tcW w:w="821" w:type="dxa"/>
                  <w:tcBorders>
                    <w:tl2br w:val="nil"/>
                    <w:tr2bl w:val="nil"/>
                  </w:tcBorders>
                  <w:vAlign w:val="center"/>
                </w:tcPr>
                <w:p w14:paraId="1E4B256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78AFAC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6ED28E8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8</w:t>
                  </w:r>
                </w:p>
              </w:tc>
              <w:tc>
                <w:tcPr>
                  <w:tcW w:w="774" w:type="dxa"/>
                  <w:vMerge w:val="continue"/>
                  <w:tcBorders>
                    <w:tl2br w:val="nil"/>
                    <w:tr2bl w:val="nil"/>
                  </w:tcBorders>
                  <w:vAlign w:val="center"/>
                </w:tcPr>
                <w:p w14:paraId="5B7A70D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03" w:type="dxa"/>
                  <w:vMerge w:val="continue"/>
                  <w:tcBorders>
                    <w:tl2br w:val="nil"/>
                    <w:tr2bl w:val="nil"/>
                  </w:tcBorders>
                  <w:vAlign w:val="center"/>
                </w:tcPr>
                <w:p w14:paraId="5799EC9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p>
              </w:tc>
              <w:tc>
                <w:tcPr>
                  <w:tcW w:w="2161" w:type="dxa"/>
                  <w:tcBorders>
                    <w:tl2br w:val="nil"/>
                    <w:tr2bl w:val="nil"/>
                  </w:tcBorders>
                  <w:vAlign w:val="center"/>
                </w:tcPr>
                <w:p w14:paraId="76CA57F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中单</w:t>
                  </w:r>
                </w:p>
              </w:tc>
              <w:tc>
                <w:tcPr>
                  <w:tcW w:w="871" w:type="dxa"/>
                  <w:tcBorders>
                    <w:tl2br w:val="nil"/>
                    <w:tr2bl w:val="nil"/>
                  </w:tcBorders>
                  <w:vAlign w:val="center"/>
                </w:tcPr>
                <w:p w14:paraId="7ED1936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lang w:val="en-US" w:eastAsia="zh-CN"/>
                    </w:rPr>
                  </w:pPr>
                  <w:r>
                    <w:rPr>
                      <w:rFonts w:hint="eastAsia"/>
                      <w:sz w:val="21"/>
                      <w:szCs w:val="21"/>
                      <w:lang w:val="en-US" w:eastAsia="zh-CN"/>
                    </w:rPr>
                    <w:t>万块</w:t>
                  </w:r>
                  <w:r>
                    <w:rPr>
                      <w:sz w:val="21"/>
                      <w:szCs w:val="21"/>
                    </w:rPr>
                    <w:t>/a</w:t>
                  </w:r>
                </w:p>
              </w:tc>
              <w:tc>
                <w:tcPr>
                  <w:tcW w:w="968" w:type="dxa"/>
                  <w:tcBorders>
                    <w:tl2br w:val="nil"/>
                    <w:tr2bl w:val="nil"/>
                  </w:tcBorders>
                  <w:vAlign w:val="center"/>
                </w:tcPr>
                <w:p w14:paraId="287A1F7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200</w:t>
                  </w:r>
                </w:p>
              </w:tc>
              <w:tc>
                <w:tcPr>
                  <w:tcW w:w="1210" w:type="dxa"/>
                  <w:tcBorders>
                    <w:tl2br w:val="nil"/>
                    <w:tr2bl w:val="nil"/>
                  </w:tcBorders>
                  <w:vAlign w:val="center"/>
                </w:tcPr>
                <w:p w14:paraId="118B549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color w:val="auto"/>
                      <w:sz w:val="21"/>
                      <w:szCs w:val="21"/>
                      <w:u w:val="none"/>
                    </w:rPr>
                  </w:pPr>
                  <w:r>
                    <w:rPr>
                      <w:rFonts w:hint="eastAsia" w:cs="Times New Roman"/>
                      <w:b w:val="0"/>
                      <w:bCs w:val="0"/>
                      <w:color w:val="auto"/>
                      <w:sz w:val="21"/>
                      <w:szCs w:val="21"/>
                      <w:u w:val="none"/>
                      <w:lang w:val="en-US" w:eastAsia="zh-CN"/>
                    </w:rPr>
                    <w:t>200</w:t>
                  </w:r>
                </w:p>
              </w:tc>
              <w:tc>
                <w:tcPr>
                  <w:tcW w:w="821" w:type="dxa"/>
                  <w:tcBorders>
                    <w:tl2br w:val="nil"/>
                    <w:tr2bl w:val="nil"/>
                  </w:tcBorders>
                  <w:vAlign w:val="center"/>
                </w:tcPr>
                <w:p w14:paraId="43CA2A9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605128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3F33DEC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9</w:t>
                  </w:r>
                </w:p>
              </w:tc>
              <w:tc>
                <w:tcPr>
                  <w:tcW w:w="774" w:type="dxa"/>
                  <w:vMerge w:val="continue"/>
                  <w:tcBorders>
                    <w:tl2br w:val="nil"/>
                    <w:tr2bl w:val="nil"/>
                  </w:tcBorders>
                  <w:vAlign w:val="center"/>
                </w:tcPr>
                <w:p w14:paraId="6D9E4F2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03" w:type="dxa"/>
                  <w:vMerge w:val="continue"/>
                  <w:tcBorders>
                    <w:tl2br w:val="nil"/>
                    <w:tr2bl w:val="nil"/>
                  </w:tcBorders>
                  <w:vAlign w:val="center"/>
                </w:tcPr>
                <w:p w14:paraId="5D58A8A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p>
              </w:tc>
              <w:tc>
                <w:tcPr>
                  <w:tcW w:w="2161" w:type="dxa"/>
                  <w:tcBorders>
                    <w:tl2br w:val="nil"/>
                    <w:tr2bl w:val="nil"/>
                  </w:tcBorders>
                  <w:vAlign w:val="center"/>
                </w:tcPr>
                <w:p w14:paraId="16297DF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非吸收性外科缝线（带针)</w:t>
                  </w:r>
                </w:p>
              </w:tc>
              <w:tc>
                <w:tcPr>
                  <w:tcW w:w="871" w:type="dxa"/>
                  <w:tcBorders>
                    <w:tl2br w:val="nil"/>
                    <w:tr2bl w:val="nil"/>
                  </w:tcBorders>
                  <w:vAlign w:val="center"/>
                </w:tcPr>
                <w:p w14:paraId="56FE4C5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lang w:val="en-US" w:eastAsia="zh-CN"/>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4355A95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200</w:t>
                  </w:r>
                </w:p>
              </w:tc>
              <w:tc>
                <w:tcPr>
                  <w:tcW w:w="1210" w:type="dxa"/>
                  <w:tcBorders>
                    <w:tl2br w:val="nil"/>
                    <w:tr2bl w:val="nil"/>
                  </w:tcBorders>
                  <w:vAlign w:val="center"/>
                </w:tcPr>
                <w:p w14:paraId="2FBCE68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color w:val="auto"/>
                      <w:sz w:val="21"/>
                      <w:szCs w:val="21"/>
                      <w:u w:val="none"/>
                    </w:rPr>
                  </w:pPr>
                  <w:r>
                    <w:rPr>
                      <w:rFonts w:hint="eastAsia" w:cs="Times New Roman"/>
                      <w:b w:val="0"/>
                      <w:bCs w:val="0"/>
                      <w:color w:val="auto"/>
                      <w:sz w:val="21"/>
                      <w:szCs w:val="21"/>
                      <w:u w:val="none"/>
                      <w:lang w:val="en-US" w:eastAsia="zh-CN"/>
                    </w:rPr>
                    <w:t>200</w:t>
                  </w:r>
                </w:p>
              </w:tc>
              <w:tc>
                <w:tcPr>
                  <w:tcW w:w="821" w:type="dxa"/>
                  <w:tcBorders>
                    <w:tl2br w:val="nil"/>
                    <w:tr2bl w:val="nil"/>
                  </w:tcBorders>
                  <w:vAlign w:val="center"/>
                </w:tcPr>
                <w:p w14:paraId="00DBA8E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60FC27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7ED63DE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10</w:t>
                  </w:r>
                </w:p>
              </w:tc>
              <w:tc>
                <w:tcPr>
                  <w:tcW w:w="774" w:type="dxa"/>
                  <w:vMerge w:val="continue"/>
                  <w:tcBorders>
                    <w:tl2br w:val="nil"/>
                    <w:tr2bl w:val="nil"/>
                  </w:tcBorders>
                  <w:vAlign w:val="center"/>
                </w:tcPr>
                <w:p w14:paraId="2818C1C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03" w:type="dxa"/>
                  <w:vMerge w:val="continue"/>
                  <w:tcBorders>
                    <w:tl2br w:val="nil"/>
                    <w:tr2bl w:val="nil"/>
                  </w:tcBorders>
                  <w:vAlign w:val="center"/>
                </w:tcPr>
                <w:p w14:paraId="3080549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p>
              </w:tc>
              <w:tc>
                <w:tcPr>
                  <w:tcW w:w="2161" w:type="dxa"/>
                  <w:tcBorders>
                    <w:tl2br w:val="nil"/>
                    <w:tr2bl w:val="nil"/>
                  </w:tcBorders>
                  <w:vAlign w:val="center"/>
                </w:tcPr>
                <w:p w14:paraId="2ED4372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托盘</w:t>
                  </w:r>
                </w:p>
              </w:tc>
              <w:tc>
                <w:tcPr>
                  <w:tcW w:w="871" w:type="dxa"/>
                  <w:tcBorders>
                    <w:tl2br w:val="nil"/>
                    <w:tr2bl w:val="nil"/>
                  </w:tcBorders>
                  <w:vAlign w:val="center"/>
                </w:tcPr>
                <w:p w14:paraId="0DA5CCF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26F18D3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200</w:t>
                  </w:r>
                </w:p>
              </w:tc>
              <w:tc>
                <w:tcPr>
                  <w:tcW w:w="1210" w:type="dxa"/>
                  <w:tcBorders>
                    <w:tl2br w:val="nil"/>
                    <w:tr2bl w:val="nil"/>
                  </w:tcBorders>
                  <w:vAlign w:val="center"/>
                </w:tcPr>
                <w:p w14:paraId="6C9B896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color w:val="auto"/>
                      <w:sz w:val="21"/>
                      <w:szCs w:val="21"/>
                      <w:u w:val="none"/>
                      <w:lang w:val="en-US"/>
                    </w:rPr>
                  </w:pPr>
                  <w:r>
                    <w:rPr>
                      <w:rFonts w:hint="eastAsia" w:cs="Times New Roman"/>
                      <w:b w:val="0"/>
                      <w:bCs w:val="0"/>
                      <w:color w:val="auto"/>
                      <w:sz w:val="21"/>
                      <w:szCs w:val="21"/>
                      <w:u w:val="none"/>
                      <w:lang w:val="en-US" w:eastAsia="zh-CN"/>
                    </w:rPr>
                    <w:t>200</w:t>
                  </w:r>
                </w:p>
              </w:tc>
              <w:tc>
                <w:tcPr>
                  <w:tcW w:w="821" w:type="dxa"/>
                  <w:tcBorders>
                    <w:tl2br w:val="nil"/>
                    <w:tr2bl w:val="nil"/>
                  </w:tcBorders>
                  <w:vAlign w:val="center"/>
                </w:tcPr>
                <w:p w14:paraId="29BBC98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rPr>
                  </w:pPr>
                  <w:r>
                    <w:rPr>
                      <w:rFonts w:hint="default" w:ascii="Times New Roman" w:hAnsi="Times New Roman" w:cs="Times New Roman" w:eastAsiaTheme="minorEastAsia"/>
                      <w:color w:val="auto"/>
                      <w:sz w:val="21"/>
                      <w:szCs w:val="21"/>
                      <w:lang w:val="en-US" w:eastAsia="zh-CN"/>
                    </w:rPr>
                    <w:t>一致</w:t>
                  </w:r>
                </w:p>
              </w:tc>
            </w:tr>
            <w:tr w14:paraId="5AC65A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0AF8691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11</w:t>
                  </w:r>
                </w:p>
              </w:tc>
              <w:tc>
                <w:tcPr>
                  <w:tcW w:w="774" w:type="dxa"/>
                  <w:vMerge w:val="continue"/>
                  <w:tcBorders>
                    <w:tl2br w:val="nil"/>
                    <w:tr2bl w:val="nil"/>
                  </w:tcBorders>
                  <w:vAlign w:val="center"/>
                </w:tcPr>
                <w:p w14:paraId="5CAC70A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p>
              </w:tc>
              <w:tc>
                <w:tcPr>
                  <w:tcW w:w="1403" w:type="dxa"/>
                  <w:vMerge w:val="restart"/>
                  <w:tcBorders>
                    <w:tl2br w:val="nil"/>
                    <w:tr2bl w:val="nil"/>
                  </w:tcBorders>
                  <w:vAlign w:val="center"/>
                </w:tcPr>
                <w:p w14:paraId="03BF3EA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一次性使用有创压力传感器</w:t>
                  </w:r>
                </w:p>
              </w:tc>
              <w:tc>
                <w:tcPr>
                  <w:tcW w:w="2161" w:type="dxa"/>
                  <w:tcBorders>
                    <w:tl2br w:val="nil"/>
                    <w:tr2bl w:val="nil"/>
                  </w:tcBorders>
                  <w:vAlign w:val="center"/>
                </w:tcPr>
                <w:p w14:paraId="7270202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PVC</w:t>
                  </w:r>
                </w:p>
              </w:tc>
              <w:tc>
                <w:tcPr>
                  <w:tcW w:w="871" w:type="dxa"/>
                  <w:tcBorders>
                    <w:tl2br w:val="nil"/>
                    <w:tr2bl w:val="nil"/>
                  </w:tcBorders>
                  <w:vAlign w:val="center"/>
                </w:tcPr>
                <w:p w14:paraId="1468C49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t</w:t>
                  </w:r>
                  <w:r>
                    <w:rPr>
                      <w:sz w:val="21"/>
                      <w:szCs w:val="21"/>
                    </w:rPr>
                    <w:t>/a</w:t>
                  </w:r>
                </w:p>
              </w:tc>
              <w:tc>
                <w:tcPr>
                  <w:tcW w:w="968" w:type="dxa"/>
                  <w:tcBorders>
                    <w:tl2br w:val="nil"/>
                    <w:tr2bl w:val="nil"/>
                  </w:tcBorders>
                  <w:vAlign w:val="center"/>
                </w:tcPr>
                <w:p w14:paraId="7919A47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b w:val="0"/>
                      <w:bCs w:val="0"/>
                      <w:sz w:val="21"/>
                      <w:szCs w:val="21"/>
                      <w:u w:val="none"/>
                      <w:lang w:val="en-US" w:eastAsia="zh-CN"/>
                    </w:rPr>
                  </w:pPr>
                  <w:r>
                    <w:rPr>
                      <w:rFonts w:hint="eastAsia"/>
                      <w:b w:val="0"/>
                      <w:bCs w:val="0"/>
                      <w:sz w:val="21"/>
                      <w:szCs w:val="21"/>
                      <w:u w:val="none"/>
                      <w:lang w:val="en-US" w:eastAsia="zh-CN"/>
                    </w:rPr>
                    <w:t>15</w:t>
                  </w:r>
                </w:p>
              </w:tc>
              <w:tc>
                <w:tcPr>
                  <w:tcW w:w="1210" w:type="dxa"/>
                  <w:tcBorders>
                    <w:tl2br w:val="nil"/>
                    <w:tr2bl w:val="nil"/>
                  </w:tcBorders>
                  <w:vAlign w:val="center"/>
                </w:tcPr>
                <w:p w14:paraId="06AD33B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color w:val="auto"/>
                      <w:sz w:val="21"/>
                      <w:szCs w:val="21"/>
                      <w:u w:val="none"/>
                      <w:lang w:val="en-US" w:eastAsia="zh-CN"/>
                    </w:rPr>
                  </w:pPr>
                  <w:r>
                    <w:rPr>
                      <w:rFonts w:hint="eastAsia"/>
                      <w:b w:val="0"/>
                      <w:bCs w:val="0"/>
                      <w:sz w:val="21"/>
                      <w:szCs w:val="21"/>
                      <w:u w:val="none"/>
                      <w:lang w:val="en-US" w:eastAsia="zh-CN"/>
                    </w:rPr>
                    <w:t>15</w:t>
                  </w:r>
                </w:p>
              </w:tc>
              <w:tc>
                <w:tcPr>
                  <w:tcW w:w="821" w:type="dxa"/>
                  <w:tcBorders>
                    <w:tl2br w:val="nil"/>
                    <w:tr2bl w:val="nil"/>
                  </w:tcBorders>
                  <w:vAlign w:val="center"/>
                </w:tcPr>
                <w:p w14:paraId="37EBFA2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22606F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34BCF53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12</w:t>
                  </w:r>
                </w:p>
              </w:tc>
              <w:tc>
                <w:tcPr>
                  <w:tcW w:w="774" w:type="dxa"/>
                  <w:vMerge w:val="continue"/>
                  <w:tcBorders>
                    <w:tl2br w:val="nil"/>
                    <w:tr2bl w:val="nil"/>
                  </w:tcBorders>
                  <w:vAlign w:val="center"/>
                </w:tcPr>
                <w:p w14:paraId="2B0BE3A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p>
              </w:tc>
              <w:tc>
                <w:tcPr>
                  <w:tcW w:w="1403" w:type="dxa"/>
                  <w:vMerge w:val="continue"/>
                  <w:tcBorders>
                    <w:tl2br w:val="nil"/>
                    <w:tr2bl w:val="nil"/>
                  </w:tcBorders>
                  <w:vAlign w:val="center"/>
                </w:tcPr>
                <w:p w14:paraId="18D2025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p>
              </w:tc>
              <w:tc>
                <w:tcPr>
                  <w:tcW w:w="2161" w:type="dxa"/>
                  <w:tcBorders>
                    <w:tl2br w:val="nil"/>
                    <w:tr2bl w:val="nil"/>
                  </w:tcBorders>
                  <w:vAlign w:val="center"/>
                </w:tcPr>
                <w:p w14:paraId="78A4515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UV固化胶</w:t>
                  </w:r>
                </w:p>
              </w:tc>
              <w:tc>
                <w:tcPr>
                  <w:tcW w:w="871" w:type="dxa"/>
                  <w:tcBorders>
                    <w:tl2br w:val="nil"/>
                    <w:tr2bl w:val="nil"/>
                  </w:tcBorders>
                  <w:vAlign w:val="center"/>
                </w:tcPr>
                <w:p w14:paraId="22ED5EE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b w:val="0"/>
                      <w:bCs w:val="0"/>
                      <w:sz w:val="21"/>
                      <w:szCs w:val="21"/>
                      <w:u w:val="none"/>
                      <w:lang w:val="en-US" w:eastAsia="zh-CN"/>
                    </w:rPr>
                  </w:pPr>
                  <w:r>
                    <w:rPr>
                      <w:rFonts w:hint="eastAsia"/>
                      <w:b w:val="0"/>
                      <w:bCs w:val="0"/>
                      <w:sz w:val="21"/>
                      <w:szCs w:val="21"/>
                      <w:u w:val="none"/>
                      <w:lang w:val="en-US" w:eastAsia="zh-CN"/>
                    </w:rPr>
                    <w:t>L/a</w:t>
                  </w:r>
                </w:p>
              </w:tc>
              <w:tc>
                <w:tcPr>
                  <w:tcW w:w="968" w:type="dxa"/>
                  <w:tcBorders>
                    <w:tl2br w:val="nil"/>
                    <w:tr2bl w:val="nil"/>
                  </w:tcBorders>
                  <w:vAlign w:val="center"/>
                </w:tcPr>
                <w:p w14:paraId="47B1D1F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b w:val="0"/>
                      <w:bCs w:val="0"/>
                      <w:sz w:val="21"/>
                      <w:szCs w:val="21"/>
                      <w:u w:val="none"/>
                      <w:lang w:val="en-US" w:eastAsia="zh-CN"/>
                    </w:rPr>
                  </w:pPr>
                  <w:r>
                    <w:rPr>
                      <w:rFonts w:hint="eastAsia"/>
                      <w:b w:val="0"/>
                      <w:bCs w:val="0"/>
                      <w:sz w:val="21"/>
                      <w:szCs w:val="21"/>
                      <w:u w:val="none"/>
                      <w:lang w:val="en-US" w:eastAsia="zh-CN"/>
                    </w:rPr>
                    <w:t>15</w:t>
                  </w:r>
                </w:p>
              </w:tc>
              <w:tc>
                <w:tcPr>
                  <w:tcW w:w="1210" w:type="dxa"/>
                  <w:tcBorders>
                    <w:tl2br w:val="nil"/>
                    <w:tr2bl w:val="nil"/>
                  </w:tcBorders>
                  <w:vAlign w:val="center"/>
                </w:tcPr>
                <w:p w14:paraId="42DF450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color w:val="auto"/>
                      <w:sz w:val="21"/>
                      <w:szCs w:val="21"/>
                      <w:u w:val="none"/>
                      <w:lang w:val="en-US" w:eastAsia="zh-CN"/>
                    </w:rPr>
                  </w:pPr>
                  <w:r>
                    <w:rPr>
                      <w:rFonts w:hint="eastAsia"/>
                      <w:b w:val="0"/>
                      <w:bCs w:val="0"/>
                      <w:sz w:val="21"/>
                      <w:szCs w:val="21"/>
                      <w:u w:val="none"/>
                      <w:lang w:val="en-US" w:eastAsia="zh-CN"/>
                    </w:rPr>
                    <w:t>15</w:t>
                  </w:r>
                </w:p>
              </w:tc>
              <w:tc>
                <w:tcPr>
                  <w:tcW w:w="821" w:type="dxa"/>
                  <w:tcBorders>
                    <w:tl2br w:val="nil"/>
                    <w:tr2bl w:val="nil"/>
                  </w:tcBorders>
                  <w:vAlign w:val="center"/>
                </w:tcPr>
                <w:p w14:paraId="36B5A34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49544C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2AB40DF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13</w:t>
                  </w:r>
                </w:p>
              </w:tc>
              <w:tc>
                <w:tcPr>
                  <w:tcW w:w="774" w:type="dxa"/>
                  <w:vMerge w:val="continue"/>
                  <w:tcBorders>
                    <w:tl2br w:val="nil"/>
                    <w:tr2bl w:val="nil"/>
                  </w:tcBorders>
                  <w:vAlign w:val="center"/>
                </w:tcPr>
                <w:p w14:paraId="6199240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p>
              </w:tc>
              <w:tc>
                <w:tcPr>
                  <w:tcW w:w="1403" w:type="dxa"/>
                  <w:vMerge w:val="continue"/>
                  <w:tcBorders>
                    <w:tl2br w:val="nil"/>
                    <w:tr2bl w:val="nil"/>
                  </w:tcBorders>
                  <w:vAlign w:val="center"/>
                </w:tcPr>
                <w:p w14:paraId="6397F46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p>
              </w:tc>
              <w:tc>
                <w:tcPr>
                  <w:tcW w:w="2161" w:type="dxa"/>
                  <w:tcBorders>
                    <w:tl2br w:val="nil"/>
                    <w:tr2bl w:val="nil"/>
                  </w:tcBorders>
                  <w:vAlign w:val="center"/>
                </w:tcPr>
                <w:p w14:paraId="6E3A4C0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血压计</w:t>
                  </w:r>
                </w:p>
              </w:tc>
              <w:tc>
                <w:tcPr>
                  <w:tcW w:w="871" w:type="dxa"/>
                  <w:tcBorders>
                    <w:tl2br w:val="nil"/>
                    <w:tr2bl w:val="nil"/>
                  </w:tcBorders>
                  <w:vAlign w:val="center"/>
                </w:tcPr>
                <w:p w14:paraId="78DBEA1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b w:val="0"/>
                      <w:bCs w:val="0"/>
                      <w:sz w:val="21"/>
                      <w:szCs w:val="21"/>
                      <w:u w:val="none"/>
                      <w:lang w:val="en-US" w:eastAsia="zh-CN"/>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24677B3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b w:val="0"/>
                      <w:bCs w:val="0"/>
                      <w:sz w:val="21"/>
                      <w:szCs w:val="21"/>
                      <w:u w:val="none"/>
                      <w:lang w:val="en-US" w:eastAsia="zh-CN"/>
                    </w:rPr>
                  </w:pPr>
                  <w:r>
                    <w:rPr>
                      <w:rFonts w:hint="eastAsia"/>
                      <w:b w:val="0"/>
                      <w:bCs w:val="0"/>
                      <w:sz w:val="21"/>
                      <w:szCs w:val="21"/>
                      <w:u w:val="none"/>
                      <w:lang w:val="en-US" w:eastAsia="zh-CN"/>
                    </w:rPr>
                    <w:t>120</w:t>
                  </w:r>
                </w:p>
              </w:tc>
              <w:tc>
                <w:tcPr>
                  <w:tcW w:w="1210" w:type="dxa"/>
                  <w:tcBorders>
                    <w:tl2br w:val="nil"/>
                    <w:tr2bl w:val="nil"/>
                  </w:tcBorders>
                  <w:vAlign w:val="center"/>
                </w:tcPr>
                <w:p w14:paraId="2A5FC1D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color w:val="auto"/>
                      <w:sz w:val="21"/>
                      <w:szCs w:val="21"/>
                      <w:u w:val="none"/>
                      <w:lang w:val="en-US" w:eastAsia="zh-CN"/>
                    </w:rPr>
                  </w:pPr>
                  <w:r>
                    <w:rPr>
                      <w:rFonts w:hint="eastAsia"/>
                      <w:b w:val="0"/>
                      <w:bCs w:val="0"/>
                      <w:sz w:val="21"/>
                      <w:szCs w:val="21"/>
                      <w:u w:val="none"/>
                      <w:lang w:val="en-US" w:eastAsia="zh-CN"/>
                    </w:rPr>
                    <w:t>120</w:t>
                  </w:r>
                </w:p>
              </w:tc>
              <w:tc>
                <w:tcPr>
                  <w:tcW w:w="821" w:type="dxa"/>
                  <w:tcBorders>
                    <w:tl2br w:val="nil"/>
                    <w:tr2bl w:val="nil"/>
                  </w:tcBorders>
                  <w:vAlign w:val="center"/>
                </w:tcPr>
                <w:p w14:paraId="26B4F6F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622160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789C401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14</w:t>
                  </w:r>
                </w:p>
              </w:tc>
              <w:tc>
                <w:tcPr>
                  <w:tcW w:w="774" w:type="dxa"/>
                  <w:vMerge w:val="continue"/>
                  <w:tcBorders>
                    <w:tl2br w:val="nil"/>
                    <w:tr2bl w:val="nil"/>
                  </w:tcBorders>
                  <w:vAlign w:val="center"/>
                </w:tcPr>
                <w:p w14:paraId="1E9055C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p>
              </w:tc>
              <w:tc>
                <w:tcPr>
                  <w:tcW w:w="1403" w:type="dxa"/>
                  <w:vMerge w:val="continue"/>
                  <w:tcBorders>
                    <w:tl2br w:val="nil"/>
                    <w:tr2bl w:val="nil"/>
                  </w:tcBorders>
                  <w:vAlign w:val="center"/>
                </w:tcPr>
                <w:p w14:paraId="74350BED">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54E9052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输液器</w:t>
                  </w:r>
                </w:p>
              </w:tc>
              <w:tc>
                <w:tcPr>
                  <w:tcW w:w="871" w:type="dxa"/>
                  <w:tcBorders>
                    <w:tl2br w:val="nil"/>
                    <w:tr2bl w:val="nil"/>
                  </w:tcBorders>
                  <w:vAlign w:val="center"/>
                </w:tcPr>
                <w:p w14:paraId="6F625CD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3F0E55F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b w:val="0"/>
                      <w:bCs w:val="0"/>
                      <w:sz w:val="21"/>
                      <w:szCs w:val="21"/>
                      <w:u w:val="none"/>
                      <w:lang w:val="en-US" w:eastAsia="zh-CN"/>
                    </w:rPr>
                  </w:pPr>
                  <w:r>
                    <w:rPr>
                      <w:rFonts w:hint="eastAsia"/>
                      <w:b w:val="0"/>
                      <w:bCs w:val="0"/>
                      <w:sz w:val="21"/>
                      <w:szCs w:val="21"/>
                      <w:u w:val="none"/>
                      <w:lang w:val="en-US" w:eastAsia="zh-CN"/>
                    </w:rPr>
                    <w:t>120</w:t>
                  </w:r>
                </w:p>
              </w:tc>
              <w:tc>
                <w:tcPr>
                  <w:tcW w:w="1210" w:type="dxa"/>
                  <w:tcBorders>
                    <w:tl2br w:val="nil"/>
                    <w:tr2bl w:val="nil"/>
                  </w:tcBorders>
                  <w:vAlign w:val="center"/>
                </w:tcPr>
                <w:p w14:paraId="0EFDC1C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color w:val="auto"/>
                      <w:sz w:val="21"/>
                      <w:szCs w:val="21"/>
                      <w:u w:val="none"/>
                      <w:lang w:val="en-US" w:eastAsia="zh-CN"/>
                    </w:rPr>
                  </w:pPr>
                  <w:r>
                    <w:rPr>
                      <w:rFonts w:hint="eastAsia"/>
                      <w:b w:val="0"/>
                      <w:bCs w:val="0"/>
                      <w:sz w:val="21"/>
                      <w:szCs w:val="21"/>
                      <w:u w:val="none"/>
                      <w:lang w:val="en-US" w:eastAsia="zh-CN"/>
                    </w:rPr>
                    <w:t>120</w:t>
                  </w:r>
                </w:p>
              </w:tc>
              <w:tc>
                <w:tcPr>
                  <w:tcW w:w="821" w:type="dxa"/>
                  <w:tcBorders>
                    <w:tl2br w:val="nil"/>
                    <w:tr2bl w:val="nil"/>
                  </w:tcBorders>
                  <w:vAlign w:val="center"/>
                </w:tcPr>
                <w:p w14:paraId="0BBE260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0A4333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25F0FBF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15</w:t>
                  </w:r>
                </w:p>
              </w:tc>
              <w:tc>
                <w:tcPr>
                  <w:tcW w:w="774" w:type="dxa"/>
                  <w:vMerge w:val="continue"/>
                  <w:tcBorders>
                    <w:tl2br w:val="nil"/>
                    <w:tr2bl w:val="nil"/>
                  </w:tcBorders>
                  <w:vAlign w:val="center"/>
                </w:tcPr>
                <w:p w14:paraId="54E8801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p>
              </w:tc>
              <w:tc>
                <w:tcPr>
                  <w:tcW w:w="1403" w:type="dxa"/>
                  <w:vMerge w:val="continue"/>
                  <w:tcBorders>
                    <w:tl2br w:val="nil"/>
                    <w:tr2bl w:val="nil"/>
                  </w:tcBorders>
                  <w:vAlign w:val="center"/>
                </w:tcPr>
                <w:p w14:paraId="2D9E9E56">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5A7DBD8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配件（各种护帽）</w:t>
                  </w:r>
                </w:p>
              </w:tc>
              <w:tc>
                <w:tcPr>
                  <w:tcW w:w="871" w:type="dxa"/>
                  <w:tcBorders>
                    <w:tl2br w:val="nil"/>
                    <w:tr2bl w:val="nil"/>
                  </w:tcBorders>
                  <w:vAlign w:val="center"/>
                </w:tcPr>
                <w:p w14:paraId="7E6B698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b w:val="0"/>
                      <w:bCs w:val="0"/>
                      <w:sz w:val="21"/>
                      <w:szCs w:val="21"/>
                      <w:u w:val="none"/>
                      <w:lang w:val="en-US" w:eastAsia="zh-CN"/>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2C15D84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b w:val="0"/>
                      <w:bCs w:val="0"/>
                      <w:sz w:val="21"/>
                      <w:szCs w:val="21"/>
                      <w:u w:val="none"/>
                      <w:lang w:val="en-US" w:eastAsia="zh-CN"/>
                    </w:rPr>
                  </w:pPr>
                  <w:r>
                    <w:rPr>
                      <w:rFonts w:hint="eastAsia"/>
                      <w:b w:val="0"/>
                      <w:bCs w:val="0"/>
                      <w:sz w:val="21"/>
                      <w:szCs w:val="21"/>
                      <w:u w:val="none"/>
                      <w:lang w:val="en-US" w:eastAsia="zh-CN"/>
                    </w:rPr>
                    <w:t>480</w:t>
                  </w:r>
                </w:p>
              </w:tc>
              <w:tc>
                <w:tcPr>
                  <w:tcW w:w="1210" w:type="dxa"/>
                  <w:tcBorders>
                    <w:tl2br w:val="nil"/>
                    <w:tr2bl w:val="nil"/>
                  </w:tcBorders>
                  <w:vAlign w:val="center"/>
                </w:tcPr>
                <w:p w14:paraId="3067F95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b w:val="0"/>
                      <w:bCs w:val="0"/>
                      <w:color w:val="auto"/>
                      <w:sz w:val="21"/>
                      <w:szCs w:val="21"/>
                      <w:u w:val="none"/>
                      <w:lang w:val="en-US" w:eastAsia="zh-CN"/>
                    </w:rPr>
                  </w:pPr>
                  <w:r>
                    <w:rPr>
                      <w:rFonts w:hint="eastAsia"/>
                      <w:b w:val="0"/>
                      <w:bCs w:val="0"/>
                      <w:sz w:val="21"/>
                      <w:szCs w:val="21"/>
                      <w:u w:val="none"/>
                      <w:lang w:val="en-US" w:eastAsia="zh-CN"/>
                    </w:rPr>
                    <w:t>480</w:t>
                  </w:r>
                </w:p>
              </w:tc>
              <w:tc>
                <w:tcPr>
                  <w:tcW w:w="821" w:type="dxa"/>
                  <w:tcBorders>
                    <w:tl2br w:val="nil"/>
                    <w:tr2bl w:val="nil"/>
                  </w:tcBorders>
                  <w:vAlign w:val="center"/>
                </w:tcPr>
                <w:p w14:paraId="77F3853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2721D9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7C480B2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16</w:t>
                  </w:r>
                </w:p>
              </w:tc>
              <w:tc>
                <w:tcPr>
                  <w:tcW w:w="774" w:type="dxa"/>
                  <w:vMerge w:val="continue"/>
                  <w:tcBorders>
                    <w:tl2br w:val="nil"/>
                    <w:tr2bl w:val="nil"/>
                  </w:tcBorders>
                  <w:vAlign w:val="center"/>
                </w:tcPr>
                <w:p w14:paraId="2B6C043B">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589301F3">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1B8EA74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焊锡</w:t>
                  </w:r>
                </w:p>
              </w:tc>
              <w:tc>
                <w:tcPr>
                  <w:tcW w:w="871" w:type="dxa"/>
                  <w:tcBorders>
                    <w:tl2br w:val="nil"/>
                    <w:tr2bl w:val="nil"/>
                  </w:tcBorders>
                  <w:vAlign w:val="center"/>
                </w:tcPr>
                <w:p w14:paraId="000148C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Kg/a</w:t>
                  </w:r>
                </w:p>
              </w:tc>
              <w:tc>
                <w:tcPr>
                  <w:tcW w:w="968" w:type="dxa"/>
                  <w:tcBorders>
                    <w:tl2br w:val="nil"/>
                    <w:tr2bl w:val="nil"/>
                  </w:tcBorders>
                  <w:vAlign w:val="center"/>
                </w:tcPr>
                <w:p w14:paraId="0B3CACD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sz w:val="21"/>
                      <w:szCs w:val="21"/>
                      <w:lang w:val="en-US" w:eastAsia="zh-CN"/>
                    </w:rPr>
                  </w:pPr>
                  <w:r>
                    <w:rPr>
                      <w:rFonts w:hint="eastAsia"/>
                      <w:sz w:val="21"/>
                      <w:szCs w:val="21"/>
                      <w:lang w:val="en-US" w:eastAsia="zh-CN"/>
                    </w:rPr>
                    <w:t>5</w:t>
                  </w:r>
                </w:p>
              </w:tc>
              <w:tc>
                <w:tcPr>
                  <w:tcW w:w="1210" w:type="dxa"/>
                  <w:tcBorders>
                    <w:tl2br w:val="nil"/>
                    <w:tr2bl w:val="nil"/>
                  </w:tcBorders>
                  <w:vAlign w:val="center"/>
                </w:tcPr>
                <w:p w14:paraId="174AAE4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5</w:t>
                  </w:r>
                </w:p>
              </w:tc>
              <w:tc>
                <w:tcPr>
                  <w:tcW w:w="821" w:type="dxa"/>
                  <w:tcBorders>
                    <w:tl2br w:val="nil"/>
                    <w:tr2bl w:val="nil"/>
                  </w:tcBorders>
                  <w:vAlign w:val="center"/>
                </w:tcPr>
                <w:p w14:paraId="08D046A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1A3742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2516879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17</w:t>
                  </w:r>
                </w:p>
              </w:tc>
              <w:tc>
                <w:tcPr>
                  <w:tcW w:w="774" w:type="dxa"/>
                  <w:vMerge w:val="continue"/>
                  <w:tcBorders>
                    <w:tl2br w:val="nil"/>
                    <w:tr2bl w:val="nil"/>
                  </w:tcBorders>
                  <w:vAlign w:val="center"/>
                </w:tcPr>
                <w:p w14:paraId="68946CF9">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75562D42">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4B34330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三通阀</w:t>
                  </w:r>
                </w:p>
              </w:tc>
              <w:tc>
                <w:tcPr>
                  <w:tcW w:w="871" w:type="dxa"/>
                  <w:tcBorders>
                    <w:tl2br w:val="nil"/>
                    <w:tr2bl w:val="nil"/>
                  </w:tcBorders>
                  <w:vAlign w:val="center"/>
                </w:tcPr>
                <w:p w14:paraId="4A5300C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227A0DB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120</w:t>
                  </w:r>
                </w:p>
              </w:tc>
              <w:tc>
                <w:tcPr>
                  <w:tcW w:w="1210" w:type="dxa"/>
                  <w:tcBorders>
                    <w:tl2br w:val="nil"/>
                    <w:tr2bl w:val="nil"/>
                  </w:tcBorders>
                  <w:vAlign w:val="center"/>
                </w:tcPr>
                <w:p w14:paraId="5ACB191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120</w:t>
                  </w:r>
                </w:p>
              </w:tc>
              <w:tc>
                <w:tcPr>
                  <w:tcW w:w="821" w:type="dxa"/>
                  <w:tcBorders>
                    <w:tl2br w:val="nil"/>
                    <w:tr2bl w:val="nil"/>
                  </w:tcBorders>
                  <w:vAlign w:val="center"/>
                </w:tcPr>
                <w:p w14:paraId="25A3867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5E31FC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7963F66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18</w:t>
                  </w:r>
                </w:p>
              </w:tc>
              <w:tc>
                <w:tcPr>
                  <w:tcW w:w="774" w:type="dxa"/>
                  <w:vMerge w:val="restart"/>
                  <w:tcBorders>
                    <w:tl2br w:val="nil"/>
                    <w:tr2bl w:val="nil"/>
                  </w:tcBorders>
                  <w:vAlign w:val="center"/>
                </w:tcPr>
                <w:p w14:paraId="6CDDE5F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泵类</w:t>
                  </w:r>
                </w:p>
              </w:tc>
              <w:tc>
                <w:tcPr>
                  <w:tcW w:w="1403" w:type="dxa"/>
                  <w:vMerge w:val="restart"/>
                  <w:tcBorders>
                    <w:tl2br w:val="nil"/>
                    <w:tr2bl w:val="nil"/>
                  </w:tcBorders>
                  <w:vAlign w:val="center"/>
                </w:tcPr>
                <w:p w14:paraId="7EE24153">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r>
                    <w:rPr>
                      <w:rFonts w:hint="eastAsia"/>
                      <w:sz w:val="21"/>
                      <w:szCs w:val="21"/>
                    </w:rPr>
                    <w:t>一次性使用便携式输注泵 非电驱动</w:t>
                  </w:r>
                  <w:r>
                    <w:rPr>
                      <w:rFonts w:hint="eastAsia"/>
                      <w:sz w:val="21"/>
                      <w:szCs w:val="21"/>
                      <w:lang w:eastAsia="zh-CN"/>
                    </w:rPr>
                    <w:t>、</w:t>
                  </w:r>
                  <w:r>
                    <w:rPr>
                      <w:rFonts w:hint="eastAsia"/>
                      <w:sz w:val="21"/>
                      <w:szCs w:val="21"/>
                    </w:rPr>
                    <w:t>一次性使用输注泵</w:t>
                  </w:r>
                </w:p>
              </w:tc>
              <w:tc>
                <w:tcPr>
                  <w:tcW w:w="2161" w:type="dxa"/>
                  <w:tcBorders>
                    <w:tl2br w:val="nil"/>
                    <w:tr2bl w:val="nil"/>
                  </w:tcBorders>
                  <w:vAlign w:val="center"/>
                </w:tcPr>
                <w:p w14:paraId="5E212DF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输注泵护瓶</w:t>
                  </w:r>
                </w:p>
              </w:tc>
              <w:tc>
                <w:tcPr>
                  <w:tcW w:w="871" w:type="dxa"/>
                  <w:tcBorders>
                    <w:tl2br w:val="nil"/>
                    <w:tr2bl w:val="nil"/>
                  </w:tcBorders>
                  <w:vAlign w:val="center"/>
                </w:tcPr>
                <w:p w14:paraId="10E54ED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万支</w:t>
                  </w:r>
                  <w:r>
                    <w:rPr>
                      <w:sz w:val="21"/>
                      <w:szCs w:val="21"/>
                    </w:rPr>
                    <w:t>/a</w:t>
                  </w:r>
                </w:p>
              </w:tc>
              <w:tc>
                <w:tcPr>
                  <w:tcW w:w="968" w:type="dxa"/>
                  <w:tcBorders>
                    <w:tl2br w:val="nil"/>
                    <w:tr2bl w:val="nil"/>
                  </w:tcBorders>
                  <w:vAlign w:val="center"/>
                </w:tcPr>
                <w:p w14:paraId="240F95D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900</w:t>
                  </w:r>
                </w:p>
              </w:tc>
              <w:tc>
                <w:tcPr>
                  <w:tcW w:w="1210" w:type="dxa"/>
                  <w:tcBorders>
                    <w:tl2br w:val="nil"/>
                    <w:tr2bl w:val="nil"/>
                  </w:tcBorders>
                  <w:vAlign w:val="center"/>
                </w:tcPr>
                <w:p w14:paraId="08F90C3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900</w:t>
                  </w:r>
                </w:p>
              </w:tc>
              <w:tc>
                <w:tcPr>
                  <w:tcW w:w="821" w:type="dxa"/>
                  <w:tcBorders>
                    <w:tl2br w:val="nil"/>
                    <w:tr2bl w:val="nil"/>
                  </w:tcBorders>
                  <w:vAlign w:val="center"/>
                </w:tcPr>
                <w:p w14:paraId="29D1910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076781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1A027BD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19</w:t>
                  </w:r>
                </w:p>
              </w:tc>
              <w:tc>
                <w:tcPr>
                  <w:tcW w:w="774" w:type="dxa"/>
                  <w:vMerge w:val="continue"/>
                  <w:tcBorders>
                    <w:tl2br w:val="nil"/>
                    <w:tr2bl w:val="nil"/>
                  </w:tcBorders>
                  <w:vAlign w:val="center"/>
                </w:tcPr>
                <w:p w14:paraId="14F78C6C">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21FB5E45">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2FB965D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PVC粒料</w:t>
                  </w:r>
                </w:p>
              </w:tc>
              <w:tc>
                <w:tcPr>
                  <w:tcW w:w="871" w:type="dxa"/>
                  <w:tcBorders>
                    <w:tl2br w:val="nil"/>
                    <w:tr2bl w:val="nil"/>
                  </w:tcBorders>
                  <w:vAlign w:val="center"/>
                </w:tcPr>
                <w:p w14:paraId="32BD55A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t</w:t>
                  </w:r>
                  <w:r>
                    <w:rPr>
                      <w:sz w:val="21"/>
                      <w:szCs w:val="21"/>
                    </w:rPr>
                    <w:t>/a</w:t>
                  </w:r>
                </w:p>
              </w:tc>
              <w:tc>
                <w:tcPr>
                  <w:tcW w:w="968" w:type="dxa"/>
                  <w:tcBorders>
                    <w:tl2br w:val="nil"/>
                    <w:tr2bl w:val="nil"/>
                  </w:tcBorders>
                  <w:vAlign w:val="center"/>
                </w:tcPr>
                <w:p w14:paraId="1CED8BE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60</w:t>
                  </w:r>
                </w:p>
              </w:tc>
              <w:tc>
                <w:tcPr>
                  <w:tcW w:w="1210" w:type="dxa"/>
                  <w:tcBorders>
                    <w:tl2br w:val="nil"/>
                    <w:tr2bl w:val="nil"/>
                  </w:tcBorders>
                  <w:vAlign w:val="center"/>
                </w:tcPr>
                <w:p w14:paraId="631B599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60</w:t>
                  </w:r>
                </w:p>
              </w:tc>
              <w:tc>
                <w:tcPr>
                  <w:tcW w:w="821" w:type="dxa"/>
                  <w:tcBorders>
                    <w:tl2br w:val="nil"/>
                    <w:tr2bl w:val="nil"/>
                  </w:tcBorders>
                  <w:vAlign w:val="center"/>
                </w:tcPr>
                <w:p w14:paraId="6A33D65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30580D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4047AB4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20</w:t>
                  </w:r>
                </w:p>
              </w:tc>
              <w:tc>
                <w:tcPr>
                  <w:tcW w:w="774" w:type="dxa"/>
                  <w:vMerge w:val="continue"/>
                  <w:tcBorders>
                    <w:tl2br w:val="nil"/>
                    <w:tr2bl w:val="nil"/>
                  </w:tcBorders>
                  <w:vAlign w:val="center"/>
                </w:tcPr>
                <w:p w14:paraId="4ECEB957">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377EC698">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48BCA01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固体硅胶</w:t>
                  </w:r>
                </w:p>
              </w:tc>
              <w:tc>
                <w:tcPr>
                  <w:tcW w:w="871" w:type="dxa"/>
                  <w:tcBorders>
                    <w:tl2br w:val="nil"/>
                    <w:tr2bl w:val="nil"/>
                  </w:tcBorders>
                  <w:vAlign w:val="center"/>
                </w:tcPr>
                <w:p w14:paraId="1565796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t</w:t>
                  </w:r>
                  <w:r>
                    <w:rPr>
                      <w:sz w:val="21"/>
                      <w:szCs w:val="21"/>
                    </w:rPr>
                    <w:t>/a</w:t>
                  </w:r>
                </w:p>
              </w:tc>
              <w:tc>
                <w:tcPr>
                  <w:tcW w:w="968" w:type="dxa"/>
                  <w:tcBorders>
                    <w:tl2br w:val="nil"/>
                    <w:tr2bl w:val="nil"/>
                  </w:tcBorders>
                  <w:vAlign w:val="center"/>
                </w:tcPr>
                <w:p w14:paraId="7E6D0B1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60</w:t>
                  </w:r>
                </w:p>
              </w:tc>
              <w:tc>
                <w:tcPr>
                  <w:tcW w:w="1210" w:type="dxa"/>
                  <w:tcBorders>
                    <w:tl2br w:val="nil"/>
                    <w:tr2bl w:val="nil"/>
                  </w:tcBorders>
                  <w:vAlign w:val="center"/>
                </w:tcPr>
                <w:p w14:paraId="6AAA869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60</w:t>
                  </w:r>
                </w:p>
              </w:tc>
              <w:tc>
                <w:tcPr>
                  <w:tcW w:w="821" w:type="dxa"/>
                  <w:tcBorders>
                    <w:tl2br w:val="nil"/>
                    <w:tr2bl w:val="nil"/>
                  </w:tcBorders>
                  <w:vAlign w:val="center"/>
                </w:tcPr>
                <w:p w14:paraId="4EA3D2E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731609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5EC19AF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21</w:t>
                  </w:r>
                </w:p>
              </w:tc>
              <w:tc>
                <w:tcPr>
                  <w:tcW w:w="774" w:type="dxa"/>
                  <w:vMerge w:val="continue"/>
                  <w:tcBorders>
                    <w:tl2br w:val="nil"/>
                    <w:tr2bl w:val="nil"/>
                  </w:tcBorders>
                  <w:vAlign w:val="center"/>
                </w:tcPr>
                <w:p w14:paraId="1106D4C6">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2D274633">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6581DFF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导向杆</w:t>
                  </w:r>
                </w:p>
              </w:tc>
              <w:tc>
                <w:tcPr>
                  <w:tcW w:w="871" w:type="dxa"/>
                  <w:tcBorders>
                    <w:tl2br w:val="nil"/>
                    <w:tr2bl w:val="nil"/>
                  </w:tcBorders>
                  <w:vAlign w:val="center"/>
                </w:tcPr>
                <w:p w14:paraId="0A68629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4192BE4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900</w:t>
                  </w:r>
                </w:p>
              </w:tc>
              <w:tc>
                <w:tcPr>
                  <w:tcW w:w="1210" w:type="dxa"/>
                  <w:tcBorders>
                    <w:tl2br w:val="nil"/>
                    <w:tr2bl w:val="nil"/>
                  </w:tcBorders>
                  <w:vAlign w:val="center"/>
                </w:tcPr>
                <w:p w14:paraId="58CB0A7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900</w:t>
                  </w:r>
                </w:p>
              </w:tc>
              <w:tc>
                <w:tcPr>
                  <w:tcW w:w="821" w:type="dxa"/>
                  <w:tcBorders>
                    <w:tl2br w:val="nil"/>
                    <w:tr2bl w:val="nil"/>
                  </w:tcBorders>
                  <w:vAlign w:val="center"/>
                </w:tcPr>
                <w:p w14:paraId="43C1E2F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695400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614A17F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22</w:t>
                  </w:r>
                </w:p>
              </w:tc>
              <w:tc>
                <w:tcPr>
                  <w:tcW w:w="774" w:type="dxa"/>
                  <w:vMerge w:val="continue"/>
                  <w:tcBorders>
                    <w:tl2br w:val="nil"/>
                    <w:tr2bl w:val="nil"/>
                  </w:tcBorders>
                  <w:vAlign w:val="center"/>
                </w:tcPr>
                <w:p w14:paraId="3191E2A6">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6E606D79">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59184E7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护帽盖</w:t>
                  </w:r>
                </w:p>
              </w:tc>
              <w:tc>
                <w:tcPr>
                  <w:tcW w:w="871" w:type="dxa"/>
                  <w:tcBorders>
                    <w:tl2br w:val="nil"/>
                    <w:tr2bl w:val="nil"/>
                  </w:tcBorders>
                  <w:vAlign w:val="center"/>
                </w:tcPr>
                <w:p w14:paraId="450982C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45EACBE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900</w:t>
                  </w:r>
                </w:p>
              </w:tc>
              <w:tc>
                <w:tcPr>
                  <w:tcW w:w="1210" w:type="dxa"/>
                  <w:tcBorders>
                    <w:tl2br w:val="nil"/>
                    <w:tr2bl w:val="nil"/>
                  </w:tcBorders>
                  <w:vAlign w:val="center"/>
                </w:tcPr>
                <w:p w14:paraId="021FF99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900</w:t>
                  </w:r>
                </w:p>
              </w:tc>
              <w:tc>
                <w:tcPr>
                  <w:tcW w:w="821" w:type="dxa"/>
                  <w:tcBorders>
                    <w:tl2br w:val="nil"/>
                    <w:tr2bl w:val="nil"/>
                  </w:tcBorders>
                  <w:vAlign w:val="center"/>
                </w:tcPr>
                <w:p w14:paraId="1C2FF15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0B8EFC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140171C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23</w:t>
                  </w:r>
                </w:p>
              </w:tc>
              <w:tc>
                <w:tcPr>
                  <w:tcW w:w="774" w:type="dxa"/>
                  <w:vMerge w:val="continue"/>
                  <w:tcBorders>
                    <w:tl2br w:val="nil"/>
                    <w:tr2bl w:val="nil"/>
                  </w:tcBorders>
                  <w:vAlign w:val="center"/>
                </w:tcPr>
                <w:p w14:paraId="226ADB99">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4CF61187">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6BF0066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接头</w:t>
                  </w:r>
                </w:p>
              </w:tc>
              <w:tc>
                <w:tcPr>
                  <w:tcW w:w="871" w:type="dxa"/>
                  <w:tcBorders>
                    <w:tl2br w:val="nil"/>
                    <w:tr2bl w:val="nil"/>
                  </w:tcBorders>
                  <w:vAlign w:val="center"/>
                </w:tcPr>
                <w:p w14:paraId="153A466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6B4D209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900</w:t>
                  </w:r>
                </w:p>
              </w:tc>
              <w:tc>
                <w:tcPr>
                  <w:tcW w:w="1210" w:type="dxa"/>
                  <w:tcBorders>
                    <w:tl2br w:val="nil"/>
                    <w:tr2bl w:val="nil"/>
                  </w:tcBorders>
                  <w:vAlign w:val="center"/>
                </w:tcPr>
                <w:p w14:paraId="7C74AE4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900</w:t>
                  </w:r>
                </w:p>
              </w:tc>
              <w:tc>
                <w:tcPr>
                  <w:tcW w:w="821" w:type="dxa"/>
                  <w:tcBorders>
                    <w:tl2br w:val="nil"/>
                    <w:tr2bl w:val="nil"/>
                  </w:tcBorders>
                  <w:vAlign w:val="center"/>
                </w:tcPr>
                <w:p w14:paraId="099AFE8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44919B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167B7CA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24</w:t>
                  </w:r>
                </w:p>
              </w:tc>
              <w:tc>
                <w:tcPr>
                  <w:tcW w:w="774" w:type="dxa"/>
                  <w:vMerge w:val="continue"/>
                  <w:tcBorders>
                    <w:tl2br w:val="nil"/>
                    <w:tr2bl w:val="nil"/>
                  </w:tcBorders>
                  <w:vAlign w:val="center"/>
                </w:tcPr>
                <w:p w14:paraId="13C2A0F1">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5B0035E6">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6D8843E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保护帽</w:t>
                  </w:r>
                </w:p>
              </w:tc>
              <w:tc>
                <w:tcPr>
                  <w:tcW w:w="871" w:type="dxa"/>
                  <w:tcBorders>
                    <w:tl2br w:val="nil"/>
                    <w:tr2bl w:val="nil"/>
                  </w:tcBorders>
                  <w:vAlign w:val="center"/>
                </w:tcPr>
                <w:p w14:paraId="08CB407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15F522D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900</w:t>
                  </w:r>
                </w:p>
              </w:tc>
              <w:tc>
                <w:tcPr>
                  <w:tcW w:w="1210" w:type="dxa"/>
                  <w:tcBorders>
                    <w:tl2br w:val="nil"/>
                    <w:tr2bl w:val="nil"/>
                  </w:tcBorders>
                  <w:vAlign w:val="center"/>
                </w:tcPr>
                <w:p w14:paraId="26BC1D0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900</w:t>
                  </w:r>
                </w:p>
              </w:tc>
              <w:tc>
                <w:tcPr>
                  <w:tcW w:w="821" w:type="dxa"/>
                  <w:tcBorders>
                    <w:tl2br w:val="nil"/>
                    <w:tr2bl w:val="nil"/>
                  </w:tcBorders>
                  <w:vAlign w:val="center"/>
                </w:tcPr>
                <w:p w14:paraId="145B4D0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58472F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259FE64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25</w:t>
                  </w:r>
                </w:p>
              </w:tc>
              <w:tc>
                <w:tcPr>
                  <w:tcW w:w="774" w:type="dxa"/>
                  <w:vMerge w:val="continue"/>
                  <w:tcBorders>
                    <w:tl2br w:val="nil"/>
                    <w:tr2bl w:val="nil"/>
                  </w:tcBorders>
                  <w:vAlign w:val="center"/>
                </w:tcPr>
                <w:p w14:paraId="0956C343">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182E130C">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7F74EB3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止流夹</w:t>
                  </w:r>
                </w:p>
              </w:tc>
              <w:tc>
                <w:tcPr>
                  <w:tcW w:w="871" w:type="dxa"/>
                  <w:tcBorders>
                    <w:tl2br w:val="nil"/>
                    <w:tr2bl w:val="nil"/>
                  </w:tcBorders>
                  <w:vAlign w:val="center"/>
                </w:tcPr>
                <w:p w14:paraId="5900AC6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59CD97E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900</w:t>
                  </w:r>
                </w:p>
              </w:tc>
              <w:tc>
                <w:tcPr>
                  <w:tcW w:w="1210" w:type="dxa"/>
                  <w:tcBorders>
                    <w:tl2br w:val="nil"/>
                    <w:tr2bl w:val="nil"/>
                  </w:tcBorders>
                  <w:vAlign w:val="center"/>
                </w:tcPr>
                <w:p w14:paraId="4A06E5D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900</w:t>
                  </w:r>
                </w:p>
              </w:tc>
              <w:tc>
                <w:tcPr>
                  <w:tcW w:w="821" w:type="dxa"/>
                  <w:tcBorders>
                    <w:tl2br w:val="nil"/>
                    <w:tr2bl w:val="nil"/>
                  </w:tcBorders>
                  <w:vAlign w:val="center"/>
                </w:tcPr>
                <w:p w14:paraId="23B06F6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4B4F7D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517978C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26</w:t>
                  </w:r>
                </w:p>
              </w:tc>
              <w:tc>
                <w:tcPr>
                  <w:tcW w:w="774" w:type="dxa"/>
                  <w:vMerge w:val="continue"/>
                  <w:tcBorders>
                    <w:tl2br w:val="nil"/>
                    <w:tr2bl w:val="nil"/>
                  </w:tcBorders>
                  <w:vAlign w:val="center"/>
                </w:tcPr>
                <w:p w14:paraId="28237570">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03427EB4">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70D68BF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铂金硫化剂</w:t>
                  </w:r>
                </w:p>
              </w:tc>
              <w:tc>
                <w:tcPr>
                  <w:tcW w:w="871" w:type="dxa"/>
                  <w:tcBorders>
                    <w:tl2br w:val="nil"/>
                    <w:tr2bl w:val="nil"/>
                  </w:tcBorders>
                  <w:vAlign w:val="center"/>
                </w:tcPr>
                <w:p w14:paraId="76B4FF0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Kg/a</w:t>
                  </w:r>
                </w:p>
              </w:tc>
              <w:tc>
                <w:tcPr>
                  <w:tcW w:w="968" w:type="dxa"/>
                  <w:tcBorders>
                    <w:tl2br w:val="nil"/>
                    <w:tr2bl w:val="nil"/>
                  </w:tcBorders>
                  <w:vAlign w:val="center"/>
                </w:tcPr>
                <w:p w14:paraId="4119B51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60</w:t>
                  </w:r>
                </w:p>
              </w:tc>
              <w:tc>
                <w:tcPr>
                  <w:tcW w:w="1210" w:type="dxa"/>
                  <w:tcBorders>
                    <w:tl2br w:val="nil"/>
                    <w:tr2bl w:val="nil"/>
                  </w:tcBorders>
                  <w:vAlign w:val="center"/>
                </w:tcPr>
                <w:p w14:paraId="15E2323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60</w:t>
                  </w:r>
                </w:p>
              </w:tc>
              <w:tc>
                <w:tcPr>
                  <w:tcW w:w="821" w:type="dxa"/>
                  <w:tcBorders>
                    <w:tl2br w:val="nil"/>
                    <w:tr2bl w:val="nil"/>
                  </w:tcBorders>
                  <w:vAlign w:val="center"/>
                </w:tcPr>
                <w:p w14:paraId="22187A5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580CC1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18E1184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27</w:t>
                  </w:r>
                </w:p>
              </w:tc>
              <w:tc>
                <w:tcPr>
                  <w:tcW w:w="774" w:type="dxa"/>
                  <w:vMerge w:val="continue"/>
                  <w:tcBorders>
                    <w:tl2br w:val="nil"/>
                    <w:tr2bl w:val="nil"/>
                  </w:tcBorders>
                  <w:vAlign w:val="center"/>
                </w:tcPr>
                <w:p w14:paraId="0366CBE5">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7B89B618">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48E137D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UV固化胶</w:t>
                  </w:r>
                </w:p>
              </w:tc>
              <w:tc>
                <w:tcPr>
                  <w:tcW w:w="871" w:type="dxa"/>
                  <w:tcBorders>
                    <w:tl2br w:val="nil"/>
                    <w:tr2bl w:val="nil"/>
                  </w:tcBorders>
                  <w:vAlign w:val="center"/>
                </w:tcPr>
                <w:p w14:paraId="69C76E8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t/a</w:t>
                  </w:r>
                </w:p>
              </w:tc>
              <w:tc>
                <w:tcPr>
                  <w:tcW w:w="968" w:type="dxa"/>
                  <w:tcBorders>
                    <w:tl2br w:val="nil"/>
                    <w:tr2bl w:val="nil"/>
                  </w:tcBorders>
                  <w:vAlign w:val="center"/>
                </w:tcPr>
                <w:p w14:paraId="78BC4EA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0.15</w:t>
                  </w:r>
                </w:p>
              </w:tc>
              <w:tc>
                <w:tcPr>
                  <w:tcW w:w="1210" w:type="dxa"/>
                  <w:tcBorders>
                    <w:tl2br w:val="nil"/>
                    <w:tr2bl w:val="nil"/>
                  </w:tcBorders>
                  <w:vAlign w:val="center"/>
                </w:tcPr>
                <w:p w14:paraId="7A97D64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0.15</w:t>
                  </w:r>
                </w:p>
              </w:tc>
              <w:tc>
                <w:tcPr>
                  <w:tcW w:w="821" w:type="dxa"/>
                  <w:tcBorders>
                    <w:tl2br w:val="nil"/>
                    <w:tr2bl w:val="nil"/>
                  </w:tcBorders>
                  <w:vAlign w:val="center"/>
                </w:tcPr>
                <w:p w14:paraId="68DFBD1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6998F4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72A8949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28</w:t>
                  </w:r>
                </w:p>
              </w:tc>
              <w:tc>
                <w:tcPr>
                  <w:tcW w:w="774" w:type="dxa"/>
                  <w:vMerge w:val="continue"/>
                  <w:tcBorders>
                    <w:tl2br w:val="nil"/>
                    <w:tr2bl w:val="nil"/>
                  </w:tcBorders>
                  <w:vAlign w:val="center"/>
                </w:tcPr>
                <w:p w14:paraId="0B43567E">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restart"/>
                  <w:tcBorders>
                    <w:tl2br w:val="nil"/>
                    <w:tr2bl w:val="nil"/>
                  </w:tcBorders>
                  <w:vAlign w:val="center"/>
                </w:tcPr>
                <w:p w14:paraId="59A5834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lang w:eastAsia="zh-CN"/>
                    </w:rPr>
                  </w:pPr>
                  <w:r>
                    <w:rPr>
                      <w:rFonts w:hint="default"/>
                      <w:sz w:val="21"/>
                      <w:szCs w:val="21"/>
                    </w:rPr>
                    <w:t>一代电子泵</w:t>
                  </w:r>
                  <w:r>
                    <w:rPr>
                      <w:rFonts w:hint="default"/>
                      <w:sz w:val="21"/>
                      <w:szCs w:val="21"/>
                      <w:lang w:eastAsia="zh-CN"/>
                    </w:rPr>
                    <w:t>、</w:t>
                  </w:r>
                  <w:r>
                    <w:rPr>
                      <w:rFonts w:hint="default"/>
                      <w:sz w:val="21"/>
                      <w:szCs w:val="21"/>
                      <w:lang w:val="en-US" w:eastAsia="zh-CN"/>
                    </w:rPr>
                    <w:t>二代电子泵、</w:t>
                  </w:r>
                  <w:r>
                    <w:rPr>
                      <w:rFonts w:hint="default"/>
                      <w:sz w:val="21"/>
                      <w:szCs w:val="21"/>
                    </w:rPr>
                    <w:t>便携式电动注药泵（BST.二代泵）</w:t>
                  </w:r>
                  <w:r>
                    <w:rPr>
                      <w:rFonts w:hint="eastAsia"/>
                      <w:sz w:val="21"/>
                      <w:szCs w:val="21"/>
                      <w:lang w:eastAsia="zh-CN"/>
                    </w:rPr>
                    <w:t>、便携式电动输液泵（TR.</w:t>
                  </w:r>
                </w:p>
                <w:p w14:paraId="34FAE2FD">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r>
                    <w:rPr>
                      <w:rFonts w:hint="eastAsia"/>
                      <w:sz w:val="21"/>
                      <w:szCs w:val="21"/>
                      <w:lang w:eastAsia="zh-CN"/>
                    </w:rPr>
                    <w:t>网络泵）</w:t>
                  </w:r>
                </w:p>
              </w:tc>
              <w:tc>
                <w:tcPr>
                  <w:tcW w:w="2161" w:type="dxa"/>
                  <w:tcBorders>
                    <w:tl2br w:val="nil"/>
                    <w:tr2bl w:val="nil"/>
                  </w:tcBorders>
                  <w:vAlign w:val="center"/>
                </w:tcPr>
                <w:p w14:paraId="08D89E6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电子泵头</w:t>
                  </w:r>
                </w:p>
              </w:tc>
              <w:tc>
                <w:tcPr>
                  <w:tcW w:w="871" w:type="dxa"/>
                  <w:tcBorders>
                    <w:tl2br w:val="nil"/>
                    <w:tr2bl w:val="nil"/>
                  </w:tcBorders>
                  <w:vAlign w:val="center"/>
                </w:tcPr>
                <w:p w14:paraId="1F36095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7C28DDB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50</w:t>
                  </w:r>
                </w:p>
              </w:tc>
              <w:tc>
                <w:tcPr>
                  <w:tcW w:w="1210" w:type="dxa"/>
                  <w:tcBorders>
                    <w:tl2br w:val="nil"/>
                    <w:tr2bl w:val="nil"/>
                  </w:tcBorders>
                  <w:vAlign w:val="center"/>
                </w:tcPr>
                <w:p w14:paraId="1C8436C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50</w:t>
                  </w:r>
                </w:p>
              </w:tc>
              <w:tc>
                <w:tcPr>
                  <w:tcW w:w="821" w:type="dxa"/>
                  <w:tcBorders>
                    <w:tl2br w:val="nil"/>
                    <w:tr2bl w:val="nil"/>
                  </w:tcBorders>
                  <w:vAlign w:val="center"/>
                </w:tcPr>
                <w:p w14:paraId="60AE392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343EE7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20393A3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29</w:t>
                  </w:r>
                </w:p>
              </w:tc>
              <w:tc>
                <w:tcPr>
                  <w:tcW w:w="774" w:type="dxa"/>
                  <w:vMerge w:val="continue"/>
                  <w:tcBorders>
                    <w:tl2br w:val="nil"/>
                    <w:tr2bl w:val="nil"/>
                  </w:tcBorders>
                  <w:vAlign w:val="center"/>
                </w:tcPr>
                <w:p w14:paraId="690540B0">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4982D80C">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6B54BA6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透明罩壳</w:t>
                  </w:r>
                </w:p>
              </w:tc>
              <w:tc>
                <w:tcPr>
                  <w:tcW w:w="871" w:type="dxa"/>
                  <w:tcBorders>
                    <w:tl2br w:val="nil"/>
                    <w:tr2bl w:val="nil"/>
                  </w:tcBorders>
                  <w:vAlign w:val="center"/>
                </w:tcPr>
                <w:p w14:paraId="381D72C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3481C2C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940</w:t>
                  </w:r>
                </w:p>
              </w:tc>
              <w:tc>
                <w:tcPr>
                  <w:tcW w:w="1210" w:type="dxa"/>
                  <w:tcBorders>
                    <w:tl2br w:val="nil"/>
                    <w:tr2bl w:val="nil"/>
                  </w:tcBorders>
                  <w:vAlign w:val="center"/>
                </w:tcPr>
                <w:p w14:paraId="113D896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940</w:t>
                  </w:r>
                </w:p>
              </w:tc>
              <w:tc>
                <w:tcPr>
                  <w:tcW w:w="821" w:type="dxa"/>
                  <w:tcBorders>
                    <w:tl2br w:val="nil"/>
                    <w:tr2bl w:val="nil"/>
                  </w:tcBorders>
                  <w:vAlign w:val="center"/>
                </w:tcPr>
                <w:p w14:paraId="3AFD41F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1D51EC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02D3C9A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30</w:t>
                  </w:r>
                </w:p>
              </w:tc>
              <w:tc>
                <w:tcPr>
                  <w:tcW w:w="774" w:type="dxa"/>
                  <w:vMerge w:val="continue"/>
                  <w:tcBorders>
                    <w:tl2br w:val="nil"/>
                    <w:tr2bl w:val="nil"/>
                  </w:tcBorders>
                  <w:vAlign w:val="center"/>
                </w:tcPr>
                <w:p w14:paraId="311B5DEC">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723CFC80">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1E56792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电池</w:t>
                  </w:r>
                </w:p>
              </w:tc>
              <w:tc>
                <w:tcPr>
                  <w:tcW w:w="871" w:type="dxa"/>
                  <w:tcBorders>
                    <w:tl2br w:val="nil"/>
                    <w:tr2bl w:val="nil"/>
                  </w:tcBorders>
                  <w:vAlign w:val="center"/>
                </w:tcPr>
                <w:p w14:paraId="2FD6A84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3DDF4AD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3760</w:t>
                  </w:r>
                </w:p>
              </w:tc>
              <w:tc>
                <w:tcPr>
                  <w:tcW w:w="1210" w:type="dxa"/>
                  <w:tcBorders>
                    <w:tl2br w:val="nil"/>
                    <w:tr2bl w:val="nil"/>
                  </w:tcBorders>
                  <w:vAlign w:val="center"/>
                </w:tcPr>
                <w:p w14:paraId="3CD4D68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3760</w:t>
                  </w:r>
                </w:p>
              </w:tc>
              <w:tc>
                <w:tcPr>
                  <w:tcW w:w="821" w:type="dxa"/>
                  <w:tcBorders>
                    <w:tl2br w:val="nil"/>
                    <w:tr2bl w:val="nil"/>
                  </w:tcBorders>
                  <w:vAlign w:val="center"/>
                </w:tcPr>
                <w:p w14:paraId="30EA61E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63E032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0183C42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31</w:t>
                  </w:r>
                </w:p>
              </w:tc>
              <w:tc>
                <w:tcPr>
                  <w:tcW w:w="774" w:type="dxa"/>
                  <w:vMerge w:val="continue"/>
                  <w:tcBorders>
                    <w:tl2br w:val="nil"/>
                    <w:tr2bl w:val="nil"/>
                  </w:tcBorders>
                  <w:vAlign w:val="center"/>
                </w:tcPr>
                <w:p w14:paraId="248BE8A7">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3C1DB2BA">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6EC66E3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底盖</w:t>
                  </w:r>
                </w:p>
              </w:tc>
              <w:tc>
                <w:tcPr>
                  <w:tcW w:w="871" w:type="dxa"/>
                  <w:tcBorders>
                    <w:tl2br w:val="nil"/>
                    <w:tr2bl w:val="nil"/>
                  </w:tcBorders>
                  <w:vAlign w:val="center"/>
                </w:tcPr>
                <w:p w14:paraId="4E4F491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015AD6D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940</w:t>
                  </w:r>
                </w:p>
              </w:tc>
              <w:tc>
                <w:tcPr>
                  <w:tcW w:w="1210" w:type="dxa"/>
                  <w:tcBorders>
                    <w:tl2br w:val="nil"/>
                    <w:tr2bl w:val="nil"/>
                  </w:tcBorders>
                  <w:vAlign w:val="center"/>
                </w:tcPr>
                <w:p w14:paraId="6B09386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940</w:t>
                  </w:r>
                </w:p>
              </w:tc>
              <w:tc>
                <w:tcPr>
                  <w:tcW w:w="821" w:type="dxa"/>
                  <w:tcBorders>
                    <w:tl2br w:val="nil"/>
                    <w:tr2bl w:val="nil"/>
                  </w:tcBorders>
                  <w:vAlign w:val="center"/>
                </w:tcPr>
                <w:p w14:paraId="604E9E3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724F73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4ED9704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32</w:t>
                  </w:r>
                </w:p>
              </w:tc>
              <w:tc>
                <w:tcPr>
                  <w:tcW w:w="774" w:type="dxa"/>
                  <w:vMerge w:val="continue"/>
                  <w:tcBorders>
                    <w:tl2br w:val="nil"/>
                    <w:tr2bl w:val="nil"/>
                  </w:tcBorders>
                  <w:vAlign w:val="center"/>
                </w:tcPr>
                <w:p w14:paraId="00C4C8C6">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1B2B3658">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75540D0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储液袋</w:t>
                  </w:r>
                </w:p>
              </w:tc>
              <w:tc>
                <w:tcPr>
                  <w:tcW w:w="871" w:type="dxa"/>
                  <w:tcBorders>
                    <w:tl2br w:val="nil"/>
                    <w:tr2bl w:val="nil"/>
                  </w:tcBorders>
                  <w:vAlign w:val="center"/>
                </w:tcPr>
                <w:p w14:paraId="62701B3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7BEBAF1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940</w:t>
                  </w:r>
                </w:p>
              </w:tc>
              <w:tc>
                <w:tcPr>
                  <w:tcW w:w="1210" w:type="dxa"/>
                  <w:tcBorders>
                    <w:tl2br w:val="nil"/>
                    <w:tr2bl w:val="nil"/>
                  </w:tcBorders>
                  <w:vAlign w:val="center"/>
                </w:tcPr>
                <w:p w14:paraId="326379A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940</w:t>
                  </w:r>
                </w:p>
              </w:tc>
              <w:tc>
                <w:tcPr>
                  <w:tcW w:w="821" w:type="dxa"/>
                  <w:tcBorders>
                    <w:tl2br w:val="nil"/>
                    <w:tr2bl w:val="nil"/>
                  </w:tcBorders>
                  <w:vAlign w:val="center"/>
                </w:tcPr>
                <w:p w14:paraId="0C8F1BD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4A35FB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79EA157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33</w:t>
                  </w:r>
                </w:p>
              </w:tc>
              <w:tc>
                <w:tcPr>
                  <w:tcW w:w="774" w:type="dxa"/>
                  <w:vMerge w:val="continue"/>
                  <w:tcBorders>
                    <w:tl2br w:val="nil"/>
                    <w:tr2bl w:val="nil"/>
                  </w:tcBorders>
                  <w:vAlign w:val="center"/>
                </w:tcPr>
                <w:p w14:paraId="5CDADF99">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4678CEF1">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5327078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接头</w:t>
                  </w:r>
                </w:p>
              </w:tc>
              <w:tc>
                <w:tcPr>
                  <w:tcW w:w="871" w:type="dxa"/>
                  <w:tcBorders>
                    <w:tl2br w:val="nil"/>
                    <w:tr2bl w:val="nil"/>
                  </w:tcBorders>
                  <w:vAlign w:val="center"/>
                </w:tcPr>
                <w:p w14:paraId="4AE2B69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55697F7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940</w:t>
                  </w:r>
                </w:p>
              </w:tc>
              <w:tc>
                <w:tcPr>
                  <w:tcW w:w="1210" w:type="dxa"/>
                  <w:tcBorders>
                    <w:tl2br w:val="nil"/>
                    <w:tr2bl w:val="nil"/>
                  </w:tcBorders>
                  <w:vAlign w:val="center"/>
                </w:tcPr>
                <w:p w14:paraId="57B76E9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940</w:t>
                  </w:r>
                </w:p>
              </w:tc>
              <w:tc>
                <w:tcPr>
                  <w:tcW w:w="821" w:type="dxa"/>
                  <w:tcBorders>
                    <w:tl2br w:val="nil"/>
                    <w:tr2bl w:val="nil"/>
                  </w:tcBorders>
                  <w:vAlign w:val="center"/>
                </w:tcPr>
                <w:p w14:paraId="668C34F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158656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5C60BA3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34</w:t>
                  </w:r>
                </w:p>
              </w:tc>
              <w:tc>
                <w:tcPr>
                  <w:tcW w:w="774" w:type="dxa"/>
                  <w:vMerge w:val="continue"/>
                  <w:tcBorders>
                    <w:tl2br w:val="nil"/>
                    <w:tr2bl w:val="nil"/>
                  </w:tcBorders>
                  <w:vAlign w:val="center"/>
                </w:tcPr>
                <w:p w14:paraId="2AB4986D">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49845B3E">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414B71A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固体硅胶</w:t>
                  </w:r>
                </w:p>
              </w:tc>
              <w:tc>
                <w:tcPr>
                  <w:tcW w:w="871" w:type="dxa"/>
                  <w:tcBorders>
                    <w:tl2br w:val="nil"/>
                    <w:tr2bl w:val="nil"/>
                  </w:tcBorders>
                  <w:vAlign w:val="center"/>
                </w:tcPr>
                <w:p w14:paraId="23C4456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t/a</w:t>
                  </w:r>
                </w:p>
              </w:tc>
              <w:tc>
                <w:tcPr>
                  <w:tcW w:w="968" w:type="dxa"/>
                  <w:tcBorders>
                    <w:tl2br w:val="nil"/>
                    <w:tr2bl w:val="nil"/>
                  </w:tcBorders>
                  <w:vAlign w:val="center"/>
                </w:tcPr>
                <w:p w14:paraId="14D3DA7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30</w:t>
                  </w:r>
                </w:p>
              </w:tc>
              <w:tc>
                <w:tcPr>
                  <w:tcW w:w="1210" w:type="dxa"/>
                  <w:tcBorders>
                    <w:tl2br w:val="nil"/>
                    <w:tr2bl w:val="nil"/>
                  </w:tcBorders>
                  <w:vAlign w:val="center"/>
                </w:tcPr>
                <w:p w14:paraId="3B8F4FF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30</w:t>
                  </w:r>
                </w:p>
              </w:tc>
              <w:tc>
                <w:tcPr>
                  <w:tcW w:w="821" w:type="dxa"/>
                  <w:tcBorders>
                    <w:tl2br w:val="nil"/>
                    <w:tr2bl w:val="nil"/>
                  </w:tcBorders>
                  <w:vAlign w:val="center"/>
                </w:tcPr>
                <w:p w14:paraId="55180DB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393BD1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65C10FC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35</w:t>
                  </w:r>
                </w:p>
              </w:tc>
              <w:tc>
                <w:tcPr>
                  <w:tcW w:w="774" w:type="dxa"/>
                  <w:vMerge w:val="continue"/>
                  <w:tcBorders>
                    <w:tl2br w:val="nil"/>
                    <w:tr2bl w:val="nil"/>
                  </w:tcBorders>
                  <w:vAlign w:val="center"/>
                </w:tcPr>
                <w:p w14:paraId="40FF188D">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1A7F1157">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2507DA8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三通</w:t>
                  </w:r>
                </w:p>
              </w:tc>
              <w:tc>
                <w:tcPr>
                  <w:tcW w:w="871" w:type="dxa"/>
                  <w:tcBorders>
                    <w:tl2br w:val="nil"/>
                    <w:tr2bl w:val="nil"/>
                  </w:tcBorders>
                  <w:vAlign w:val="center"/>
                </w:tcPr>
                <w:p w14:paraId="71E14F0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150FF27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940</w:t>
                  </w:r>
                </w:p>
              </w:tc>
              <w:tc>
                <w:tcPr>
                  <w:tcW w:w="1210" w:type="dxa"/>
                  <w:tcBorders>
                    <w:tl2br w:val="nil"/>
                    <w:tr2bl w:val="nil"/>
                  </w:tcBorders>
                  <w:vAlign w:val="center"/>
                </w:tcPr>
                <w:p w14:paraId="41F2069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940</w:t>
                  </w:r>
                </w:p>
              </w:tc>
              <w:tc>
                <w:tcPr>
                  <w:tcW w:w="821" w:type="dxa"/>
                  <w:tcBorders>
                    <w:tl2br w:val="nil"/>
                    <w:tr2bl w:val="nil"/>
                  </w:tcBorders>
                  <w:vAlign w:val="center"/>
                </w:tcPr>
                <w:p w14:paraId="4025797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520A10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06E8A8C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36</w:t>
                  </w:r>
                </w:p>
              </w:tc>
              <w:tc>
                <w:tcPr>
                  <w:tcW w:w="774" w:type="dxa"/>
                  <w:vMerge w:val="continue"/>
                  <w:tcBorders>
                    <w:tl2br w:val="nil"/>
                    <w:tr2bl w:val="nil"/>
                  </w:tcBorders>
                  <w:vAlign w:val="center"/>
                </w:tcPr>
                <w:p w14:paraId="6FB6F61A">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0D486C19">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7FDF128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PVC粒料</w:t>
                  </w:r>
                </w:p>
              </w:tc>
              <w:tc>
                <w:tcPr>
                  <w:tcW w:w="871" w:type="dxa"/>
                  <w:tcBorders>
                    <w:tl2br w:val="nil"/>
                    <w:tr2bl w:val="nil"/>
                  </w:tcBorders>
                  <w:vAlign w:val="center"/>
                </w:tcPr>
                <w:p w14:paraId="3FD9A6E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t/a</w:t>
                  </w:r>
                </w:p>
              </w:tc>
              <w:tc>
                <w:tcPr>
                  <w:tcW w:w="968" w:type="dxa"/>
                  <w:tcBorders>
                    <w:tl2br w:val="nil"/>
                    <w:tr2bl w:val="nil"/>
                  </w:tcBorders>
                  <w:vAlign w:val="center"/>
                </w:tcPr>
                <w:p w14:paraId="2E576A3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70</w:t>
                  </w:r>
                </w:p>
              </w:tc>
              <w:tc>
                <w:tcPr>
                  <w:tcW w:w="1210" w:type="dxa"/>
                  <w:tcBorders>
                    <w:tl2br w:val="nil"/>
                    <w:tr2bl w:val="nil"/>
                  </w:tcBorders>
                  <w:vAlign w:val="center"/>
                </w:tcPr>
                <w:p w14:paraId="0CC33C0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70</w:t>
                  </w:r>
                </w:p>
              </w:tc>
              <w:tc>
                <w:tcPr>
                  <w:tcW w:w="821" w:type="dxa"/>
                  <w:tcBorders>
                    <w:tl2br w:val="nil"/>
                    <w:tr2bl w:val="nil"/>
                  </w:tcBorders>
                  <w:vAlign w:val="center"/>
                </w:tcPr>
                <w:p w14:paraId="777BD1C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445FB5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116D659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37</w:t>
                  </w:r>
                </w:p>
              </w:tc>
              <w:tc>
                <w:tcPr>
                  <w:tcW w:w="774" w:type="dxa"/>
                  <w:vMerge w:val="continue"/>
                  <w:tcBorders>
                    <w:tl2br w:val="nil"/>
                    <w:tr2bl w:val="nil"/>
                  </w:tcBorders>
                  <w:vAlign w:val="center"/>
                </w:tcPr>
                <w:p w14:paraId="14DA0738">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5455B08E">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2BA8D6D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止流夹</w:t>
                  </w:r>
                </w:p>
              </w:tc>
              <w:tc>
                <w:tcPr>
                  <w:tcW w:w="871" w:type="dxa"/>
                  <w:tcBorders>
                    <w:tl2br w:val="nil"/>
                    <w:tr2bl w:val="nil"/>
                  </w:tcBorders>
                  <w:vAlign w:val="center"/>
                </w:tcPr>
                <w:p w14:paraId="53F1CA3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721F4EA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940</w:t>
                  </w:r>
                </w:p>
              </w:tc>
              <w:tc>
                <w:tcPr>
                  <w:tcW w:w="1210" w:type="dxa"/>
                  <w:tcBorders>
                    <w:tl2br w:val="nil"/>
                    <w:tr2bl w:val="nil"/>
                  </w:tcBorders>
                  <w:vAlign w:val="center"/>
                </w:tcPr>
                <w:p w14:paraId="4EAE60B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940</w:t>
                  </w:r>
                </w:p>
              </w:tc>
              <w:tc>
                <w:tcPr>
                  <w:tcW w:w="821" w:type="dxa"/>
                  <w:tcBorders>
                    <w:tl2br w:val="nil"/>
                    <w:tr2bl w:val="nil"/>
                  </w:tcBorders>
                  <w:vAlign w:val="center"/>
                </w:tcPr>
                <w:p w14:paraId="0795D1F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1052E8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0C9C51D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38</w:t>
                  </w:r>
                </w:p>
              </w:tc>
              <w:tc>
                <w:tcPr>
                  <w:tcW w:w="774" w:type="dxa"/>
                  <w:vMerge w:val="continue"/>
                  <w:tcBorders>
                    <w:tl2br w:val="nil"/>
                    <w:tr2bl w:val="nil"/>
                  </w:tcBorders>
                  <w:vAlign w:val="center"/>
                </w:tcPr>
                <w:p w14:paraId="335AF91F">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249746E6">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26AA463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过滤器</w:t>
                  </w:r>
                </w:p>
              </w:tc>
              <w:tc>
                <w:tcPr>
                  <w:tcW w:w="871" w:type="dxa"/>
                  <w:tcBorders>
                    <w:tl2br w:val="nil"/>
                    <w:tr2bl w:val="nil"/>
                  </w:tcBorders>
                  <w:vAlign w:val="center"/>
                </w:tcPr>
                <w:p w14:paraId="5041AA7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283E17F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940</w:t>
                  </w:r>
                </w:p>
              </w:tc>
              <w:tc>
                <w:tcPr>
                  <w:tcW w:w="1210" w:type="dxa"/>
                  <w:tcBorders>
                    <w:tl2br w:val="nil"/>
                    <w:tr2bl w:val="nil"/>
                  </w:tcBorders>
                  <w:vAlign w:val="center"/>
                </w:tcPr>
                <w:p w14:paraId="68DBD39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940</w:t>
                  </w:r>
                </w:p>
              </w:tc>
              <w:tc>
                <w:tcPr>
                  <w:tcW w:w="821" w:type="dxa"/>
                  <w:tcBorders>
                    <w:tl2br w:val="nil"/>
                    <w:tr2bl w:val="nil"/>
                  </w:tcBorders>
                  <w:vAlign w:val="center"/>
                </w:tcPr>
                <w:p w14:paraId="3910ACA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73A13C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53769B0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39</w:t>
                  </w:r>
                </w:p>
              </w:tc>
              <w:tc>
                <w:tcPr>
                  <w:tcW w:w="774" w:type="dxa"/>
                  <w:vMerge w:val="continue"/>
                  <w:tcBorders>
                    <w:tl2br w:val="nil"/>
                    <w:tr2bl w:val="nil"/>
                  </w:tcBorders>
                  <w:vAlign w:val="center"/>
                </w:tcPr>
                <w:p w14:paraId="51006B82">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59D45B13">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501B8FA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铂金硫化剂</w:t>
                  </w:r>
                </w:p>
              </w:tc>
              <w:tc>
                <w:tcPr>
                  <w:tcW w:w="871" w:type="dxa"/>
                  <w:tcBorders>
                    <w:tl2br w:val="nil"/>
                    <w:tr2bl w:val="nil"/>
                  </w:tcBorders>
                  <w:vAlign w:val="center"/>
                </w:tcPr>
                <w:p w14:paraId="7B239C8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Kg/a</w:t>
                  </w:r>
                </w:p>
              </w:tc>
              <w:tc>
                <w:tcPr>
                  <w:tcW w:w="968" w:type="dxa"/>
                  <w:tcBorders>
                    <w:tl2br w:val="nil"/>
                    <w:tr2bl w:val="nil"/>
                  </w:tcBorders>
                  <w:vAlign w:val="center"/>
                </w:tcPr>
                <w:p w14:paraId="5607D31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60</w:t>
                  </w:r>
                </w:p>
              </w:tc>
              <w:tc>
                <w:tcPr>
                  <w:tcW w:w="1210" w:type="dxa"/>
                  <w:tcBorders>
                    <w:tl2br w:val="nil"/>
                    <w:tr2bl w:val="nil"/>
                  </w:tcBorders>
                  <w:vAlign w:val="center"/>
                </w:tcPr>
                <w:p w14:paraId="6767055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60</w:t>
                  </w:r>
                </w:p>
              </w:tc>
              <w:tc>
                <w:tcPr>
                  <w:tcW w:w="821" w:type="dxa"/>
                  <w:tcBorders>
                    <w:tl2br w:val="nil"/>
                    <w:tr2bl w:val="nil"/>
                  </w:tcBorders>
                  <w:vAlign w:val="center"/>
                </w:tcPr>
                <w:p w14:paraId="357F49C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07A7DC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54B4D55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40</w:t>
                  </w:r>
                </w:p>
              </w:tc>
              <w:tc>
                <w:tcPr>
                  <w:tcW w:w="774" w:type="dxa"/>
                  <w:vMerge w:val="continue"/>
                  <w:tcBorders>
                    <w:tl2br w:val="nil"/>
                    <w:tr2bl w:val="nil"/>
                  </w:tcBorders>
                  <w:vAlign w:val="center"/>
                </w:tcPr>
                <w:p w14:paraId="184A0FAE">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0E6188C4">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3DD665C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UV固化胶</w:t>
                  </w:r>
                </w:p>
              </w:tc>
              <w:tc>
                <w:tcPr>
                  <w:tcW w:w="871" w:type="dxa"/>
                  <w:tcBorders>
                    <w:tl2br w:val="nil"/>
                    <w:tr2bl w:val="nil"/>
                  </w:tcBorders>
                  <w:vAlign w:val="center"/>
                </w:tcPr>
                <w:p w14:paraId="38CA94B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t/a</w:t>
                  </w:r>
                </w:p>
              </w:tc>
              <w:tc>
                <w:tcPr>
                  <w:tcW w:w="968" w:type="dxa"/>
                  <w:tcBorders>
                    <w:tl2br w:val="nil"/>
                    <w:tr2bl w:val="nil"/>
                  </w:tcBorders>
                  <w:vAlign w:val="center"/>
                </w:tcPr>
                <w:p w14:paraId="08B8AD7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0.65</w:t>
                  </w:r>
                </w:p>
              </w:tc>
              <w:tc>
                <w:tcPr>
                  <w:tcW w:w="1210" w:type="dxa"/>
                  <w:tcBorders>
                    <w:tl2br w:val="nil"/>
                    <w:tr2bl w:val="nil"/>
                  </w:tcBorders>
                  <w:vAlign w:val="center"/>
                </w:tcPr>
                <w:p w14:paraId="78F41F5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0.65</w:t>
                  </w:r>
                </w:p>
              </w:tc>
              <w:tc>
                <w:tcPr>
                  <w:tcW w:w="821" w:type="dxa"/>
                  <w:tcBorders>
                    <w:tl2br w:val="nil"/>
                    <w:tr2bl w:val="nil"/>
                  </w:tcBorders>
                  <w:vAlign w:val="center"/>
                </w:tcPr>
                <w:p w14:paraId="60006B9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1E092F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0B48A1D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41</w:t>
                  </w:r>
                </w:p>
              </w:tc>
              <w:tc>
                <w:tcPr>
                  <w:tcW w:w="774" w:type="dxa"/>
                  <w:vMerge w:val="continue"/>
                  <w:tcBorders>
                    <w:tl2br w:val="nil"/>
                    <w:tr2bl w:val="nil"/>
                  </w:tcBorders>
                  <w:vAlign w:val="center"/>
                </w:tcPr>
                <w:p w14:paraId="224E48DB">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3B3D2DEC">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2C7CA20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电子泵头</w:t>
                  </w:r>
                </w:p>
              </w:tc>
              <w:tc>
                <w:tcPr>
                  <w:tcW w:w="871" w:type="dxa"/>
                  <w:tcBorders>
                    <w:tl2br w:val="nil"/>
                    <w:tr2bl w:val="nil"/>
                  </w:tcBorders>
                  <w:vAlign w:val="center"/>
                </w:tcPr>
                <w:p w14:paraId="0865200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322BF6E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sz w:val="21"/>
                      <w:szCs w:val="21"/>
                      <w:lang w:val="en-US"/>
                    </w:rPr>
                  </w:pPr>
                  <w:r>
                    <w:rPr>
                      <w:rFonts w:hint="eastAsia"/>
                      <w:sz w:val="21"/>
                      <w:szCs w:val="21"/>
                      <w:lang w:val="en-US" w:eastAsia="zh-CN"/>
                    </w:rPr>
                    <w:t>20</w:t>
                  </w:r>
                </w:p>
              </w:tc>
              <w:tc>
                <w:tcPr>
                  <w:tcW w:w="1210" w:type="dxa"/>
                  <w:tcBorders>
                    <w:tl2br w:val="nil"/>
                    <w:tr2bl w:val="nil"/>
                  </w:tcBorders>
                  <w:vAlign w:val="center"/>
                </w:tcPr>
                <w:p w14:paraId="4334043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20</w:t>
                  </w:r>
                </w:p>
              </w:tc>
              <w:tc>
                <w:tcPr>
                  <w:tcW w:w="821" w:type="dxa"/>
                  <w:tcBorders>
                    <w:tl2br w:val="nil"/>
                    <w:tr2bl w:val="nil"/>
                  </w:tcBorders>
                  <w:vAlign w:val="center"/>
                </w:tcPr>
                <w:p w14:paraId="75F6277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一致</w:t>
                  </w:r>
                </w:p>
              </w:tc>
            </w:tr>
            <w:tr w14:paraId="4B7A25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1F3EBDF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42</w:t>
                  </w:r>
                </w:p>
              </w:tc>
              <w:tc>
                <w:tcPr>
                  <w:tcW w:w="774" w:type="dxa"/>
                  <w:vMerge w:val="restart"/>
                  <w:tcBorders>
                    <w:tl2br w:val="nil"/>
                    <w:tr2bl w:val="nil"/>
                  </w:tcBorders>
                  <w:vAlign w:val="center"/>
                </w:tcPr>
                <w:p w14:paraId="435ABCD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有源产品类</w:t>
                  </w:r>
                </w:p>
              </w:tc>
              <w:tc>
                <w:tcPr>
                  <w:tcW w:w="1403" w:type="dxa"/>
                  <w:vMerge w:val="restart"/>
                  <w:tcBorders>
                    <w:tl2br w:val="nil"/>
                    <w:tr2bl w:val="nil"/>
                  </w:tcBorders>
                  <w:vAlign w:val="center"/>
                </w:tcPr>
                <w:p w14:paraId="03E5B56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电子泵头</w:t>
                  </w:r>
                </w:p>
              </w:tc>
              <w:tc>
                <w:tcPr>
                  <w:tcW w:w="2161" w:type="dxa"/>
                  <w:tcBorders>
                    <w:tl2br w:val="nil"/>
                    <w:tr2bl w:val="nil"/>
                  </w:tcBorders>
                  <w:vAlign w:val="center"/>
                </w:tcPr>
                <w:p w14:paraId="4F97B9F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脉冲泵电机</w:t>
                  </w:r>
                </w:p>
              </w:tc>
              <w:tc>
                <w:tcPr>
                  <w:tcW w:w="871" w:type="dxa"/>
                  <w:tcBorders>
                    <w:tl2br w:val="nil"/>
                    <w:tr2bl w:val="nil"/>
                  </w:tcBorders>
                  <w:vAlign w:val="center"/>
                </w:tcPr>
                <w:p w14:paraId="13CA764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31B94D8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30</w:t>
                  </w:r>
                </w:p>
              </w:tc>
              <w:tc>
                <w:tcPr>
                  <w:tcW w:w="1210" w:type="dxa"/>
                  <w:tcBorders>
                    <w:tl2br w:val="nil"/>
                    <w:tr2bl w:val="nil"/>
                  </w:tcBorders>
                  <w:vAlign w:val="center"/>
                </w:tcPr>
                <w:p w14:paraId="07B1B6D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30</w:t>
                  </w:r>
                </w:p>
              </w:tc>
              <w:tc>
                <w:tcPr>
                  <w:tcW w:w="821" w:type="dxa"/>
                  <w:tcBorders>
                    <w:tl2br w:val="nil"/>
                    <w:tr2bl w:val="nil"/>
                  </w:tcBorders>
                  <w:vAlign w:val="center"/>
                </w:tcPr>
                <w:p w14:paraId="5C74A53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6C4153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118B59B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43</w:t>
                  </w:r>
                </w:p>
              </w:tc>
              <w:tc>
                <w:tcPr>
                  <w:tcW w:w="774" w:type="dxa"/>
                  <w:vMerge w:val="continue"/>
                  <w:tcBorders>
                    <w:tl2br w:val="nil"/>
                    <w:tr2bl w:val="nil"/>
                  </w:tcBorders>
                  <w:vAlign w:val="center"/>
                </w:tcPr>
                <w:p w14:paraId="68ABF5C4">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4BAA8E6E">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433B804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气泡传感器</w:t>
                  </w:r>
                </w:p>
              </w:tc>
              <w:tc>
                <w:tcPr>
                  <w:tcW w:w="871" w:type="dxa"/>
                  <w:tcBorders>
                    <w:tl2br w:val="nil"/>
                    <w:tr2bl w:val="nil"/>
                  </w:tcBorders>
                  <w:vAlign w:val="center"/>
                </w:tcPr>
                <w:p w14:paraId="4A0550E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6FBCBF4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30</w:t>
                  </w:r>
                </w:p>
              </w:tc>
              <w:tc>
                <w:tcPr>
                  <w:tcW w:w="1210" w:type="dxa"/>
                  <w:tcBorders>
                    <w:tl2br w:val="nil"/>
                    <w:tr2bl w:val="nil"/>
                  </w:tcBorders>
                  <w:vAlign w:val="center"/>
                </w:tcPr>
                <w:p w14:paraId="6B9AF71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30</w:t>
                  </w:r>
                </w:p>
              </w:tc>
              <w:tc>
                <w:tcPr>
                  <w:tcW w:w="821" w:type="dxa"/>
                  <w:tcBorders>
                    <w:tl2br w:val="nil"/>
                    <w:tr2bl w:val="nil"/>
                  </w:tcBorders>
                  <w:vAlign w:val="center"/>
                </w:tcPr>
                <w:p w14:paraId="13CD260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1F8869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3CC9205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44</w:t>
                  </w:r>
                </w:p>
              </w:tc>
              <w:tc>
                <w:tcPr>
                  <w:tcW w:w="774" w:type="dxa"/>
                  <w:vMerge w:val="continue"/>
                  <w:tcBorders>
                    <w:tl2br w:val="nil"/>
                    <w:tr2bl w:val="nil"/>
                  </w:tcBorders>
                  <w:vAlign w:val="center"/>
                </w:tcPr>
                <w:p w14:paraId="1A1CFAD2">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04420B1A">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7040AF3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脉冲泵导光柱</w:t>
                  </w:r>
                </w:p>
              </w:tc>
              <w:tc>
                <w:tcPr>
                  <w:tcW w:w="871" w:type="dxa"/>
                  <w:tcBorders>
                    <w:tl2br w:val="nil"/>
                    <w:tr2bl w:val="nil"/>
                  </w:tcBorders>
                  <w:vAlign w:val="center"/>
                </w:tcPr>
                <w:p w14:paraId="6658991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2168E7B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30</w:t>
                  </w:r>
                </w:p>
              </w:tc>
              <w:tc>
                <w:tcPr>
                  <w:tcW w:w="1210" w:type="dxa"/>
                  <w:tcBorders>
                    <w:tl2br w:val="nil"/>
                    <w:tr2bl w:val="nil"/>
                  </w:tcBorders>
                  <w:vAlign w:val="center"/>
                </w:tcPr>
                <w:p w14:paraId="7237A74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30</w:t>
                  </w:r>
                </w:p>
              </w:tc>
              <w:tc>
                <w:tcPr>
                  <w:tcW w:w="821" w:type="dxa"/>
                  <w:tcBorders>
                    <w:tl2br w:val="nil"/>
                    <w:tr2bl w:val="nil"/>
                  </w:tcBorders>
                  <w:vAlign w:val="center"/>
                </w:tcPr>
                <w:p w14:paraId="585BE7B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0AC4BA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0FDE881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45</w:t>
                  </w:r>
                </w:p>
              </w:tc>
              <w:tc>
                <w:tcPr>
                  <w:tcW w:w="774" w:type="dxa"/>
                  <w:vMerge w:val="continue"/>
                  <w:tcBorders>
                    <w:tl2br w:val="nil"/>
                    <w:tr2bl w:val="nil"/>
                  </w:tcBorders>
                  <w:vAlign w:val="center"/>
                </w:tcPr>
                <w:p w14:paraId="6B10C813">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43253498">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5416600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电子泵</w:t>
                  </w:r>
                </w:p>
                <w:p w14:paraId="7872370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PCBA板</w:t>
                  </w:r>
                </w:p>
              </w:tc>
              <w:tc>
                <w:tcPr>
                  <w:tcW w:w="871" w:type="dxa"/>
                  <w:tcBorders>
                    <w:tl2br w:val="nil"/>
                    <w:tr2bl w:val="nil"/>
                  </w:tcBorders>
                  <w:vAlign w:val="center"/>
                </w:tcPr>
                <w:p w14:paraId="1C17315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2EBD988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30</w:t>
                  </w:r>
                </w:p>
              </w:tc>
              <w:tc>
                <w:tcPr>
                  <w:tcW w:w="1210" w:type="dxa"/>
                  <w:tcBorders>
                    <w:tl2br w:val="nil"/>
                    <w:tr2bl w:val="nil"/>
                  </w:tcBorders>
                  <w:vAlign w:val="center"/>
                </w:tcPr>
                <w:p w14:paraId="1EDCFA6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30</w:t>
                  </w:r>
                </w:p>
              </w:tc>
              <w:tc>
                <w:tcPr>
                  <w:tcW w:w="821" w:type="dxa"/>
                  <w:tcBorders>
                    <w:tl2br w:val="nil"/>
                    <w:tr2bl w:val="nil"/>
                  </w:tcBorders>
                  <w:vAlign w:val="center"/>
                </w:tcPr>
                <w:p w14:paraId="799E4EF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12037B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1081364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46</w:t>
                  </w:r>
                </w:p>
              </w:tc>
              <w:tc>
                <w:tcPr>
                  <w:tcW w:w="774" w:type="dxa"/>
                  <w:vMerge w:val="continue"/>
                  <w:tcBorders>
                    <w:tl2br w:val="nil"/>
                    <w:tr2bl w:val="nil"/>
                  </w:tcBorders>
                  <w:vAlign w:val="center"/>
                </w:tcPr>
                <w:p w14:paraId="52C0E46A">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104D47DD">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0F9EE72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挤压件</w:t>
                  </w:r>
                </w:p>
              </w:tc>
              <w:tc>
                <w:tcPr>
                  <w:tcW w:w="871" w:type="dxa"/>
                  <w:tcBorders>
                    <w:tl2br w:val="nil"/>
                    <w:tr2bl w:val="nil"/>
                  </w:tcBorders>
                  <w:vAlign w:val="center"/>
                </w:tcPr>
                <w:p w14:paraId="4E0BB45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6A8AF68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30</w:t>
                  </w:r>
                </w:p>
              </w:tc>
              <w:tc>
                <w:tcPr>
                  <w:tcW w:w="1210" w:type="dxa"/>
                  <w:tcBorders>
                    <w:tl2br w:val="nil"/>
                    <w:tr2bl w:val="nil"/>
                  </w:tcBorders>
                  <w:vAlign w:val="center"/>
                </w:tcPr>
                <w:p w14:paraId="25E7AF5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30</w:t>
                  </w:r>
                </w:p>
              </w:tc>
              <w:tc>
                <w:tcPr>
                  <w:tcW w:w="821" w:type="dxa"/>
                  <w:tcBorders>
                    <w:tl2br w:val="nil"/>
                    <w:tr2bl w:val="nil"/>
                  </w:tcBorders>
                  <w:vAlign w:val="center"/>
                </w:tcPr>
                <w:p w14:paraId="15E44DF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300324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6D0380F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47</w:t>
                  </w:r>
                </w:p>
              </w:tc>
              <w:tc>
                <w:tcPr>
                  <w:tcW w:w="774" w:type="dxa"/>
                  <w:vMerge w:val="continue"/>
                  <w:tcBorders>
                    <w:tl2br w:val="nil"/>
                    <w:tr2bl w:val="nil"/>
                  </w:tcBorders>
                  <w:vAlign w:val="center"/>
                </w:tcPr>
                <w:p w14:paraId="3DFE1167">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0C2E6BD1">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12A015C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阀门件</w:t>
                  </w:r>
                </w:p>
              </w:tc>
              <w:tc>
                <w:tcPr>
                  <w:tcW w:w="871" w:type="dxa"/>
                  <w:tcBorders>
                    <w:tl2br w:val="nil"/>
                    <w:tr2bl w:val="nil"/>
                  </w:tcBorders>
                  <w:vAlign w:val="center"/>
                </w:tcPr>
                <w:p w14:paraId="58AA31E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66C4CF6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30</w:t>
                  </w:r>
                </w:p>
              </w:tc>
              <w:tc>
                <w:tcPr>
                  <w:tcW w:w="1210" w:type="dxa"/>
                  <w:tcBorders>
                    <w:tl2br w:val="nil"/>
                    <w:tr2bl w:val="nil"/>
                  </w:tcBorders>
                  <w:vAlign w:val="center"/>
                </w:tcPr>
                <w:p w14:paraId="7D5AAB8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30</w:t>
                  </w:r>
                </w:p>
              </w:tc>
              <w:tc>
                <w:tcPr>
                  <w:tcW w:w="821" w:type="dxa"/>
                  <w:tcBorders>
                    <w:tl2br w:val="nil"/>
                    <w:tr2bl w:val="nil"/>
                  </w:tcBorders>
                  <w:vAlign w:val="center"/>
                </w:tcPr>
                <w:p w14:paraId="4AF71B1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00CD0C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3BAB292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48</w:t>
                  </w:r>
                </w:p>
              </w:tc>
              <w:tc>
                <w:tcPr>
                  <w:tcW w:w="774" w:type="dxa"/>
                  <w:vMerge w:val="continue"/>
                  <w:tcBorders>
                    <w:tl2br w:val="nil"/>
                    <w:tr2bl w:val="nil"/>
                  </w:tcBorders>
                  <w:vAlign w:val="center"/>
                </w:tcPr>
                <w:p w14:paraId="21D2C80D">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5E6B4D7D">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1357CE4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开关</w:t>
                  </w:r>
                </w:p>
              </w:tc>
              <w:tc>
                <w:tcPr>
                  <w:tcW w:w="871" w:type="dxa"/>
                  <w:tcBorders>
                    <w:tl2br w:val="nil"/>
                    <w:tr2bl w:val="nil"/>
                  </w:tcBorders>
                  <w:vAlign w:val="center"/>
                </w:tcPr>
                <w:p w14:paraId="14BB89E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0851870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30</w:t>
                  </w:r>
                </w:p>
              </w:tc>
              <w:tc>
                <w:tcPr>
                  <w:tcW w:w="1210" w:type="dxa"/>
                  <w:tcBorders>
                    <w:tl2br w:val="nil"/>
                    <w:tr2bl w:val="nil"/>
                  </w:tcBorders>
                  <w:vAlign w:val="center"/>
                </w:tcPr>
                <w:p w14:paraId="3B8F423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30</w:t>
                  </w:r>
                </w:p>
              </w:tc>
              <w:tc>
                <w:tcPr>
                  <w:tcW w:w="821" w:type="dxa"/>
                  <w:tcBorders>
                    <w:tl2br w:val="nil"/>
                    <w:tr2bl w:val="nil"/>
                  </w:tcBorders>
                  <w:vAlign w:val="center"/>
                </w:tcPr>
                <w:p w14:paraId="0C80681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787D4A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7BB0A0D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49</w:t>
                  </w:r>
                </w:p>
              </w:tc>
              <w:tc>
                <w:tcPr>
                  <w:tcW w:w="774" w:type="dxa"/>
                  <w:vMerge w:val="continue"/>
                  <w:tcBorders>
                    <w:tl2br w:val="nil"/>
                    <w:tr2bl w:val="nil"/>
                  </w:tcBorders>
                  <w:vAlign w:val="center"/>
                </w:tcPr>
                <w:p w14:paraId="45B56D4D">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77C27071">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079B9BA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外壳（上壳+下壳）</w:t>
                  </w:r>
                </w:p>
              </w:tc>
              <w:tc>
                <w:tcPr>
                  <w:tcW w:w="871" w:type="dxa"/>
                  <w:tcBorders>
                    <w:tl2br w:val="nil"/>
                    <w:tr2bl w:val="nil"/>
                  </w:tcBorders>
                  <w:vAlign w:val="center"/>
                </w:tcPr>
                <w:p w14:paraId="77F0E4A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2BD8AC8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30</w:t>
                  </w:r>
                </w:p>
              </w:tc>
              <w:tc>
                <w:tcPr>
                  <w:tcW w:w="1210" w:type="dxa"/>
                  <w:tcBorders>
                    <w:tl2br w:val="nil"/>
                    <w:tr2bl w:val="nil"/>
                  </w:tcBorders>
                  <w:vAlign w:val="center"/>
                </w:tcPr>
                <w:p w14:paraId="24A23F2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30</w:t>
                  </w:r>
                </w:p>
              </w:tc>
              <w:tc>
                <w:tcPr>
                  <w:tcW w:w="821" w:type="dxa"/>
                  <w:tcBorders>
                    <w:tl2br w:val="nil"/>
                    <w:tr2bl w:val="nil"/>
                  </w:tcBorders>
                  <w:vAlign w:val="center"/>
                </w:tcPr>
                <w:p w14:paraId="6E78C63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664DF2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28E66EB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50</w:t>
                  </w:r>
                </w:p>
              </w:tc>
              <w:tc>
                <w:tcPr>
                  <w:tcW w:w="774" w:type="dxa"/>
                  <w:vMerge w:val="continue"/>
                  <w:tcBorders>
                    <w:tl2br w:val="nil"/>
                    <w:tr2bl w:val="nil"/>
                  </w:tcBorders>
                  <w:vAlign w:val="center"/>
                </w:tcPr>
                <w:p w14:paraId="716F3A7F">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6FA08E7B">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76CC58E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手柄</w:t>
                  </w:r>
                </w:p>
              </w:tc>
              <w:tc>
                <w:tcPr>
                  <w:tcW w:w="871" w:type="dxa"/>
                  <w:tcBorders>
                    <w:tl2br w:val="nil"/>
                    <w:tr2bl w:val="nil"/>
                  </w:tcBorders>
                  <w:vAlign w:val="center"/>
                </w:tcPr>
                <w:p w14:paraId="1B4E249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53B37F4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30</w:t>
                  </w:r>
                </w:p>
              </w:tc>
              <w:tc>
                <w:tcPr>
                  <w:tcW w:w="1210" w:type="dxa"/>
                  <w:tcBorders>
                    <w:tl2br w:val="nil"/>
                    <w:tr2bl w:val="nil"/>
                  </w:tcBorders>
                  <w:vAlign w:val="center"/>
                </w:tcPr>
                <w:p w14:paraId="5278A5E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30</w:t>
                  </w:r>
                </w:p>
              </w:tc>
              <w:tc>
                <w:tcPr>
                  <w:tcW w:w="821" w:type="dxa"/>
                  <w:tcBorders>
                    <w:tl2br w:val="nil"/>
                    <w:tr2bl w:val="nil"/>
                  </w:tcBorders>
                  <w:vAlign w:val="center"/>
                </w:tcPr>
                <w:p w14:paraId="66BC884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2249D7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1FF51B6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50</w:t>
                  </w:r>
                </w:p>
              </w:tc>
              <w:tc>
                <w:tcPr>
                  <w:tcW w:w="774" w:type="dxa"/>
                  <w:vMerge w:val="continue"/>
                  <w:tcBorders>
                    <w:tl2br w:val="nil"/>
                    <w:tr2bl w:val="nil"/>
                  </w:tcBorders>
                  <w:vAlign w:val="center"/>
                </w:tcPr>
                <w:p w14:paraId="28A67BE2">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28D115E0">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4D4491A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焊锡</w:t>
                  </w:r>
                </w:p>
              </w:tc>
              <w:tc>
                <w:tcPr>
                  <w:tcW w:w="871" w:type="dxa"/>
                  <w:tcBorders>
                    <w:tl2br w:val="nil"/>
                    <w:tr2bl w:val="nil"/>
                  </w:tcBorders>
                  <w:vAlign w:val="center"/>
                </w:tcPr>
                <w:p w14:paraId="05E6F85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Kg/a</w:t>
                  </w:r>
                </w:p>
              </w:tc>
              <w:tc>
                <w:tcPr>
                  <w:tcW w:w="968" w:type="dxa"/>
                  <w:tcBorders>
                    <w:tl2br w:val="nil"/>
                    <w:tr2bl w:val="nil"/>
                  </w:tcBorders>
                  <w:vAlign w:val="center"/>
                </w:tcPr>
                <w:p w14:paraId="659BC1B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sz w:val="21"/>
                      <w:szCs w:val="21"/>
                      <w:lang w:val="en-US" w:eastAsia="zh-CN"/>
                    </w:rPr>
                  </w:pPr>
                  <w:r>
                    <w:rPr>
                      <w:rFonts w:hint="eastAsia"/>
                      <w:sz w:val="21"/>
                      <w:szCs w:val="21"/>
                      <w:lang w:val="en-US" w:eastAsia="zh-CN"/>
                    </w:rPr>
                    <w:t>4</w:t>
                  </w:r>
                </w:p>
              </w:tc>
              <w:tc>
                <w:tcPr>
                  <w:tcW w:w="1210" w:type="dxa"/>
                  <w:tcBorders>
                    <w:tl2br w:val="nil"/>
                    <w:tr2bl w:val="nil"/>
                  </w:tcBorders>
                  <w:vAlign w:val="center"/>
                </w:tcPr>
                <w:p w14:paraId="6CAB50C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4</w:t>
                  </w:r>
                </w:p>
              </w:tc>
              <w:tc>
                <w:tcPr>
                  <w:tcW w:w="821" w:type="dxa"/>
                  <w:tcBorders>
                    <w:tl2br w:val="nil"/>
                    <w:tr2bl w:val="nil"/>
                  </w:tcBorders>
                  <w:vAlign w:val="center"/>
                </w:tcPr>
                <w:p w14:paraId="352E3B2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06283E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7338BE0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51</w:t>
                  </w:r>
                </w:p>
              </w:tc>
              <w:tc>
                <w:tcPr>
                  <w:tcW w:w="774" w:type="dxa"/>
                  <w:vMerge w:val="restart"/>
                  <w:tcBorders>
                    <w:tl2br w:val="nil"/>
                    <w:tr2bl w:val="nil"/>
                  </w:tcBorders>
                  <w:vAlign w:val="center"/>
                </w:tcPr>
                <w:p w14:paraId="405A367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包类</w:t>
                  </w:r>
                </w:p>
              </w:tc>
              <w:tc>
                <w:tcPr>
                  <w:tcW w:w="1403" w:type="dxa"/>
                  <w:vMerge w:val="restart"/>
                  <w:tcBorders>
                    <w:tl2br w:val="nil"/>
                    <w:tr2bl w:val="nil"/>
                  </w:tcBorders>
                  <w:vAlign w:val="center"/>
                </w:tcPr>
                <w:p w14:paraId="58BC5433">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r>
                    <w:rPr>
                      <w:rFonts w:hint="eastAsia"/>
                      <w:sz w:val="21"/>
                      <w:szCs w:val="21"/>
                      <w:lang w:val="en-US" w:eastAsia="zh-CN"/>
                    </w:rPr>
                    <w:t>一次型使用腰硬联合麻醉穿刺套件</w:t>
                  </w:r>
                </w:p>
              </w:tc>
              <w:tc>
                <w:tcPr>
                  <w:tcW w:w="2161" w:type="dxa"/>
                  <w:tcBorders>
                    <w:tl2br w:val="nil"/>
                    <w:tr2bl w:val="nil"/>
                  </w:tcBorders>
                  <w:vAlign w:val="center"/>
                </w:tcPr>
                <w:p w14:paraId="611DC63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联合针</w:t>
                  </w:r>
                </w:p>
              </w:tc>
              <w:tc>
                <w:tcPr>
                  <w:tcW w:w="871" w:type="dxa"/>
                  <w:tcBorders>
                    <w:tl2br w:val="nil"/>
                    <w:tr2bl w:val="nil"/>
                  </w:tcBorders>
                  <w:vAlign w:val="center"/>
                </w:tcPr>
                <w:p w14:paraId="29871D0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万支</w:t>
                  </w:r>
                  <w:r>
                    <w:rPr>
                      <w:sz w:val="21"/>
                      <w:szCs w:val="21"/>
                    </w:rPr>
                    <w:t>/a</w:t>
                  </w:r>
                </w:p>
              </w:tc>
              <w:tc>
                <w:tcPr>
                  <w:tcW w:w="968" w:type="dxa"/>
                  <w:tcBorders>
                    <w:tl2br w:val="nil"/>
                    <w:tr2bl w:val="nil"/>
                  </w:tcBorders>
                  <w:vAlign w:val="center"/>
                </w:tcPr>
                <w:p w14:paraId="54AE410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640</w:t>
                  </w:r>
                </w:p>
              </w:tc>
              <w:tc>
                <w:tcPr>
                  <w:tcW w:w="1210" w:type="dxa"/>
                  <w:tcBorders>
                    <w:tl2br w:val="nil"/>
                    <w:tr2bl w:val="nil"/>
                  </w:tcBorders>
                  <w:vAlign w:val="center"/>
                </w:tcPr>
                <w:p w14:paraId="46976A7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640</w:t>
                  </w:r>
                </w:p>
              </w:tc>
              <w:tc>
                <w:tcPr>
                  <w:tcW w:w="821" w:type="dxa"/>
                  <w:tcBorders>
                    <w:tl2br w:val="nil"/>
                    <w:tr2bl w:val="nil"/>
                  </w:tcBorders>
                  <w:vAlign w:val="center"/>
                </w:tcPr>
                <w:p w14:paraId="013ED67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14D2FD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16B426D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52</w:t>
                  </w:r>
                </w:p>
              </w:tc>
              <w:tc>
                <w:tcPr>
                  <w:tcW w:w="774" w:type="dxa"/>
                  <w:vMerge w:val="continue"/>
                  <w:tcBorders>
                    <w:tl2br w:val="nil"/>
                    <w:tr2bl w:val="nil"/>
                  </w:tcBorders>
                  <w:vAlign w:val="center"/>
                </w:tcPr>
                <w:p w14:paraId="0685C02F">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3B72B2E6">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6FA3DC6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II型腰椎穿刺针</w:t>
                  </w:r>
                </w:p>
              </w:tc>
              <w:tc>
                <w:tcPr>
                  <w:tcW w:w="871" w:type="dxa"/>
                  <w:tcBorders>
                    <w:tl2br w:val="nil"/>
                    <w:tr2bl w:val="nil"/>
                  </w:tcBorders>
                  <w:vAlign w:val="center"/>
                </w:tcPr>
                <w:p w14:paraId="478AC63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万支</w:t>
                  </w:r>
                  <w:r>
                    <w:rPr>
                      <w:sz w:val="21"/>
                      <w:szCs w:val="21"/>
                    </w:rPr>
                    <w:t>/a</w:t>
                  </w:r>
                </w:p>
              </w:tc>
              <w:tc>
                <w:tcPr>
                  <w:tcW w:w="968" w:type="dxa"/>
                  <w:tcBorders>
                    <w:tl2br w:val="nil"/>
                    <w:tr2bl w:val="nil"/>
                  </w:tcBorders>
                  <w:vAlign w:val="center"/>
                </w:tcPr>
                <w:p w14:paraId="0AD68B0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640</w:t>
                  </w:r>
                </w:p>
              </w:tc>
              <w:tc>
                <w:tcPr>
                  <w:tcW w:w="1210" w:type="dxa"/>
                  <w:tcBorders>
                    <w:tl2br w:val="nil"/>
                    <w:tr2bl w:val="nil"/>
                  </w:tcBorders>
                  <w:vAlign w:val="center"/>
                </w:tcPr>
                <w:p w14:paraId="2C1A7E4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640</w:t>
                  </w:r>
                </w:p>
              </w:tc>
              <w:tc>
                <w:tcPr>
                  <w:tcW w:w="821" w:type="dxa"/>
                  <w:tcBorders>
                    <w:tl2br w:val="nil"/>
                    <w:tr2bl w:val="nil"/>
                  </w:tcBorders>
                  <w:vAlign w:val="center"/>
                </w:tcPr>
                <w:p w14:paraId="6D090F8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420D5C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66A7EA0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53</w:t>
                  </w:r>
                </w:p>
              </w:tc>
              <w:tc>
                <w:tcPr>
                  <w:tcW w:w="774" w:type="dxa"/>
                  <w:vMerge w:val="continue"/>
                  <w:tcBorders>
                    <w:tl2br w:val="nil"/>
                    <w:tr2bl w:val="nil"/>
                  </w:tcBorders>
                  <w:vAlign w:val="center"/>
                </w:tcPr>
                <w:p w14:paraId="6839EF94">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52FF1F40">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0737BEF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硬膜外麻醉导管</w:t>
                  </w:r>
                </w:p>
              </w:tc>
              <w:tc>
                <w:tcPr>
                  <w:tcW w:w="871" w:type="dxa"/>
                  <w:tcBorders>
                    <w:tl2br w:val="nil"/>
                    <w:tr2bl w:val="nil"/>
                  </w:tcBorders>
                  <w:vAlign w:val="center"/>
                </w:tcPr>
                <w:p w14:paraId="39B5C72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万支</w:t>
                  </w:r>
                  <w:r>
                    <w:rPr>
                      <w:sz w:val="21"/>
                      <w:szCs w:val="21"/>
                    </w:rPr>
                    <w:t>/a</w:t>
                  </w:r>
                </w:p>
              </w:tc>
              <w:tc>
                <w:tcPr>
                  <w:tcW w:w="968" w:type="dxa"/>
                  <w:tcBorders>
                    <w:tl2br w:val="nil"/>
                    <w:tr2bl w:val="nil"/>
                  </w:tcBorders>
                  <w:vAlign w:val="center"/>
                </w:tcPr>
                <w:p w14:paraId="3525593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640</w:t>
                  </w:r>
                </w:p>
              </w:tc>
              <w:tc>
                <w:tcPr>
                  <w:tcW w:w="1210" w:type="dxa"/>
                  <w:tcBorders>
                    <w:tl2br w:val="nil"/>
                    <w:tr2bl w:val="nil"/>
                  </w:tcBorders>
                  <w:vAlign w:val="center"/>
                </w:tcPr>
                <w:p w14:paraId="669953F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640</w:t>
                  </w:r>
                </w:p>
              </w:tc>
              <w:tc>
                <w:tcPr>
                  <w:tcW w:w="821" w:type="dxa"/>
                  <w:tcBorders>
                    <w:tl2br w:val="nil"/>
                    <w:tr2bl w:val="nil"/>
                  </w:tcBorders>
                  <w:vAlign w:val="center"/>
                </w:tcPr>
                <w:p w14:paraId="5A9BAEB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376D67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1D34BAF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54</w:t>
                  </w:r>
                </w:p>
              </w:tc>
              <w:tc>
                <w:tcPr>
                  <w:tcW w:w="774" w:type="dxa"/>
                  <w:vMerge w:val="continue"/>
                  <w:tcBorders>
                    <w:tl2br w:val="nil"/>
                    <w:tr2bl w:val="nil"/>
                  </w:tcBorders>
                  <w:vAlign w:val="center"/>
                </w:tcPr>
                <w:p w14:paraId="57E16846">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735FAE30">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7D831BB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麻醉导管接头</w:t>
                  </w:r>
                </w:p>
              </w:tc>
              <w:tc>
                <w:tcPr>
                  <w:tcW w:w="871" w:type="dxa"/>
                  <w:tcBorders>
                    <w:tl2br w:val="nil"/>
                    <w:tr2bl w:val="nil"/>
                  </w:tcBorders>
                  <w:vAlign w:val="center"/>
                </w:tcPr>
                <w:p w14:paraId="463F0F0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万支</w:t>
                  </w:r>
                  <w:r>
                    <w:rPr>
                      <w:sz w:val="21"/>
                      <w:szCs w:val="21"/>
                    </w:rPr>
                    <w:t>/a</w:t>
                  </w:r>
                </w:p>
              </w:tc>
              <w:tc>
                <w:tcPr>
                  <w:tcW w:w="968" w:type="dxa"/>
                  <w:tcBorders>
                    <w:tl2br w:val="nil"/>
                    <w:tr2bl w:val="nil"/>
                  </w:tcBorders>
                  <w:vAlign w:val="center"/>
                </w:tcPr>
                <w:p w14:paraId="088425E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640</w:t>
                  </w:r>
                </w:p>
              </w:tc>
              <w:tc>
                <w:tcPr>
                  <w:tcW w:w="1210" w:type="dxa"/>
                  <w:tcBorders>
                    <w:tl2br w:val="nil"/>
                    <w:tr2bl w:val="nil"/>
                  </w:tcBorders>
                  <w:vAlign w:val="center"/>
                </w:tcPr>
                <w:p w14:paraId="45E28D5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640</w:t>
                  </w:r>
                </w:p>
              </w:tc>
              <w:tc>
                <w:tcPr>
                  <w:tcW w:w="821" w:type="dxa"/>
                  <w:tcBorders>
                    <w:tl2br w:val="nil"/>
                    <w:tr2bl w:val="nil"/>
                  </w:tcBorders>
                  <w:vAlign w:val="center"/>
                </w:tcPr>
                <w:p w14:paraId="5C09639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50ACCC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5157979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55</w:t>
                  </w:r>
                </w:p>
              </w:tc>
              <w:tc>
                <w:tcPr>
                  <w:tcW w:w="774" w:type="dxa"/>
                  <w:vMerge w:val="continue"/>
                  <w:tcBorders>
                    <w:tl2br w:val="nil"/>
                    <w:tr2bl w:val="nil"/>
                  </w:tcBorders>
                  <w:vAlign w:val="center"/>
                </w:tcPr>
                <w:p w14:paraId="5AD00DE4">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05AA87C5">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51AC59F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药液过滤器</w:t>
                  </w:r>
                </w:p>
              </w:tc>
              <w:tc>
                <w:tcPr>
                  <w:tcW w:w="871" w:type="dxa"/>
                  <w:tcBorders>
                    <w:tl2br w:val="nil"/>
                    <w:tr2bl w:val="nil"/>
                  </w:tcBorders>
                  <w:vAlign w:val="center"/>
                </w:tcPr>
                <w:p w14:paraId="5200681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760AFBE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640</w:t>
                  </w:r>
                </w:p>
              </w:tc>
              <w:tc>
                <w:tcPr>
                  <w:tcW w:w="1210" w:type="dxa"/>
                  <w:tcBorders>
                    <w:tl2br w:val="nil"/>
                    <w:tr2bl w:val="nil"/>
                  </w:tcBorders>
                  <w:vAlign w:val="center"/>
                </w:tcPr>
                <w:p w14:paraId="1C4FAD6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640</w:t>
                  </w:r>
                </w:p>
              </w:tc>
              <w:tc>
                <w:tcPr>
                  <w:tcW w:w="821" w:type="dxa"/>
                  <w:tcBorders>
                    <w:tl2br w:val="nil"/>
                    <w:tr2bl w:val="nil"/>
                  </w:tcBorders>
                  <w:vAlign w:val="center"/>
                </w:tcPr>
                <w:p w14:paraId="58D6895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62A569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4F63856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56</w:t>
                  </w:r>
                </w:p>
              </w:tc>
              <w:tc>
                <w:tcPr>
                  <w:tcW w:w="774" w:type="dxa"/>
                  <w:vMerge w:val="continue"/>
                  <w:tcBorders>
                    <w:tl2br w:val="nil"/>
                    <w:tr2bl w:val="nil"/>
                  </w:tcBorders>
                  <w:vAlign w:val="center"/>
                </w:tcPr>
                <w:p w14:paraId="7AC03C48">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4C8298D7">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6A55D49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空气过滤器</w:t>
                  </w:r>
                </w:p>
              </w:tc>
              <w:tc>
                <w:tcPr>
                  <w:tcW w:w="871" w:type="dxa"/>
                  <w:tcBorders>
                    <w:tl2br w:val="nil"/>
                    <w:tr2bl w:val="nil"/>
                  </w:tcBorders>
                  <w:vAlign w:val="center"/>
                </w:tcPr>
                <w:p w14:paraId="77B13F4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4446A6E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640</w:t>
                  </w:r>
                </w:p>
              </w:tc>
              <w:tc>
                <w:tcPr>
                  <w:tcW w:w="1210" w:type="dxa"/>
                  <w:tcBorders>
                    <w:tl2br w:val="nil"/>
                    <w:tr2bl w:val="nil"/>
                  </w:tcBorders>
                  <w:vAlign w:val="center"/>
                </w:tcPr>
                <w:p w14:paraId="66C8E1B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640</w:t>
                  </w:r>
                </w:p>
              </w:tc>
              <w:tc>
                <w:tcPr>
                  <w:tcW w:w="821" w:type="dxa"/>
                  <w:tcBorders>
                    <w:tl2br w:val="nil"/>
                    <w:tr2bl w:val="nil"/>
                  </w:tcBorders>
                  <w:vAlign w:val="center"/>
                </w:tcPr>
                <w:p w14:paraId="252355C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61CEBD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58D8950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57</w:t>
                  </w:r>
                </w:p>
              </w:tc>
              <w:tc>
                <w:tcPr>
                  <w:tcW w:w="774" w:type="dxa"/>
                  <w:vMerge w:val="continue"/>
                  <w:tcBorders>
                    <w:tl2br w:val="nil"/>
                    <w:tr2bl w:val="nil"/>
                  </w:tcBorders>
                  <w:vAlign w:val="center"/>
                </w:tcPr>
                <w:p w14:paraId="512F00EE">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397F6B17">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2506DE6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注射针头</w:t>
                  </w:r>
                </w:p>
              </w:tc>
              <w:tc>
                <w:tcPr>
                  <w:tcW w:w="871" w:type="dxa"/>
                  <w:tcBorders>
                    <w:tl2br w:val="nil"/>
                    <w:tr2bl w:val="nil"/>
                  </w:tcBorders>
                  <w:vAlign w:val="center"/>
                </w:tcPr>
                <w:p w14:paraId="24494E5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19FF4E0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640</w:t>
                  </w:r>
                </w:p>
              </w:tc>
              <w:tc>
                <w:tcPr>
                  <w:tcW w:w="1210" w:type="dxa"/>
                  <w:tcBorders>
                    <w:tl2br w:val="nil"/>
                    <w:tr2bl w:val="nil"/>
                  </w:tcBorders>
                  <w:vAlign w:val="center"/>
                </w:tcPr>
                <w:p w14:paraId="28A59CC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640</w:t>
                  </w:r>
                </w:p>
              </w:tc>
              <w:tc>
                <w:tcPr>
                  <w:tcW w:w="821" w:type="dxa"/>
                  <w:tcBorders>
                    <w:tl2br w:val="nil"/>
                    <w:tr2bl w:val="nil"/>
                  </w:tcBorders>
                  <w:vAlign w:val="center"/>
                </w:tcPr>
                <w:p w14:paraId="0929E5B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318443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46668A8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58</w:t>
                  </w:r>
                </w:p>
              </w:tc>
              <w:tc>
                <w:tcPr>
                  <w:tcW w:w="774" w:type="dxa"/>
                  <w:vMerge w:val="continue"/>
                  <w:tcBorders>
                    <w:tl2br w:val="nil"/>
                    <w:tr2bl w:val="nil"/>
                  </w:tcBorders>
                  <w:vAlign w:val="center"/>
                </w:tcPr>
                <w:p w14:paraId="6696330E">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2B858DEF">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40DDE65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圆片</w:t>
                  </w:r>
                </w:p>
              </w:tc>
              <w:tc>
                <w:tcPr>
                  <w:tcW w:w="871" w:type="dxa"/>
                  <w:tcBorders>
                    <w:tl2br w:val="nil"/>
                    <w:tr2bl w:val="nil"/>
                  </w:tcBorders>
                  <w:vAlign w:val="center"/>
                </w:tcPr>
                <w:p w14:paraId="4917BF9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2E09BB5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640</w:t>
                  </w:r>
                </w:p>
              </w:tc>
              <w:tc>
                <w:tcPr>
                  <w:tcW w:w="1210" w:type="dxa"/>
                  <w:tcBorders>
                    <w:tl2br w:val="nil"/>
                    <w:tr2bl w:val="nil"/>
                  </w:tcBorders>
                  <w:vAlign w:val="center"/>
                </w:tcPr>
                <w:p w14:paraId="04BBC66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640</w:t>
                  </w:r>
                </w:p>
              </w:tc>
              <w:tc>
                <w:tcPr>
                  <w:tcW w:w="821" w:type="dxa"/>
                  <w:tcBorders>
                    <w:tl2br w:val="nil"/>
                    <w:tr2bl w:val="nil"/>
                  </w:tcBorders>
                  <w:vAlign w:val="center"/>
                </w:tcPr>
                <w:p w14:paraId="3BC05B9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1D3D88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7103822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59</w:t>
                  </w:r>
                </w:p>
              </w:tc>
              <w:tc>
                <w:tcPr>
                  <w:tcW w:w="774" w:type="dxa"/>
                  <w:vMerge w:val="continue"/>
                  <w:tcBorders>
                    <w:tl2br w:val="nil"/>
                    <w:tr2bl w:val="nil"/>
                  </w:tcBorders>
                  <w:vAlign w:val="center"/>
                </w:tcPr>
                <w:p w14:paraId="2CB67B17">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72E2D85E">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2C38517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粘条</w:t>
                  </w:r>
                </w:p>
              </w:tc>
              <w:tc>
                <w:tcPr>
                  <w:tcW w:w="871" w:type="dxa"/>
                  <w:tcBorders>
                    <w:tl2br w:val="nil"/>
                    <w:tr2bl w:val="nil"/>
                  </w:tcBorders>
                  <w:vAlign w:val="center"/>
                </w:tcPr>
                <w:p w14:paraId="149A304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6D8DED5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640</w:t>
                  </w:r>
                </w:p>
              </w:tc>
              <w:tc>
                <w:tcPr>
                  <w:tcW w:w="1210" w:type="dxa"/>
                  <w:tcBorders>
                    <w:tl2br w:val="nil"/>
                    <w:tr2bl w:val="nil"/>
                  </w:tcBorders>
                  <w:vAlign w:val="center"/>
                </w:tcPr>
                <w:p w14:paraId="3A897C3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640</w:t>
                  </w:r>
                </w:p>
              </w:tc>
              <w:tc>
                <w:tcPr>
                  <w:tcW w:w="821" w:type="dxa"/>
                  <w:tcBorders>
                    <w:tl2br w:val="nil"/>
                    <w:tr2bl w:val="nil"/>
                  </w:tcBorders>
                  <w:vAlign w:val="center"/>
                </w:tcPr>
                <w:p w14:paraId="6459EA6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62F866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5D6F37B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60</w:t>
                  </w:r>
                </w:p>
              </w:tc>
              <w:tc>
                <w:tcPr>
                  <w:tcW w:w="774" w:type="dxa"/>
                  <w:vMerge w:val="continue"/>
                  <w:tcBorders>
                    <w:tl2br w:val="nil"/>
                    <w:tr2bl w:val="nil"/>
                  </w:tcBorders>
                  <w:vAlign w:val="center"/>
                </w:tcPr>
                <w:p w14:paraId="6B0F755F">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18D3B0B6">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5369B93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麻醉包托盘</w:t>
                  </w:r>
                </w:p>
              </w:tc>
              <w:tc>
                <w:tcPr>
                  <w:tcW w:w="871" w:type="dxa"/>
                  <w:tcBorders>
                    <w:tl2br w:val="nil"/>
                    <w:tr2bl w:val="nil"/>
                  </w:tcBorders>
                  <w:vAlign w:val="center"/>
                </w:tcPr>
                <w:p w14:paraId="3248951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6D7F964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640</w:t>
                  </w:r>
                </w:p>
              </w:tc>
              <w:tc>
                <w:tcPr>
                  <w:tcW w:w="1210" w:type="dxa"/>
                  <w:tcBorders>
                    <w:tl2br w:val="nil"/>
                    <w:tr2bl w:val="nil"/>
                  </w:tcBorders>
                  <w:vAlign w:val="center"/>
                </w:tcPr>
                <w:p w14:paraId="26CA977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640</w:t>
                  </w:r>
                </w:p>
              </w:tc>
              <w:tc>
                <w:tcPr>
                  <w:tcW w:w="821" w:type="dxa"/>
                  <w:tcBorders>
                    <w:tl2br w:val="nil"/>
                    <w:tr2bl w:val="nil"/>
                  </w:tcBorders>
                  <w:vAlign w:val="center"/>
                </w:tcPr>
                <w:p w14:paraId="282E84D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693CC8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5C4B1F3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61</w:t>
                  </w:r>
                </w:p>
              </w:tc>
              <w:tc>
                <w:tcPr>
                  <w:tcW w:w="774" w:type="dxa"/>
                  <w:vMerge w:val="continue"/>
                  <w:tcBorders>
                    <w:tl2br w:val="nil"/>
                    <w:tr2bl w:val="nil"/>
                  </w:tcBorders>
                  <w:vAlign w:val="center"/>
                </w:tcPr>
                <w:p w14:paraId="6F680E77">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12756A22">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3A4F104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腰硬联合麻醉穿刺套件外袋</w:t>
                  </w:r>
                </w:p>
              </w:tc>
              <w:tc>
                <w:tcPr>
                  <w:tcW w:w="871" w:type="dxa"/>
                  <w:tcBorders>
                    <w:tl2br w:val="nil"/>
                    <w:tr2bl w:val="nil"/>
                  </w:tcBorders>
                  <w:vAlign w:val="center"/>
                </w:tcPr>
                <w:p w14:paraId="229ED03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13AC870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640</w:t>
                  </w:r>
                </w:p>
              </w:tc>
              <w:tc>
                <w:tcPr>
                  <w:tcW w:w="1210" w:type="dxa"/>
                  <w:tcBorders>
                    <w:tl2br w:val="nil"/>
                    <w:tr2bl w:val="nil"/>
                  </w:tcBorders>
                  <w:vAlign w:val="center"/>
                </w:tcPr>
                <w:p w14:paraId="3A4CE32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640</w:t>
                  </w:r>
                </w:p>
              </w:tc>
              <w:tc>
                <w:tcPr>
                  <w:tcW w:w="821" w:type="dxa"/>
                  <w:tcBorders>
                    <w:tl2br w:val="nil"/>
                    <w:tr2bl w:val="nil"/>
                  </w:tcBorders>
                  <w:vAlign w:val="center"/>
                </w:tcPr>
                <w:p w14:paraId="47A3DC3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097A62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323F98C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62</w:t>
                  </w:r>
                </w:p>
              </w:tc>
              <w:tc>
                <w:tcPr>
                  <w:tcW w:w="774" w:type="dxa"/>
                  <w:vMerge w:val="continue"/>
                  <w:tcBorders>
                    <w:tl2br w:val="nil"/>
                    <w:tr2bl w:val="nil"/>
                  </w:tcBorders>
                  <w:vAlign w:val="center"/>
                </w:tcPr>
                <w:p w14:paraId="3CAA6E1F">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6E25A2D3">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0FE481B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腰硬联合麻醉穿刺包套件（40/50包）盒</w:t>
                  </w:r>
                </w:p>
              </w:tc>
              <w:tc>
                <w:tcPr>
                  <w:tcW w:w="871" w:type="dxa"/>
                  <w:tcBorders>
                    <w:tl2br w:val="nil"/>
                    <w:tr2bl w:val="nil"/>
                  </w:tcBorders>
                  <w:vAlign w:val="center"/>
                </w:tcPr>
                <w:p w14:paraId="71CA681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2D57023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64</w:t>
                  </w:r>
                </w:p>
              </w:tc>
              <w:tc>
                <w:tcPr>
                  <w:tcW w:w="1210" w:type="dxa"/>
                  <w:tcBorders>
                    <w:tl2br w:val="nil"/>
                    <w:tr2bl w:val="nil"/>
                  </w:tcBorders>
                  <w:vAlign w:val="center"/>
                </w:tcPr>
                <w:p w14:paraId="37FB700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64</w:t>
                  </w:r>
                </w:p>
              </w:tc>
              <w:tc>
                <w:tcPr>
                  <w:tcW w:w="821" w:type="dxa"/>
                  <w:tcBorders>
                    <w:tl2br w:val="nil"/>
                    <w:tr2bl w:val="nil"/>
                  </w:tcBorders>
                  <w:vAlign w:val="center"/>
                </w:tcPr>
                <w:p w14:paraId="47BCF8C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1D3BDF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340354E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63</w:t>
                  </w:r>
                </w:p>
              </w:tc>
              <w:tc>
                <w:tcPr>
                  <w:tcW w:w="774" w:type="dxa"/>
                  <w:vMerge w:val="continue"/>
                  <w:tcBorders>
                    <w:tl2br w:val="nil"/>
                    <w:tr2bl w:val="nil"/>
                  </w:tcBorders>
                  <w:vAlign w:val="center"/>
                </w:tcPr>
                <w:p w14:paraId="7442E8AA">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0923F005">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2623C68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腰硬联合麻醉穿刺包套件（40/50包）箱</w:t>
                  </w:r>
                </w:p>
              </w:tc>
              <w:tc>
                <w:tcPr>
                  <w:tcW w:w="871" w:type="dxa"/>
                  <w:tcBorders>
                    <w:tl2br w:val="nil"/>
                    <w:tr2bl w:val="nil"/>
                  </w:tcBorders>
                  <w:vAlign w:val="center"/>
                </w:tcPr>
                <w:p w14:paraId="5DE981F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w:t>
                  </w:r>
                  <w:r>
                    <w:rPr>
                      <w:sz w:val="21"/>
                      <w:szCs w:val="21"/>
                    </w:rPr>
                    <w:t>/a</w:t>
                  </w:r>
                </w:p>
              </w:tc>
              <w:tc>
                <w:tcPr>
                  <w:tcW w:w="968" w:type="dxa"/>
                  <w:tcBorders>
                    <w:tl2br w:val="nil"/>
                    <w:tr2bl w:val="nil"/>
                  </w:tcBorders>
                  <w:vAlign w:val="center"/>
                </w:tcPr>
                <w:p w14:paraId="3DAD7FC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16</w:t>
                  </w:r>
                </w:p>
              </w:tc>
              <w:tc>
                <w:tcPr>
                  <w:tcW w:w="1210" w:type="dxa"/>
                  <w:tcBorders>
                    <w:tl2br w:val="nil"/>
                    <w:tr2bl w:val="nil"/>
                  </w:tcBorders>
                  <w:vAlign w:val="center"/>
                </w:tcPr>
                <w:p w14:paraId="4BA50B1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olor w:val="auto"/>
                      <w:sz w:val="21"/>
                      <w:szCs w:val="21"/>
                      <w:lang w:val="en-US" w:eastAsia="zh-CN"/>
                    </w:rPr>
                  </w:pPr>
                  <w:r>
                    <w:rPr>
                      <w:rFonts w:hint="eastAsia"/>
                      <w:sz w:val="21"/>
                      <w:szCs w:val="21"/>
                      <w:lang w:val="en-US" w:eastAsia="zh-CN"/>
                    </w:rPr>
                    <w:t>16</w:t>
                  </w:r>
                </w:p>
              </w:tc>
              <w:tc>
                <w:tcPr>
                  <w:tcW w:w="821" w:type="dxa"/>
                  <w:tcBorders>
                    <w:tl2br w:val="nil"/>
                    <w:tr2bl w:val="nil"/>
                  </w:tcBorders>
                  <w:vAlign w:val="center"/>
                </w:tcPr>
                <w:p w14:paraId="3B56343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3A829A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2C8AB3F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64</w:t>
                  </w:r>
                </w:p>
              </w:tc>
              <w:tc>
                <w:tcPr>
                  <w:tcW w:w="774" w:type="dxa"/>
                  <w:vMerge w:val="continue"/>
                  <w:tcBorders>
                    <w:tl2br w:val="nil"/>
                    <w:tr2bl w:val="nil"/>
                  </w:tcBorders>
                  <w:vAlign w:val="center"/>
                </w:tcPr>
                <w:p w14:paraId="0A55C27A">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restart"/>
                  <w:tcBorders>
                    <w:tl2br w:val="nil"/>
                    <w:tr2bl w:val="nil"/>
                  </w:tcBorders>
                  <w:vAlign w:val="center"/>
                </w:tcPr>
                <w:p w14:paraId="1CE0FC2F">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r>
                    <w:rPr>
                      <w:rFonts w:hint="eastAsia"/>
                      <w:sz w:val="21"/>
                      <w:szCs w:val="21"/>
                      <w:lang w:val="en-US" w:eastAsia="zh-CN"/>
                    </w:rPr>
                    <w:t>一次性使用全麻组件</w:t>
                  </w:r>
                </w:p>
              </w:tc>
              <w:tc>
                <w:tcPr>
                  <w:tcW w:w="2161" w:type="dxa"/>
                  <w:tcBorders>
                    <w:tl2br w:val="nil"/>
                    <w:tr2bl w:val="nil"/>
                  </w:tcBorders>
                  <w:vAlign w:val="center"/>
                </w:tcPr>
                <w:p w14:paraId="186134A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气管插管</w:t>
                  </w:r>
                </w:p>
              </w:tc>
              <w:tc>
                <w:tcPr>
                  <w:tcW w:w="871" w:type="dxa"/>
                  <w:tcBorders>
                    <w:tl2br w:val="nil"/>
                    <w:tr2bl w:val="nil"/>
                  </w:tcBorders>
                  <w:vAlign w:val="center"/>
                </w:tcPr>
                <w:p w14:paraId="4EE3466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万支</w:t>
                  </w:r>
                  <w:r>
                    <w:rPr>
                      <w:sz w:val="21"/>
                      <w:szCs w:val="21"/>
                    </w:rPr>
                    <w:t>/a</w:t>
                  </w:r>
                </w:p>
              </w:tc>
              <w:tc>
                <w:tcPr>
                  <w:tcW w:w="968" w:type="dxa"/>
                  <w:tcBorders>
                    <w:tl2br w:val="nil"/>
                    <w:tr2bl w:val="nil"/>
                  </w:tcBorders>
                  <w:vAlign w:val="center"/>
                </w:tcPr>
                <w:p w14:paraId="38B07DD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120</w:t>
                  </w:r>
                </w:p>
              </w:tc>
              <w:tc>
                <w:tcPr>
                  <w:tcW w:w="1210" w:type="dxa"/>
                  <w:tcBorders>
                    <w:tl2br w:val="nil"/>
                    <w:tr2bl w:val="nil"/>
                  </w:tcBorders>
                  <w:vAlign w:val="center"/>
                </w:tcPr>
                <w:p w14:paraId="3368B45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120</w:t>
                  </w:r>
                </w:p>
              </w:tc>
              <w:tc>
                <w:tcPr>
                  <w:tcW w:w="821" w:type="dxa"/>
                  <w:tcBorders>
                    <w:tl2br w:val="nil"/>
                    <w:tr2bl w:val="nil"/>
                  </w:tcBorders>
                  <w:vAlign w:val="center"/>
                </w:tcPr>
                <w:p w14:paraId="754424B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03D492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396A215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65</w:t>
                  </w:r>
                </w:p>
              </w:tc>
              <w:tc>
                <w:tcPr>
                  <w:tcW w:w="774" w:type="dxa"/>
                  <w:vMerge w:val="continue"/>
                  <w:tcBorders>
                    <w:tl2br w:val="nil"/>
                    <w:tr2bl w:val="nil"/>
                  </w:tcBorders>
                  <w:vAlign w:val="center"/>
                </w:tcPr>
                <w:p w14:paraId="307A80FC">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1DB0763F">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51DE496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牙垫</w:t>
                  </w:r>
                </w:p>
              </w:tc>
              <w:tc>
                <w:tcPr>
                  <w:tcW w:w="871" w:type="dxa"/>
                  <w:tcBorders>
                    <w:tl2br w:val="nil"/>
                    <w:tr2bl w:val="nil"/>
                  </w:tcBorders>
                  <w:vAlign w:val="center"/>
                </w:tcPr>
                <w:p w14:paraId="396247B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万支</w:t>
                  </w:r>
                  <w:r>
                    <w:rPr>
                      <w:sz w:val="21"/>
                      <w:szCs w:val="21"/>
                    </w:rPr>
                    <w:t>/a</w:t>
                  </w:r>
                </w:p>
              </w:tc>
              <w:tc>
                <w:tcPr>
                  <w:tcW w:w="968" w:type="dxa"/>
                  <w:tcBorders>
                    <w:tl2br w:val="nil"/>
                    <w:tr2bl w:val="nil"/>
                  </w:tcBorders>
                  <w:vAlign w:val="center"/>
                </w:tcPr>
                <w:p w14:paraId="7FFD5E8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120</w:t>
                  </w:r>
                </w:p>
              </w:tc>
              <w:tc>
                <w:tcPr>
                  <w:tcW w:w="1210" w:type="dxa"/>
                  <w:tcBorders>
                    <w:tl2br w:val="nil"/>
                    <w:tr2bl w:val="nil"/>
                  </w:tcBorders>
                  <w:vAlign w:val="center"/>
                </w:tcPr>
                <w:p w14:paraId="408B234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120</w:t>
                  </w:r>
                </w:p>
              </w:tc>
              <w:tc>
                <w:tcPr>
                  <w:tcW w:w="821" w:type="dxa"/>
                  <w:tcBorders>
                    <w:tl2br w:val="nil"/>
                    <w:tr2bl w:val="nil"/>
                  </w:tcBorders>
                  <w:vAlign w:val="center"/>
                </w:tcPr>
                <w:p w14:paraId="24B3D64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3BDB5C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6CE80F0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66</w:t>
                  </w:r>
                </w:p>
              </w:tc>
              <w:tc>
                <w:tcPr>
                  <w:tcW w:w="774" w:type="dxa"/>
                  <w:vMerge w:val="continue"/>
                  <w:tcBorders>
                    <w:tl2br w:val="nil"/>
                    <w:tr2bl w:val="nil"/>
                  </w:tcBorders>
                  <w:vAlign w:val="center"/>
                </w:tcPr>
                <w:p w14:paraId="675BC4DD">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776CA153">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3153691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吸痰管</w:t>
                  </w:r>
                </w:p>
              </w:tc>
              <w:tc>
                <w:tcPr>
                  <w:tcW w:w="871" w:type="dxa"/>
                  <w:tcBorders>
                    <w:tl2br w:val="nil"/>
                    <w:tr2bl w:val="nil"/>
                  </w:tcBorders>
                  <w:vAlign w:val="center"/>
                </w:tcPr>
                <w:p w14:paraId="69AB680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万支</w:t>
                  </w:r>
                  <w:r>
                    <w:rPr>
                      <w:sz w:val="21"/>
                      <w:szCs w:val="21"/>
                    </w:rPr>
                    <w:t>/a</w:t>
                  </w:r>
                </w:p>
              </w:tc>
              <w:tc>
                <w:tcPr>
                  <w:tcW w:w="968" w:type="dxa"/>
                  <w:tcBorders>
                    <w:tl2br w:val="nil"/>
                    <w:tr2bl w:val="nil"/>
                  </w:tcBorders>
                  <w:vAlign w:val="center"/>
                </w:tcPr>
                <w:p w14:paraId="48BE42E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240</w:t>
                  </w:r>
                </w:p>
              </w:tc>
              <w:tc>
                <w:tcPr>
                  <w:tcW w:w="1210" w:type="dxa"/>
                  <w:tcBorders>
                    <w:tl2br w:val="nil"/>
                    <w:tr2bl w:val="nil"/>
                  </w:tcBorders>
                  <w:vAlign w:val="center"/>
                </w:tcPr>
                <w:p w14:paraId="02423BF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240</w:t>
                  </w:r>
                </w:p>
              </w:tc>
              <w:tc>
                <w:tcPr>
                  <w:tcW w:w="821" w:type="dxa"/>
                  <w:tcBorders>
                    <w:tl2br w:val="nil"/>
                    <w:tr2bl w:val="nil"/>
                  </w:tcBorders>
                  <w:vAlign w:val="center"/>
                </w:tcPr>
                <w:p w14:paraId="556061E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47C9CA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1311DF9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67</w:t>
                  </w:r>
                </w:p>
              </w:tc>
              <w:tc>
                <w:tcPr>
                  <w:tcW w:w="774" w:type="dxa"/>
                  <w:vMerge w:val="continue"/>
                  <w:tcBorders>
                    <w:tl2br w:val="nil"/>
                    <w:tr2bl w:val="nil"/>
                  </w:tcBorders>
                  <w:vAlign w:val="center"/>
                </w:tcPr>
                <w:p w14:paraId="1CBBFEDD">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4E8BA48A">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611BCD5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口咽通气道</w:t>
                  </w:r>
                </w:p>
              </w:tc>
              <w:tc>
                <w:tcPr>
                  <w:tcW w:w="871" w:type="dxa"/>
                  <w:tcBorders>
                    <w:tl2br w:val="nil"/>
                    <w:tr2bl w:val="nil"/>
                  </w:tcBorders>
                  <w:vAlign w:val="center"/>
                </w:tcPr>
                <w:p w14:paraId="258FAE2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万支</w:t>
                  </w:r>
                  <w:r>
                    <w:rPr>
                      <w:sz w:val="21"/>
                      <w:szCs w:val="21"/>
                    </w:rPr>
                    <w:t>/a</w:t>
                  </w:r>
                </w:p>
              </w:tc>
              <w:tc>
                <w:tcPr>
                  <w:tcW w:w="968" w:type="dxa"/>
                  <w:tcBorders>
                    <w:tl2br w:val="nil"/>
                    <w:tr2bl w:val="nil"/>
                  </w:tcBorders>
                  <w:vAlign w:val="center"/>
                </w:tcPr>
                <w:p w14:paraId="7908255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120</w:t>
                  </w:r>
                </w:p>
              </w:tc>
              <w:tc>
                <w:tcPr>
                  <w:tcW w:w="1210" w:type="dxa"/>
                  <w:tcBorders>
                    <w:tl2br w:val="nil"/>
                    <w:tr2bl w:val="nil"/>
                  </w:tcBorders>
                  <w:vAlign w:val="center"/>
                </w:tcPr>
                <w:p w14:paraId="682C796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120</w:t>
                  </w:r>
                </w:p>
              </w:tc>
              <w:tc>
                <w:tcPr>
                  <w:tcW w:w="821" w:type="dxa"/>
                  <w:tcBorders>
                    <w:tl2br w:val="nil"/>
                    <w:tr2bl w:val="nil"/>
                  </w:tcBorders>
                  <w:vAlign w:val="center"/>
                </w:tcPr>
                <w:p w14:paraId="570E18B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7F30B1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4788994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68</w:t>
                  </w:r>
                </w:p>
              </w:tc>
              <w:tc>
                <w:tcPr>
                  <w:tcW w:w="774" w:type="dxa"/>
                  <w:vMerge w:val="continue"/>
                  <w:tcBorders>
                    <w:tl2br w:val="nil"/>
                    <w:tr2bl w:val="nil"/>
                  </w:tcBorders>
                  <w:vAlign w:val="center"/>
                </w:tcPr>
                <w:p w14:paraId="2DB06C0F">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056409A0">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41F1E76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导芯</w:t>
                  </w:r>
                </w:p>
              </w:tc>
              <w:tc>
                <w:tcPr>
                  <w:tcW w:w="871" w:type="dxa"/>
                  <w:tcBorders>
                    <w:tl2br w:val="nil"/>
                    <w:tr2bl w:val="nil"/>
                  </w:tcBorders>
                  <w:vAlign w:val="center"/>
                </w:tcPr>
                <w:p w14:paraId="50C140E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万支</w:t>
                  </w:r>
                  <w:r>
                    <w:rPr>
                      <w:sz w:val="21"/>
                      <w:szCs w:val="21"/>
                    </w:rPr>
                    <w:t>/a</w:t>
                  </w:r>
                </w:p>
              </w:tc>
              <w:tc>
                <w:tcPr>
                  <w:tcW w:w="968" w:type="dxa"/>
                  <w:tcBorders>
                    <w:tl2br w:val="nil"/>
                    <w:tr2bl w:val="nil"/>
                  </w:tcBorders>
                  <w:vAlign w:val="center"/>
                </w:tcPr>
                <w:p w14:paraId="7B53AF1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120</w:t>
                  </w:r>
                </w:p>
              </w:tc>
              <w:tc>
                <w:tcPr>
                  <w:tcW w:w="1210" w:type="dxa"/>
                  <w:tcBorders>
                    <w:tl2br w:val="nil"/>
                    <w:tr2bl w:val="nil"/>
                  </w:tcBorders>
                  <w:vAlign w:val="center"/>
                </w:tcPr>
                <w:p w14:paraId="04268CE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120</w:t>
                  </w:r>
                </w:p>
              </w:tc>
              <w:tc>
                <w:tcPr>
                  <w:tcW w:w="821" w:type="dxa"/>
                  <w:tcBorders>
                    <w:tl2br w:val="nil"/>
                    <w:tr2bl w:val="nil"/>
                  </w:tcBorders>
                  <w:vAlign w:val="center"/>
                </w:tcPr>
                <w:p w14:paraId="42A9DF5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7B9811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785462C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69</w:t>
                  </w:r>
                </w:p>
              </w:tc>
              <w:tc>
                <w:tcPr>
                  <w:tcW w:w="774" w:type="dxa"/>
                  <w:vMerge w:val="continue"/>
                  <w:tcBorders>
                    <w:tl2br w:val="nil"/>
                    <w:tr2bl w:val="nil"/>
                  </w:tcBorders>
                  <w:vAlign w:val="center"/>
                </w:tcPr>
                <w:p w14:paraId="02FDE228">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638E5F4D">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7C7088C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吸引连接管</w:t>
                  </w:r>
                </w:p>
              </w:tc>
              <w:tc>
                <w:tcPr>
                  <w:tcW w:w="871" w:type="dxa"/>
                  <w:tcBorders>
                    <w:tl2br w:val="nil"/>
                    <w:tr2bl w:val="nil"/>
                  </w:tcBorders>
                  <w:vAlign w:val="center"/>
                </w:tcPr>
                <w:p w14:paraId="34916FF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万支</w:t>
                  </w:r>
                  <w:r>
                    <w:rPr>
                      <w:sz w:val="21"/>
                      <w:szCs w:val="21"/>
                    </w:rPr>
                    <w:t>/a</w:t>
                  </w:r>
                </w:p>
              </w:tc>
              <w:tc>
                <w:tcPr>
                  <w:tcW w:w="968" w:type="dxa"/>
                  <w:tcBorders>
                    <w:tl2br w:val="nil"/>
                    <w:tr2bl w:val="nil"/>
                  </w:tcBorders>
                  <w:vAlign w:val="center"/>
                </w:tcPr>
                <w:p w14:paraId="03817A3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120</w:t>
                  </w:r>
                </w:p>
              </w:tc>
              <w:tc>
                <w:tcPr>
                  <w:tcW w:w="1210" w:type="dxa"/>
                  <w:tcBorders>
                    <w:tl2br w:val="nil"/>
                    <w:tr2bl w:val="nil"/>
                  </w:tcBorders>
                  <w:vAlign w:val="center"/>
                </w:tcPr>
                <w:p w14:paraId="23B0E61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120</w:t>
                  </w:r>
                </w:p>
              </w:tc>
              <w:tc>
                <w:tcPr>
                  <w:tcW w:w="821" w:type="dxa"/>
                  <w:tcBorders>
                    <w:tl2br w:val="nil"/>
                    <w:tr2bl w:val="nil"/>
                  </w:tcBorders>
                  <w:vAlign w:val="center"/>
                </w:tcPr>
                <w:p w14:paraId="1F209E8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4AE13F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6B316C0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70</w:t>
                  </w:r>
                </w:p>
              </w:tc>
              <w:tc>
                <w:tcPr>
                  <w:tcW w:w="774" w:type="dxa"/>
                  <w:vMerge w:val="continue"/>
                  <w:tcBorders>
                    <w:tl2br w:val="nil"/>
                    <w:tr2bl w:val="nil"/>
                  </w:tcBorders>
                  <w:vAlign w:val="center"/>
                </w:tcPr>
                <w:p w14:paraId="3A5479F1">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5E62E6B0">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6F7721A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纱布块</w:t>
                  </w:r>
                </w:p>
              </w:tc>
              <w:tc>
                <w:tcPr>
                  <w:tcW w:w="871" w:type="dxa"/>
                  <w:tcBorders>
                    <w:tl2br w:val="nil"/>
                    <w:tr2bl w:val="nil"/>
                  </w:tcBorders>
                  <w:vAlign w:val="center"/>
                </w:tcPr>
                <w:p w14:paraId="1FBC0CE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万块/a</w:t>
                  </w:r>
                </w:p>
              </w:tc>
              <w:tc>
                <w:tcPr>
                  <w:tcW w:w="968" w:type="dxa"/>
                  <w:tcBorders>
                    <w:tl2br w:val="nil"/>
                    <w:tr2bl w:val="nil"/>
                  </w:tcBorders>
                  <w:vAlign w:val="center"/>
                </w:tcPr>
                <w:p w14:paraId="66B2B25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240</w:t>
                  </w:r>
                </w:p>
              </w:tc>
              <w:tc>
                <w:tcPr>
                  <w:tcW w:w="1210" w:type="dxa"/>
                  <w:tcBorders>
                    <w:tl2br w:val="nil"/>
                    <w:tr2bl w:val="nil"/>
                  </w:tcBorders>
                  <w:vAlign w:val="center"/>
                </w:tcPr>
                <w:p w14:paraId="1A59B7C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240</w:t>
                  </w:r>
                </w:p>
              </w:tc>
              <w:tc>
                <w:tcPr>
                  <w:tcW w:w="821" w:type="dxa"/>
                  <w:tcBorders>
                    <w:tl2br w:val="nil"/>
                    <w:tr2bl w:val="nil"/>
                  </w:tcBorders>
                  <w:vAlign w:val="center"/>
                </w:tcPr>
                <w:p w14:paraId="45466A3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47E56F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64B101B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71</w:t>
                  </w:r>
                </w:p>
              </w:tc>
              <w:tc>
                <w:tcPr>
                  <w:tcW w:w="774" w:type="dxa"/>
                  <w:vMerge w:val="continue"/>
                  <w:tcBorders>
                    <w:tl2br w:val="nil"/>
                    <w:tr2bl w:val="nil"/>
                  </w:tcBorders>
                  <w:vAlign w:val="center"/>
                </w:tcPr>
                <w:p w14:paraId="277AFE4A">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1403" w:type="dxa"/>
                  <w:vMerge w:val="continue"/>
                  <w:tcBorders>
                    <w:tl2br w:val="nil"/>
                    <w:tr2bl w:val="nil"/>
                  </w:tcBorders>
                  <w:vAlign w:val="center"/>
                </w:tcPr>
                <w:p w14:paraId="5FD6C501">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p>
              </w:tc>
              <w:tc>
                <w:tcPr>
                  <w:tcW w:w="2161" w:type="dxa"/>
                  <w:tcBorders>
                    <w:tl2br w:val="nil"/>
                    <w:tr2bl w:val="nil"/>
                  </w:tcBorders>
                  <w:vAlign w:val="center"/>
                </w:tcPr>
                <w:p w14:paraId="0541FE7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托盘</w:t>
                  </w:r>
                </w:p>
              </w:tc>
              <w:tc>
                <w:tcPr>
                  <w:tcW w:w="871" w:type="dxa"/>
                  <w:tcBorders>
                    <w:tl2br w:val="nil"/>
                    <w:tr2bl w:val="nil"/>
                  </w:tcBorders>
                  <w:vAlign w:val="center"/>
                </w:tcPr>
                <w:p w14:paraId="697EF23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万个/a</w:t>
                  </w:r>
                </w:p>
              </w:tc>
              <w:tc>
                <w:tcPr>
                  <w:tcW w:w="968" w:type="dxa"/>
                  <w:tcBorders>
                    <w:tl2br w:val="nil"/>
                    <w:tr2bl w:val="nil"/>
                  </w:tcBorders>
                  <w:vAlign w:val="center"/>
                </w:tcPr>
                <w:p w14:paraId="3E16A4F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120</w:t>
                  </w:r>
                </w:p>
              </w:tc>
              <w:tc>
                <w:tcPr>
                  <w:tcW w:w="1210" w:type="dxa"/>
                  <w:tcBorders>
                    <w:tl2br w:val="nil"/>
                    <w:tr2bl w:val="nil"/>
                  </w:tcBorders>
                  <w:vAlign w:val="center"/>
                </w:tcPr>
                <w:p w14:paraId="02772B8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120</w:t>
                  </w:r>
                </w:p>
              </w:tc>
              <w:tc>
                <w:tcPr>
                  <w:tcW w:w="821" w:type="dxa"/>
                  <w:tcBorders>
                    <w:tl2br w:val="nil"/>
                    <w:tr2bl w:val="nil"/>
                  </w:tcBorders>
                  <w:vAlign w:val="center"/>
                </w:tcPr>
                <w:p w14:paraId="7187741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7CABBA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387232C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72</w:t>
                  </w:r>
                </w:p>
              </w:tc>
              <w:tc>
                <w:tcPr>
                  <w:tcW w:w="4338" w:type="dxa"/>
                  <w:gridSpan w:val="3"/>
                  <w:tcBorders>
                    <w:tl2br w:val="nil"/>
                    <w:tr2bl w:val="nil"/>
                  </w:tcBorders>
                  <w:vAlign w:val="center"/>
                </w:tcPr>
                <w:p w14:paraId="3EC304D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包装袋</w:t>
                  </w:r>
                </w:p>
              </w:tc>
              <w:tc>
                <w:tcPr>
                  <w:tcW w:w="871" w:type="dxa"/>
                  <w:tcBorders>
                    <w:tl2br w:val="nil"/>
                    <w:tr2bl w:val="nil"/>
                  </w:tcBorders>
                  <w:vAlign w:val="center"/>
                </w:tcPr>
                <w:p w14:paraId="3110DE5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t/a</w:t>
                  </w:r>
                </w:p>
              </w:tc>
              <w:tc>
                <w:tcPr>
                  <w:tcW w:w="968" w:type="dxa"/>
                  <w:tcBorders>
                    <w:tl2br w:val="nil"/>
                    <w:tr2bl w:val="nil"/>
                  </w:tcBorders>
                  <w:vAlign w:val="center"/>
                </w:tcPr>
                <w:p w14:paraId="7AD7186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90</w:t>
                  </w:r>
                </w:p>
              </w:tc>
              <w:tc>
                <w:tcPr>
                  <w:tcW w:w="1210" w:type="dxa"/>
                  <w:tcBorders>
                    <w:tl2br w:val="nil"/>
                    <w:tr2bl w:val="nil"/>
                  </w:tcBorders>
                  <w:vAlign w:val="center"/>
                </w:tcPr>
                <w:p w14:paraId="7EFCDEC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90</w:t>
                  </w:r>
                </w:p>
              </w:tc>
              <w:tc>
                <w:tcPr>
                  <w:tcW w:w="821" w:type="dxa"/>
                  <w:tcBorders>
                    <w:tl2br w:val="nil"/>
                    <w:tr2bl w:val="nil"/>
                  </w:tcBorders>
                  <w:vAlign w:val="center"/>
                </w:tcPr>
                <w:p w14:paraId="3EA0164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1DA2C4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7E2E5E6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73</w:t>
                  </w:r>
                </w:p>
              </w:tc>
              <w:tc>
                <w:tcPr>
                  <w:tcW w:w="4338" w:type="dxa"/>
                  <w:gridSpan w:val="3"/>
                  <w:tcBorders>
                    <w:tl2br w:val="nil"/>
                    <w:tr2bl w:val="nil"/>
                  </w:tcBorders>
                  <w:vAlign w:val="center"/>
                </w:tcPr>
                <w:p w14:paraId="6F77D5B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包装箱</w:t>
                  </w:r>
                </w:p>
              </w:tc>
              <w:tc>
                <w:tcPr>
                  <w:tcW w:w="871" w:type="dxa"/>
                  <w:tcBorders>
                    <w:tl2br w:val="nil"/>
                    <w:tr2bl w:val="nil"/>
                  </w:tcBorders>
                  <w:vAlign w:val="center"/>
                </w:tcPr>
                <w:p w14:paraId="17AA311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万个/a</w:t>
                  </w:r>
                </w:p>
              </w:tc>
              <w:tc>
                <w:tcPr>
                  <w:tcW w:w="968" w:type="dxa"/>
                  <w:tcBorders>
                    <w:tl2br w:val="nil"/>
                    <w:tr2bl w:val="nil"/>
                  </w:tcBorders>
                  <w:vAlign w:val="center"/>
                </w:tcPr>
                <w:p w14:paraId="0230D43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2160</w:t>
                  </w:r>
                </w:p>
              </w:tc>
              <w:tc>
                <w:tcPr>
                  <w:tcW w:w="1210" w:type="dxa"/>
                  <w:tcBorders>
                    <w:tl2br w:val="nil"/>
                    <w:tr2bl w:val="nil"/>
                  </w:tcBorders>
                  <w:vAlign w:val="center"/>
                </w:tcPr>
                <w:p w14:paraId="3A7B15A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2160</w:t>
                  </w:r>
                </w:p>
              </w:tc>
              <w:tc>
                <w:tcPr>
                  <w:tcW w:w="821" w:type="dxa"/>
                  <w:tcBorders>
                    <w:tl2br w:val="nil"/>
                    <w:tr2bl w:val="nil"/>
                  </w:tcBorders>
                  <w:vAlign w:val="center"/>
                </w:tcPr>
                <w:p w14:paraId="52898DB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01AE0C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2617844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74</w:t>
                  </w:r>
                </w:p>
              </w:tc>
              <w:tc>
                <w:tcPr>
                  <w:tcW w:w="4338" w:type="dxa"/>
                  <w:gridSpan w:val="3"/>
                  <w:tcBorders>
                    <w:tl2br w:val="nil"/>
                    <w:tr2bl w:val="nil"/>
                  </w:tcBorders>
                  <w:vAlign w:val="center"/>
                </w:tcPr>
                <w:p w14:paraId="722D257F">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r>
                    <w:rPr>
                      <w:rFonts w:hint="eastAsia"/>
                      <w:sz w:val="21"/>
                      <w:szCs w:val="21"/>
                      <w:lang w:val="en-US" w:eastAsia="zh-CN"/>
                    </w:rPr>
                    <w:t>电</w:t>
                  </w:r>
                </w:p>
              </w:tc>
              <w:tc>
                <w:tcPr>
                  <w:tcW w:w="871" w:type="dxa"/>
                  <w:tcBorders>
                    <w:tl2br w:val="nil"/>
                    <w:tr2bl w:val="nil"/>
                  </w:tcBorders>
                  <w:vAlign w:val="center"/>
                </w:tcPr>
                <w:p w14:paraId="6D192C5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万</w:t>
                  </w:r>
                  <w:r>
                    <w:rPr>
                      <w:rFonts w:hint="eastAsia"/>
                      <w:sz w:val="21"/>
                      <w:szCs w:val="21"/>
                    </w:rPr>
                    <w:t>Kwh/a</w:t>
                  </w:r>
                </w:p>
              </w:tc>
              <w:tc>
                <w:tcPr>
                  <w:tcW w:w="968" w:type="dxa"/>
                  <w:tcBorders>
                    <w:tl2br w:val="nil"/>
                    <w:tr2bl w:val="nil"/>
                  </w:tcBorders>
                  <w:vAlign w:val="center"/>
                </w:tcPr>
                <w:p w14:paraId="7D19E40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1000</w:t>
                  </w:r>
                </w:p>
              </w:tc>
              <w:tc>
                <w:tcPr>
                  <w:tcW w:w="1210" w:type="dxa"/>
                  <w:tcBorders>
                    <w:tl2br w:val="nil"/>
                    <w:tr2bl w:val="nil"/>
                  </w:tcBorders>
                  <w:vAlign w:val="center"/>
                </w:tcPr>
                <w:p w14:paraId="4A89597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1000</w:t>
                  </w:r>
                </w:p>
              </w:tc>
              <w:tc>
                <w:tcPr>
                  <w:tcW w:w="821" w:type="dxa"/>
                  <w:tcBorders>
                    <w:tl2br w:val="nil"/>
                    <w:tr2bl w:val="nil"/>
                  </w:tcBorders>
                  <w:vAlign w:val="center"/>
                </w:tcPr>
                <w:p w14:paraId="2705474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4140F0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5441D2D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75</w:t>
                  </w:r>
                </w:p>
              </w:tc>
              <w:tc>
                <w:tcPr>
                  <w:tcW w:w="4338" w:type="dxa"/>
                  <w:gridSpan w:val="3"/>
                  <w:tcBorders>
                    <w:tl2br w:val="nil"/>
                    <w:tr2bl w:val="nil"/>
                  </w:tcBorders>
                  <w:vAlign w:val="center"/>
                </w:tcPr>
                <w:p w14:paraId="0F8F776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sz w:val="21"/>
                      <w:szCs w:val="21"/>
                      <w:lang w:val="en-US" w:eastAsia="zh-CN"/>
                    </w:rPr>
                  </w:pPr>
                  <w:r>
                    <w:rPr>
                      <w:rFonts w:hint="eastAsia"/>
                      <w:sz w:val="21"/>
                      <w:szCs w:val="21"/>
                      <w:lang w:val="en-US" w:eastAsia="zh-CN"/>
                    </w:rPr>
                    <w:t>水</w:t>
                  </w:r>
                </w:p>
              </w:tc>
              <w:tc>
                <w:tcPr>
                  <w:tcW w:w="871" w:type="dxa"/>
                  <w:tcBorders>
                    <w:tl2br w:val="nil"/>
                    <w:tr2bl w:val="nil"/>
                  </w:tcBorders>
                  <w:vAlign w:val="center"/>
                </w:tcPr>
                <w:p w14:paraId="2D2E13F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m</w:t>
                  </w:r>
                  <w:r>
                    <w:rPr>
                      <w:rFonts w:hint="eastAsia"/>
                      <w:sz w:val="21"/>
                      <w:szCs w:val="21"/>
                      <w:vertAlign w:val="superscript"/>
                      <w:lang w:val="en-US" w:eastAsia="zh-CN"/>
                    </w:rPr>
                    <w:t>3</w:t>
                  </w:r>
                  <w:r>
                    <w:rPr>
                      <w:rFonts w:hint="eastAsia"/>
                      <w:sz w:val="21"/>
                      <w:szCs w:val="21"/>
                      <w:lang w:val="en-US" w:eastAsia="zh-CN"/>
                    </w:rPr>
                    <w:t>/a</w:t>
                  </w:r>
                </w:p>
              </w:tc>
              <w:tc>
                <w:tcPr>
                  <w:tcW w:w="968" w:type="dxa"/>
                  <w:tcBorders>
                    <w:tl2br w:val="nil"/>
                    <w:tr2bl w:val="nil"/>
                  </w:tcBorders>
                  <w:vAlign w:val="center"/>
                </w:tcPr>
                <w:p w14:paraId="29D2AF7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6015</w:t>
                  </w:r>
                </w:p>
              </w:tc>
              <w:tc>
                <w:tcPr>
                  <w:tcW w:w="1210" w:type="dxa"/>
                  <w:tcBorders>
                    <w:tl2br w:val="nil"/>
                    <w:tr2bl w:val="nil"/>
                  </w:tcBorders>
                  <w:vAlign w:val="center"/>
                </w:tcPr>
                <w:p w14:paraId="007812B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6015</w:t>
                  </w:r>
                </w:p>
              </w:tc>
              <w:tc>
                <w:tcPr>
                  <w:tcW w:w="821" w:type="dxa"/>
                  <w:tcBorders>
                    <w:tl2br w:val="nil"/>
                    <w:tr2bl w:val="nil"/>
                  </w:tcBorders>
                  <w:vAlign w:val="center"/>
                </w:tcPr>
                <w:p w14:paraId="2687096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256B37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2C0C673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76</w:t>
                  </w:r>
                </w:p>
              </w:tc>
              <w:tc>
                <w:tcPr>
                  <w:tcW w:w="4338" w:type="dxa"/>
                  <w:gridSpan w:val="3"/>
                  <w:tcBorders>
                    <w:tl2br w:val="nil"/>
                    <w:tr2bl w:val="nil"/>
                  </w:tcBorders>
                  <w:vAlign w:val="center"/>
                </w:tcPr>
                <w:p w14:paraId="44546AF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注射用水</w:t>
                  </w:r>
                </w:p>
              </w:tc>
              <w:tc>
                <w:tcPr>
                  <w:tcW w:w="871" w:type="dxa"/>
                  <w:tcBorders>
                    <w:tl2br w:val="nil"/>
                    <w:tr2bl w:val="nil"/>
                  </w:tcBorders>
                  <w:vAlign w:val="center"/>
                </w:tcPr>
                <w:p w14:paraId="3B19066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m</w:t>
                  </w:r>
                  <w:r>
                    <w:rPr>
                      <w:rFonts w:hint="eastAsia"/>
                      <w:sz w:val="21"/>
                      <w:szCs w:val="21"/>
                      <w:vertAlign w:val="superscript"/>
                      <w:lang w:val="en-US" w:eastAsia="zh-CN"/>
                    </w:rPr>
                    <w:t>3</w:t>
                  </w:r>
                  <w:r>
                    <w:rPr>
                      <w:rFonts w:hint="eastAsia"/>
                      <w:sz w:val="21"/>
                      <w:szCs w:val="21"/>
                      <w:lang w:val="en-US" w:eastAsia="zh-CN"/>
                    </w:rPr>
                    <w:t>/a</w:t>
                  </w:r>
                </w:p>
              </w:tc>
              <w:tc>
                <w:tcPr>
                  <w:tcW w:w="968" w:type="dxa"/>
                  <w:tcBorders>
                    <w:tl2br w:val="nil"/>
                    <w:tr2bl w:val="nil"/>
                  </w:tcBorders>
                  <w:vAlign w:val="center"/>
                </w:tcPr>
                <w:p w14:paraId="7A8E1FE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1470</w:t>
                  </w:r>
                </w:p>
              </w:tc>
              <w:tc>
                <w:tcPr>
                  <w:tcW w:w="1210" w:type="dxa"/>
                  <w:tcBorders>
                    <w:tl2br w:val="nil"/>
                    <w:tr2bl w:val="nil"/>
                  </w:tcBorders>
                  <w:vAlign w:val="center"/>
                </w:tcPr>
                <w:p w14:paraId="29C8503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1470</w:t>
                  </w:r>
                </w:p>
              </w:tc>
              <w:tc>
                <w:tcPr>
                  <w:tcW w:w="821" w:type="dxa"/>
                  <w:tcBorders>
                    <w:tl2br w:val="nil"/>
                    <w:tr2bl w:val="nil"/>
                  </w:tcBorders>
                  <w:vAlign w:val="center"/>
                </w:tcPr>
                <w:p w14:paraId="61F975E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r w14:paraId="46EACB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9" w:type="dxa"/>
                  <w:tcBorders>
                    <w:tl2br w:val="nil"/>
                    <w:tr2bl w:val="nil"/>
                  </w:tcBorders>
                  <w:vAlign w:val="center"/>
                </w:tcPr>
                <w:p w14:paraId="22F95DD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77</w:t>
                  </w:r>
                </w:p>
              </w:tc>
              <w:tc>
                <w:tcPr>
                  <w:tcW w:w="4338" w:type="dxa"/>
                  <w:gridSpan w:val="3"/>
                  <w:tcBorders>
                    <w:tl2br w:val="nil"/>
                    <w:tr2bl w:val="nil"/>
                  </w:tcBorders>
                  <w:vAlign w:val="center"/>
                </w:tcPr>
                <w:p w14:paraId="3ADC3EF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sz w:val="21"/>
                      <w:szCs w:val="21"/>
                      <w:lang w:val="en-US" w:eastAsia="zh-CN"/>
                    </w:rPr>
                  </w:pPr>
                  <w:r>
                    <w:rPr>
                      <w:rFonts w:hint="eastAsia"/>
                      <w:sz w:val="21"/>
                      <w:szCs w:val="21"/>
                      <w:lang w:val="en-US" w:eastAsia="zh-CN"/>
                    </w:rPr>
                    <w:t>纯水</w:t>
                  </w:r>
                </w:p>
              </w:tc>
              <w:tc>
                <w:tcPr>
                  <w:tcW w:w="871" w:type="dxa"/>
                  <w:tcBorders>
                    <w:tl2br w:val="nil"/>
                    <w:tr2bl w:val="nil"/>
                  </w:tcBorders>
                  <w:vAlign w:val="center"/>
                </w:tcPr>
                <w:p w14:paraId="7C6E30C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lang w:val="en-US" w:eastAsia="zh-CN"/>
                    </w:rPr>
                    <w:t>m</w:t>
                  </w:r>
                  <w:r>
                    <w:rPr>
                      <w:rFonts w:hint="eastAsia"/>
                      <w:sz w:val="21"/>
                      <w:szCs w:val="21"/>
                      <w:vertAlign w:val="superscript"/>
                      <w:lang w:val="en-US" w:eastAsia="zh-CN"/>
                    </w:rPr>
                    <w:t>3</w:t>
                  </w:r>
                  <w:r>
                    <w:rPr>
                      <w:rFonts w:hint="eastAsia"/>
                      <w:sz w:val="21"/>
                      <w:szCs w:val="21"/>
                      <w:lang w:val="en-US" w:eastAsia="zh-CN"/>
                    </w:rPr>
                    <w:t>/a</w:t>
                  </w:r>
                </w:p>
              </w:tc>
              <w:tc>
                <w:tcPr>
                  <w:tcW w:w="968" w:type="dxa"/>
                  <w:tcBorders>
                    <w:tl2br w:val="nil"/>
                    <w:tr2bl w:val="nil"/>
                  </w:tcBorders>
                  <w:vAlign w:val="center"/>
                </w:tcPr>
                <w:p w14:paraId="225F221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eastAsia="宋体"/>
                      <w:sz w:val="21"/>
                      <w:szCs w:val="21"/>
                      <w:lang w:val="en-US" w:eastAsia="zh-CN"/>
                    </w:rPr>
                  </w:pPr>
                  <w:r>
                    <w:rPr>
                      <w:rFonts w:hint="eastAsia"/>
                      <w:sz w:val="21"/>
                      <w:szCs w:val="21"/>
                      <w:lang w:val="en-US" w:eastAsia="zh-CN"/>
                    </w:rPr>
                    <w:t>600</w:t>
                  </w:r>
                </w:p>
              </w:tc>
              <w:tc>
                <w:tcPr>
                  <w:tcW w:w="1210" w:type="dxa"/>
                  <w:tcBorders>
                    <w:tl2br w:val="nil"/>
                    <w:tr2bl w:val="nil"/>
                  </w:tcBorders>
                  <w:vAlign w:val="center"/>
                </w:tcPr>
                <w:p w14:paraId="3012FA1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olor w:val="auto"/>
                      <w:sz w:val="21"/>
                      <w:szCs w:val="21"/>
                      <w:lang w:val="en-US" w:eastAsia="zh-CN"/>
                    </w:rPr>
                  </w:pPr>
                  <w:r>
                    <w:rPr>
                      <w:rFonts w:hint="eastAsia"/>
                      <w:sz w:val="21"/>
                      <w:szCs w:val="21"/>
                      <w:lang w:val="en-US" w:eastAsia="zh-CN"/>
                    </w:rPr>
                    <w:t>600</w:t>
                  </w:r>
                </w:p>
              </w:tc>
              <w:tc>
                <w:tcPr>
                  <w:tcW w:w="821" w:type="dxa"/>
                  <w:tcBorders>
                    <w:tl2br w:val="nil"/>
                    <w:tr2bl w:val="nil"/>
                  </w:tcBorders>
                  <w:vAlign w:val="center"/>
                </w:tcPr>
                <w:p w14:paraId="1842BFC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一致</w:t>
                  </w:r>
                </w:p>
              </w:tc>
            </w:tr>
          </w:tbl>
          <w:p w14:paraId="27E06FF6">
            <w:pPr>
              <w:pStyle w:val="32"/>
              <w:keepNext w:val="0"/>
              <w:keepLines w:val="0"/>
              <w:pageBreakBefore w:val="0"/>
              <w:widowControl/>
              <w:kinsoku/>
              <w:wordWrap/>
              <w:overflowPunct/>
              <w:topLinePunct w:val="0"/>
              <w:autoSpaceDE/>
              <w:autoSpaceDN/>
              <w:bidi w:val="0"/>
              <w:adjustRightInd w:val="0"/>
              <w:snapToGrid w:val="0"/>
              <w:spacing w:after="0" w:line="520" w:lineRule="exact"/>
              <w:ind w:left="0" w:leftChars="0" w:firstLine="482" w:firstLineChars="200"/>
              <w:textAlignment w:val="baseline"/>
              <w:outlineLvl w:val="9"/>
              <w:rPr>
                <w:rFonts w:hint="default" w:ascii="Times New Roman" w:hAnsi="Times New Roman" w:cs="Times New Roman" w:eastAsiaTheme="minorEastAsia"/>
                <w:b/>
                <w:bCs/>
                <w:color w:val="auto"/>
                <w:kern w:val="0"/>
                <w:sz w:val="24"/>
                <w:szCs w:val="24"/>
                <w:lang w:val="en-US" w:eastAsia="zh-CN" w:bidi="ar-SA"/>
              </w:rPr>
            </w:pPr>
            <w:r>
              <w:rPr>
                <w:rFonts w:hint="eastAsia" w:cs="Times New Roman" w:eastAsiaTheme="minorEastAsia"/>
                <w:b/>
                <w:bCs/>
                <w:color w:val="auto"/>
                <w:kern w:val="0"/>
                <w:sz w:val="24"/>
                <w:szCs w:val="24"/>
                <w:lang w:val="en-US" w:eastAsia="zh-CN" w:bidi="ar-SA"/>
              </w:rPr>
              <w:t>（1）生活用水</w:t>
            </w:r>
          </w:p>
          <w:p w14:paraId="0E1E2B86">
            <w:pPr>
              <w:keepNext w:val="0"/>
              <w:keepLines w:val="0"/>
              <w:pageBreakBefore w:val="0"/>
              <w:widowControl w:val="0"/>
              <w:kinsoku/>
              <w:wordWrap w:val="0"/>
              <w:overflowPunct/>
              <w:topLinePunct w:val="0"/>
              <w:autoSpaceDE/>
              <w:autoSpaceDN/>
              <w:bidi w:val="0"/>
              <w:adjustRightInd w:val="0"/>
              <w:snapToGrid w:val="0"/>
              <w:spacing w:after="0" w:line="520" w:lineRule="exact"/>
              <w:ind w:firstLine="472" w:firstLineChars="197"/>
              <w:textAlignment w:val="auto"/>
              <w:rPr>
                <w:rFonts w:hint="eastAsia" w:ascii="Times New Roman" w:hAnsi="Times New Roman"/>
                <w:b w:val="0"/>
                <w:bCs/>
                <w:color w:val="auto"/>
                <w:sz w:val="24"/>
                <w:lang w:eastAsia="zh-CN"/>
              </w:rPr>
            </w:pPr>
            <w:r>
              <w:rPr>
                <w:rFonts w:hint="eastAsia" w:ascii="Times New Roman" w:hAnsi="Times New Roman"/>
                <w:b w:val="0"/>
                <w:bCs/>
                <w:color w:val="auto"/>
                <w:sz w:val="24"/>
                <w:lang w:eastAsia="zh-CN"/>
              </w:rPr>
              <w:t>本项目新增劳动定员</w:t>
            </w:r>
            <w:r>
              <w:rPr>
                <w:rFonts w:hint="eastAsia" w:ascii="Times New Roman" w:hAnsi="Times New Roman"/>
                <w:b w:val="0"/>
                <w:bCs/>
                <w:color w:val="auto"/>
                <w:sz w:val="24"/>
                <w:lang w:val="en-US" w:eastAsia="zh-CN"/>
              </w:rPr>
              <w:t>500</w:t>
            </w:r>
            <w:r>
              <w:rPr>
                <w:rFonts w:hint="eastAsia" w:ascii="Times New Roman" w:hAnsi="Times New Roman"/>
                <w:b w:val="0"/>
                <w:bCs/>
                <w:color w:val="auto"/>
                <w:sz w:val="24"/>
                <w:lang w:eastAsia="zh-CN"/>
              </w:rPr>
              <w:t>人，年生产天数300天，1天</w:t>
            </w:r>
            <w:r>
              <w:rPr>
                <w:rFonts w:hint="eastAsia" w:ascii="Times New Roman" w:hAnsi="Times New Roman"/>
                <w:b w:val="0"/>
                <w:bCs/>
                <w:color w:val="auto"/>
                <w:sz w:val="24"/>
                <w:lang w:val="en-US" w:eastAsia="zh-CN"/>
              </w:rPr>
              <w:t>1</w:t>
            </w:r>
            <w:r>
              <w:rPr>
                <w:rFonts w:hint="eastAsia" w:ascii="Times New Roman" w:hAnsi="Times New Roman"/>
                <w:b w:val="0"/>
                <w:bCs/>
                <w:color w:val="auto"/>
                <w:sz w:val="24"/>
                <w:lang w:eastAsia="zh-CN"/>
              </w:rPr>
              <w:t>班，1班8h，</w:t>
            </w:r>
            <w:r>
              <w:rPr>
                <w:rFonts w:hint="eastAsia" w:ascii="Times New Roman" w:hAnsi="Times New Roman"/>
                <w:b w:val="0"/>
                <w:bCs/>
                <w:color w:val="auto"/>
                <w:sz w:val="24"/>
                <w:lang w:val="en-US" w:eastAsia="zh-CN"/>
              </w:rPr>
              <w:t>不</w:t>
            </w:r>
            <w:r>
              <w:rPr>
                <w:rFonts w:hint="eastAsia" w:ascii="Times New Roman" w:hAnsi="Times New Roman"/>
                <w:b w:val="0"/>
                <w:bCs/>
                <w:color w:val="auto"/>
                <w:sz w:val="24"/>
                <w:lang w:eastAsia="zh-CN"/>
              </w:rPr>
              <w:t>在厂区</w:t>
            </w:r>
            <w:r>
              <w:rPr>
                <w:rFonts w:hint="eastAsia" w:ascii="Times New Roman" w:hAnsi="Times New Roman"/>
                <w:b w:val="0"/>
                <w:bCs/>
                <w:color w:val="auto"/>
                <w:sz w:val="24"/>
                <w:lang w:val="en-US" w:eastAsia="zh-CN"/>
              </w:rPr>
              <w:t>食宿</w:t>
            </w:r>
            <w:r>
              <w:rPr>
                <w:rFonts w:hint="eastAsia" w:ascii="Times New Roman" w:hAnsi="Times New Roman"/>
                <w:b w:val="0"/>
                <w:bCs/>
                <w:color w:val="auto"/>
                <w:sz w:val="24"/>
                <w:lang w:eastAsia="zh-CN"/>
              </w:rPr>
              <w:t>。根据《河南省地方标准-工业与城镇生活用水定额》（DB41/T385-2020）要求，</w:t>
            </w:r>
            <w:r>
              <w:rPr>
                <w:rFonts w:hint="eastAsia" w:ascii="Times New Roman" w:hAnsi="Times New Roman"/>
                <w:b w:val="0"/>
                <w:bCs/>
                <w:color w:val="auto"/>
                <w:sz w:val="24"/>
                <w:lang w:val="en-US" w:eastAsia="zh-CN"/>
              </w:rPr>
              <w:t>不</w:t>
            </w:r>
            <w:r>
              <w:rPr>
                <w:rFonts w:hint="eastAsia" w:ascii="Times New Roman" w:hAnsi="Times New Roman"/>
                <w:b w:val="0"/>
                <w:bCs/>
                <w:color w:val="auto"/>
                <w:sz w:val="24"/>
                <w:lang w:eastAsia="zh-CN"/>
              </w:rPr>
              <w:t>在厂区</w:t>
            </w:r>
            <w:r>
              <w:rPr>
                <w:rFonts w:hint="eastAsia" w:ascii="Times New Roman" w:hAnsi="Times New Roman"/>
                <w:b w:val="0"/>
                <w:bCs/>
                <w:color w:val="auto"/>
                <w:sz w:val="24"/>
                <w:lang w:val="en-US" w:eastAsia="zh-CN"/>
              </w:rPr>
              <w:t>就餐</w:t>
            </w:r>
            <w:r>
              <w:rPr>
                <w:rFonts w:hint="eastAsia" w:ascii="Times New Roman" w:hAnsi="Times New Roman"/>
                <w:b w:val="0"/>
                <w:bCs/>
                <w:color w:val="auto"/>
                <w:sz w:val="24"/>
                <w:lang w:eastAsia="zh-CN"/>
              </w:rPr>
              <w:t>的人员办公生活用水量以</w:t>
            </w:r>
            <w:r>
              <w:rPr>
                <w:rFonts w:hint="eastAsia" w:ascii="Times New Roman" w:hAnsi="Times New Roman"/>
                <w:b w:val="0"/>
                <w:bCs/>
                <w:color w:val="auto"/>
                <w:sz w:val="24"/>
                <w:lang w:val="en-US" w:eastAsia="zh-CN"/>
              </w:rPr>
              <w:t>4</w:t>
            </w:r>
            <w:r>
              <w:rPr>
                <w:rFonts w:hint="eastAsia" w:ascii="Times New Roman" w:hAnsi="Times New Roman"/>
                <w:b w:val="0"/>
                <w:bCs/>
                <w:color w:val="auto"/>
                <w:sz w:val="24"/>
                <w:lang w:eastAsia="zh-CN"/>
              </w:rPr>
              <w:t>0L/（d•人）计，则本项目营运期职工办公生活用水量总计为</w:t>
            </w:r>
            <w:r>
              <w:rPr>
                <w:rFonts w:hint="eastAsia" w:ascii="Times New Roman" w:hAnsi="Times New Roman"/>
                <w:b w:val="0"/>
                <w:bCs/>
                <w:color w:val="auto"/>
                <w:sz w:val="24"/>
                <w:lang w:val="en-US" w:eastAsia="zh-CN"/>
              </w:rPr>
              <w:t>20</w:t>
            </w:r>
            <w:r>
              <w:rPr>
                <w:rFonts w:hint="eastAsia" w:ascii="Times New Roman" w:hAnsi="Times New Roman"/>
                <w:b w:val="0"/>
                <w:bCs/>
                <w:color w:val="auto"/>
                <w:sz w:val="24"/>
                <w:lang w:eastAsia="zh-CN"/>
              </w:rPr>
              <w:t>m</w:t>
            </w:r>
            <w:r>
              <w:rPr>
                <w:rFonts w:hint="eastAsia" w:ascii="Times New Roman" w:hAnsi="Times New Roman"/>
                <w:b w:val="0"/>
                <w:bCs/>
                <w:color w:val="auto"/>
                <w:sz w:val="24"/>
                <w:vertAlign w:val="superscript"/>
                <w:lang w:eastAsia="zh-CN"/>
              </w:rPr>
              <w:t>3</w:t>
            </w:r>
            <w:r>
              <w:rPr>
                <w:rFonts w:hint="eastAsia" w:ascii="Times New Roman" w:hAnsi="Times New Roman"/>
                <w:b w:val="0"/>
                <w:bCs/>
                <w:color w:val="auto"/>
                <w:sz w:val="24"/>
                <w:lang w:eastAsia="zh-CN"/>
              </w:rPr>
              <w:t>/d（</w:t>
            </w:r>
            <w:r>
              <w:rPr>
                <w:rFonts w:hint="eastAsia" w:ascii="Times New Roman" w:hAnsi="Times New Roman"/>
                <w:b w:val="0"/>
                <w:bCs/>
                <w:color w:val="auto"/>
                <w:sz w:val="24"/>
                <w:lang w:val="en-US" w:eastAsia="zh-CN"/>
              </w:rPr>
              <w:t>6000</w:t>
            </w:r>
            <w:r>
              <w:rPr>
                <w:rFonts w:hint="eastAsia" w:ascii="Times New Roman" w:hAnsi="Times New Roman"/>
                <w:b w:val="0"/>
                <w:bCs/>
                <w:color w:val="auto"/>
                <w:sz w:val="24"/>
                <w:lang w:eastAsia="zh-CN"/>
              </w:rPr>
              <w:t>m</w:t>
            </w:r>
            <w:r>
              <w:rPr>
                <w:rFonts w:hint="eastAsia" w:ascii="Times New Roman" w:hAnsi="Times New Roman"/>
                <w:b w:val="0"/>
                <w:bCs/>
                <w:color w:val="auto"/>
                <w:sz w:val="24"/>
                <w:vertAlign w:val="superscript"/>
                <w:lang w:eastAsia="zh-CN"/>
              </w:rPr>
              <w:t>3</w:t>
            </w:r>
            <w:r>
              <w:rPr>
                <w:rFonts w:hint="eastAsia" w:ascii="Times New Roman" w:hAnsi="Times New Roman"/>
                <w:b w:val="0"/>
                <w:bCs/>
                <w:color w:val="auto"/>
                <w:sz w:val="24"/>
                <w:lang w:eastAsia="zh-CN"/>
              </w:rPr>
              <w:t>/a）。生活污水排放系数以0.8计，则本项目生活污水产生量为</w:t>
            </w:r>
            <w:r>
              <w:rPr>
                <w:rFonts w:hint="eastAsia" w:ascii="Times New Roman" w:hAnsi="Times New Roman"/>
                <w:b w:val="0"/>
                <w:bCs/>
                <w:color w:val="auto"/>
                <w:sz w:val="24"/>
                <w:lang w:val="en-US" w:eastAsia="zh-CN"/>
              </w:rPr>
              <w:t>16</w:t>
            </w:r>
            <w:r>
              <w:rPr>
                <w:rFonts w:hint="eastAsia" w:ascii="Times New Roman" w:hAnsi="Times New Roman"/>
                <w:b w:val="0"/>
                <w:bCs/>
                <w:color w:val="auto"/>
                <w:sz w:val="24"/>
                <w:lang w:eastAsia="zh-CN"/>
              </w:rPr>
              <w:t>m</w:t>
            </w:r>
            <w:r>
              <w:rPr>
                <w:rFonts w:hint="eastAsia" w:ascii="Times New Roman" w:hAnsi="Times New Roman"/>
                <w:b w:val="0"/>
                <w:bCs/>
                <w:color w:val="auto"/>
                <w:sz w:val="24"/>
                <w:vertAlign w:val="superscript"/>
                <w:lang w:eastAsia="zh-CN"/>
              </w:rPr>
              <w:t>3</w:t>
            </w:r>
            <w:r>
              <w:rPr>
                <w:rFonts w:hint="eastAsia" w:ascii="Times New Roman" w:hAnsi="Times New Roman"/>
                <w:b w:val="0"/>
                <w:bCs/>
                <w:color w:val="auto"/>
                <w:sz w:val="24"/>
                <w:lang w:eastAsia="zh-CN"/>
              </w:rPr>
              <w:t>/d（</w:t>
            </w:r>
            <w:r>
              <w:rPr>
                <w:rFonts w:hint="eastAsia" w:ascii="Times New Roman" w:hAnsi="Times New Roman"/>
                <w:b w:val="0"/>
                <w:bCs/>
                <w:color w:val="auto"/>
                <w:sz w:val="24"/>
                <w:lang w:val="en-US" w:eastAsia="zh-CN"/>
              </w:rPr>
              <w:t>4800</w:t>
            </w:r>
            <w:r>
              <w:rPr>
                <w:rFonts w:hint="eastAsia" w:ascii="Times New Roman" w:hAnsi="Times New Roman"/>
                <w:b w:val="0"/>
                <w:bCs/>
                <w:color w:val="auto"/>
                <w:sz w:val="24"/>
                <w:lang w:eastAsia="zh-CN"/>
              </w:rPr>
              <w:t>m</w:t>
            </w:r>
            <w:r>
              <w:rPr>
                <w:rFonts w:hint="eastAsia" w:ascii="Times New Roman" w:hAnsi="Times New Roman"/>
                <w:b w:val="0"/>
                <w:bCs/>
                <w:color w:val="auto"/>
                <w:sz w:val="24"/>
                <w:vertAlign w:val="superscript"/>
                <w:lang w:eastAsia="zh-CN"/>
              </w:rPr>
              <w:t>3</w:t>
            </w:r>
            <w:r>
              <w:rPr>
                <w:rFonts w:hint="eastAsia" w:ascii="Times New Roman" w:hAnsi="Times New Roman"/>
                <w:b w:val="0"/>
                <w:bCs/>
                <w:color w:val="auto"/>
                <w:sz w:val="24"/>
                <w:lang w:eastAsia="zh-CN"/>
              </w:rPr>
              <w:t>/a）。经化粪池处理后，经厂区总排口纳入长垣市</w:t>
            </w:r>
            <w:r>
              <w:rPr>
                <w:rFonts w:hint="eastAsia" w:ascii="Times New Roman" w:hAnsi="Times New Roman"/>
                <w:b w:val="0"/>
                <w:bCs/>
                <w:color w:val="auto"/>
                <w:sz w:val="24"/>
                <w:lang w:val="en-US" w:eastAsia="zh-CN"/>
              </w:rPr>
              <w:t>第二</w:t>
            </w:r>
            <w:r>
              <w:rPr>
                <w:rFonts w:hint="eastAsia" w:ascii="Times New Roman" w:hAnsi="Times New Roman"/>
                <w:b w:val="0"/>
                <w:bCs/>
                <w:color w:val="auto"/>
                <w:sz w:val="24"/>
                <w:lang w:eastAsia="zh-CN"/>
              </w:rPr>
              <w:t>污水处理厂进一步处理。</w:t>
            </w:r>
          </w:p>
          <w:p w14:paraId="68788F98">
            <w:pPr>
              <w:keepNext w:val="0"/>
              <w:keepLines w:val="0"/>
              <w:pageBreakBefore w:val="0"/>
              <w:widowControl/>
              <w:kinsoku/>
              <w:wordWrap/>
              <w:overflowPunct/>
              <w:topLinePunct w:val="0"/>
              <w:autoSpaceDE/>
              <w:autoSpaceDN/>
              <w:bidi w:val="0"/>
              <w:adjustRightInd w:val="0"/>
              <w:snapToGrid w:val="0"/>
              <w:spacing w:after="0" w:line="520" w:lineRule="exact"/>
              <w:ind w:firstLine="475" w:firstLineChars="197"/>
              <w:textAlignment w:val="auto"/>
              <w:rPr>
                <w:rFonts w:hint="default" w:ascii="Times New Roman" w:hAnsi="Times New Roman" w:eastAsia="宋体"/>
                <w:b/>
                <w:bCs/>
                <w:color w:val="auto"/>
                <w:sz w:val="24"/>
                <w:u w:val="none"/>
                <w:lang w:val="en-US" w:eastAsia="zh-CN"/>
              </w:rPr>
            </w:pPr>
            <w:r>
              <w:rPr>
                <w:rFonts w:hint="eastAsia" w:ascii="Times New Roman" w:hAnsi="Times New Roman"/>
                <w:b/>
                <w:bCs/>
                <w:color w:val="auto"/>
                <w:sz w:val="24"/>
                <w:u w:val="none"/>
                <w:lang w:eastAsia="zh-CN"/>
              </w:rPr>
              <w:t>（</w:t>
            </w:r>
            <w:r>
              <w:rPr>
                <w:rFonts w:hint="eastAsia" w:ascii="Times New Roman" w:hAnsi="Times New Roman"/>
                <w:b/>
                <w:bCs/>
                <w:color w:val="auto"/>
                <w:sz w:val="24"/>
                <w:u w:val="none"/>
                <w:lang w:val="en-US" w:eastAsia="zh-CN"/>
              </w:rPr>
              <w:t>2</w:t>
            </w:r>
            <w:r>
              <w:rPr>
                <w:rFonts w:hint="eastAsia" w:ascii="Times New Roman" w:hAnsi="Times New Roman"/>
                <w:b/>
                <w:bCs/>
                <w:color w:val="auto"/>
                <w:sz w:val="24"/>
                <w:u w:val="none"/>
                <w:lang w:eastAsia="zh-CN"/>
              </w:rPr>
              <w:t>）</w:t>
            </w:r>
            <w:r>
              <w:rPr>
                <w:rFonts w:hint="eastAsia"/>
                <w:b/>
                <w:bCs/>
                <w:color w:val="auto"/>
                <w:sz w:val="24"/>
                <w:u w:val="none"/>
                <w:lang w:val="en-US" w:eastAsia="zh-CN"/>
              </w:rPr>
              <w:t>精洗</w:t>
            </w:r>
            <w:r>
              <w:rPr>
                <w:rFonts w:hint="eastAsia" w:ascii="Times New Roman" w:hAnsi="Times New Roman"/>
                <w:b/>
                <w:bCs/>
                <w:color w:val="auto"/>
                <w:sz w:val="24"/>
                <w:u w:val="none"/>
                <w:lang w:val="en-US" w:eastAsia="zh-CN"/>
              </w:rPr>
              <w:t>用水</w:t>
            </w:r>
          </w:p>
          <w:p w14:paraId="10465972">
            <w:pPr>
              <w:keepNext w:val="0"/>
              <w:keepLines w:val="0"/>
              <w:pageBreakBefore w:val="0"/>
              <w:widowControl w:val="0"/>
              <w:kinsoku/>
              <w:wordWrap/>
              <w:overflowPunct/>
              <w:topLinePunct w:val="0"/>
              <w:autoSpaceDE/>
              <w:autoSpaceDN/>
              <w:bidi w:val="0"/>
              <w:adjustRightInd w:val="0"/>
              <w:snapToGrid w:val="0"/>
              <w:spacing w:after="0" w:line="520" w:lineRule="exact"/>
              <w:ind w:firstLine="472" w:firstLineChars="197"/>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①</w:t>
            </w:r>
            <w:r>
              <w:rPr>
                <w:rFonts w:hint="eastAsia" w:ascii="Times New Roman" w:hAnsi="Times New Roman" w:cs="Times New Roman"/>
                <w:b w:val="0"/>
                <w:bCs w:val="0"/>
                <w:color w:val="auto"/>
                <w:sz w:val="24"/>
                <w:szCs w:val="24"/>
                <w:u w:val="none"/>
                <w:lang w:val="en-US" w:eastAsia="zh-CN"/>
              </w:rPr>
              <w:t>本项目泵类产品生产过程中配件需要采用注射用水进行清洗，根据企业提供资料，配件需人工在净化车间水池内进行清洗，水池容积为120L，清洗时间为6分钟/次，每天泵类配件清洗时间为2h，烘干时间为6h，则注射用水用量为720</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val="en-US" w:eastAsia="zh-CN"/>
              </w:rPr>
              <w:t>（2.4</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d），精洗废水产生量按照用量的90%计，则泵类配件精洗废水产生648</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val="en-US" w:eastAsia="zh-CN"/>
              </w:rPr>
              <w:t>（2.16</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d）。</w:t>
            </w:r>
          </w:p>
          <w:p w14:paraId="542F4F1D">
            <w:pPr>
              <w:keepNext w:val="0"/>
              <w:keepLines w:val="0"/>
              <w:pageBreakBefore w:val="0"/>
              <w:widowControl w:val="0"/>
              <w:kinsoku/>
              <w:wordWrap/>
              <w:overflowPunct/>
              <w:topLinePunct w:val="0"/>
              <w:autoSpaceDE/>
              <w:autoSpaceDN/>
              <w:bidi w:val="0"/>
              <w:adjustRightInd w:val="0"/>
              <w:snapToGrid w:val="0"/>
              <w:spacing w:after="0" w:line="520" w:lineRule="exact"/>
              <w:ind w:firstLine="472" w:firstLineChars="197"/>
              <w:textAlignment w:val="auto"/>
              <w:rPr>
                <w:rFonts w:hint="default" w:ascii="Times New Roman" w:hAnsi="Times New Roman" w:cs="Times New Roman"/>
                <w:b w:val="0"/>
                <w:bCs w:val="0"/>
                <w:color w:val="auto"/>
                <w:sz w:val="24"/>
                <w:szCs w:val="24"/>
                <w:u w:val="none"/>
                <w:lang w:val="en-US" w:eastAsia="zh-CN"/>
              </w:rPr>
            </w:pPr>
            <w:r>
              <w:rPr>
                <w:rFonts w:hint="default" w:ascii="Times New Roman" w:hAnsi="Times New Roman" w:cs="Times New Roman"/>
                <w:b w:val="0"/>
                <w:bCs w:val="0"/>
                <w:color w:val="auto"/>
                <w:sz w:val="24"/>
                <w:szCs w:val="24"/>
                <w:u w:val="none"/>
                <w:lang w:val="en-US" w:eastAsia="zh-CN"/>
              </w:rPr>
              <w:t>②本项目</w:t>
            </w:r>
            <w:r>
              <w:rPr>
                <w:rFonts w:hint="eastAsia" w:ascii="Times New Roman" w:hAnsi="Times New Roman" w:cs="Times New Roman"/>
                <w:b w:val="0"/>
                <w:bCs w:val="0"/>
                <w:color w:val="auto"/>
                <w:sz w:val="24"/>
                <w:szCs w:val="24"/>
                <w:u w:val="none"/>
                <w:lang w:val="en-US" w:eastAsia="zh-CN"/>
              </w:rPr>
              <w:t>中静包生产过程中配件需采用注射用水清洗，根据企业提供资料，配件需人工在净化车间水池内进行清洗，水池容积为120L，清洗时间为6分钟/次，每天中静包配件清洗时间为2h，烘干时间为6h，则注射用水用量为720</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val="en-US" w:eastAsia="zh-CN"/>
              </w:rPr>
              <w:t>（2.4</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d），精洗废水产生量按照用量的90%计，则中静包配件精洗废水产生648</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val="en-US" w:eastAsia="zh-CN"/>
              </w:rPr>
              <w:t>（2.16</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d）。</w:t>
            </w:r>
          </w:p>
          <w:p w14:paraId="59FBDD80">
            <w:pPr>
              <w:keepNext w:val="0"/>
              <w:keepLines w:val="0"/>
              <w:pageBreakBefore w:val="0"/>
              <w:widowControl w:val="0"/>
              <w:kinsoku/>
              <w:wordWrap/>
              <w:overflowPunct/>
              <w:topLinePunct w:val="0"/>
              <w:autoSpaceDE/>
              <w:autoSpaceDN/>
              <w:bidi w:val="0"/>
              <w:adjustRightInd w:val="0"/>
              <w:snapToGrid w:val="0"/>
              <w:spacing w:after="0" w:line="520" w:lineRule="exact"/>
              <w:ind w:firstLine="472" w:firstLineChars="197"/>
              <w:textAlignment w:val="auto"/>
              <w:rPr>
                <w:rFonts w:hint="default" w:ascii="Times New Roman" w:hAnsi="Times New Roman" w:cs="Times New Roman"/>
                <w:b w:val="0"/>
                <w:bCs w:val="0"/>
                <w:color w:val="auto"/>
                <w:sz w:val="24"/>
                <w:szCs w:val="24"/>
                <w:u w:val="none"/>
                <w:lang w:val="en-US" w:eastAsia="zh-CN"/>
              </w:rPr>
            </w:pPr>
            <w:r>
              <w:rPr>
                <w:rFonts w:hint="eastAsia" w:ascii="Times New Roman" w:hAnsi="Times New Roman" w:cs="Times New Roman"/>
                <w:b w:val="0"/>
                <w:bCs w:val="0"/>
                <w:color w:val="auto"/>
                <w:sz w:val="24"/>
                <w:szCs w:val="24"/>
                <w:u w:val="none"/>
                <w:lang w:val="en-US" w:eastAsia="zh-CN"/>
              </w:rPr>
              <w:t>综上所示，精洗用水量共为1440</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val="en-US" w:eastAsia="zh-CN"/>
              </w:rPr>
              <w:t>（4.8</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d），废水产生量为1296</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val="en-US" w:eastAsia="zh-CN"/>
              </w:rPr>
              <w:t>（4.32</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d），经化粪池处理后排入长垣市第二污水处理厂进一步处理。</w:t>
            </w:r>
          </w:p>
          <w:p w14:paraId="54931BA5">
            <w:pPr>
              <w:keepNext w:val="0"/>
              <w:keepLines w:val="0"/>
              <w:pageBreakBefore w:val="0"/>
              <w:widowControl/>
              <w:kinsoku/>
              <w:wordWrap/>
              <w:overflowPunct/>
              <w:topLinePunct w:val="0"/>
              <w:autoSpaceDE/>
              <w:autoSpaceDN/>
              <w:bidi w:val="0"/>
              <w:adjustRightInd w:val="0"/>
              <w:snapToGrid w:val="0"/>
              <w:spacing w:after="0" w:line="520" w:lineRule="exact"/>
              <w:ind w:firstLine="475" w:firstLineChars="197"/>
              <w:textAlignment w:val="auto"/>
              <w:rPr>
                <w:rFonts w:hint="default" w:ascii="Times New Roman" w:hAnsi="Times New Roman"/>
                <w:b/>
                <w:bCs/>
                <w:color w:val="000000"/>
                <w:sz w:val="24"/>
                <w:u w:val="none"/>
                <w:lang w:val="en-US" w:eastAsia="zh-CN"/>
              </w:rPr>
            </w:pPr>
            <w:r>
              <w:rPr>
                <w:rFonts w:hint="eastAsia"/>
                <w:b/>
                <w:bCs/>
                <w:color w:val="000000"/>
                <w:sz w:val="24"/>
                <w:u w:val="none"/>
                <w:lang w:val="en-US" w:eastAsia="zh-CN"/>
              </w:rPr>
              <w:t>（3）设备清洗用水</w:t>
            </w:r>
          </w:p>
          <w:p w14:paraId="30C1A447">
            <w:pPr>
              <w:keepNext w:val="0"/>
              <w:keepLines w:val="0"/>
              <w:pageBreakBefore w:val="0"/>
              <w:widowControl w:val="0"/>
              <w:kinsoku/>
              <w:wordWrap/>
              <w:overflowPunct/>
              <w:topLinePunct w:val="0"/>
              <w:autoSpaceDE/>
              <w:autoSpaceDN/>
              <w:bidi w:val="0"/>
              <w:adjustRightInd w:val="0"/>
              <w:snapToGrid w:val="0"/>
              <w:spacing w:after="0" w:line="520" w:lineRule="exact"/>
              <w:ind w:firstLine="472" w:firstLineChars="197"/>
              <w:textAlignment w:val="auto"/>
              <w:rPr>
                <w:rFonts w:hint="default" w:ascii="Times New Roman" w:hAnsi="Times New Roman" w:cs="Times New Roman"/>
                <w:b w:val="0"/>
                <w:bCs w:val="0"/>
                <w:color w:val="auto"/>
                <w:sz w:val="24"/>
                <w:szCs w:val="24"/>
                <w:u w:val="none"/>
                <w:lang w:val="en-US" w:eastAsia="zh-CN"/>
              </w:rPr>
            </w:pPr>
            <w:r>
              <w:rPr>
                <w:rFonts w:hint="eastAsia" w:ascii="Times New Roman" w:hAnsi="Times New Roman"/>
                <w:b w:val="0"/>
                <w:bCs/>
                <w:color w:val="auto"/>
                <w:sz w:val="24"/>
                <w:lang w:val="en-US" w:eastAsia="zh-CN"/>
              </w:rPr>
              <w:t>本项目生产车间属于净化车间，员工在进入车间工作时需要进行清洗双手，清洗过程使用纯水，纯水使用量为</w:t>
            </w:r>
            <w:r>
              <w:rPr>
                <w:rFonts w:hint="eastAsia" w:ascii="Times New Roman" w:hAnsi="Times New Roman" w:eastAsia="宋体" w:cs="Times New Roman"/>
                <w:color w:val="auto"/>
                <w:sz w:val="24"/>
                <w:szCs w:val="24"/>
                <w:lang w:val="en-US" w:eastAsia="zh-CN"/>
              </w:rPr>
              <w:t>600</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d），废水产生量按照用水量的90%计，则员工清洗废水产生量为540</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val="en-US" w:eastAsia="zh-CN"/>
              </w:rPr>
              <w:t>（1.8</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d），经化粪池处理后排入长垣市第二污水处理厂进一步处理。</w:t>
            </w:r>
          </w:p>
          <w:p w14:paraId="41C75641">
            <w:pPr>
              <w:keepNext w:val="0"/>
              <w:keepLines w:val="0"/>
              <w:pageBreakBefore w:val="0"/>
              <w:widowControl/>
              <w:kinsoku/>
              <w:wordWrap/>
              <w:overflowPunct/>
              <w:topLinePunct w:val="0"/>
              <w:autoSpaceDE/>
              <w:autoSpaceDN/>
              <w:bidi w:val="0"/>
              <w:adjustRightInd w:val="0"/>
              <w:snapToGrid w:val="0"/>
              <w:spacing w:after="0" w:line="520" w:lineRule="exact"/>
              <w:ind w:firstLine="513" w:firstLineChars="213"/>
              <w:textAlignment w:val="auto"/>
              <w:rPr>
                <w:rFonts w:hint="eastAsia" w:eastAsia="宋体"/>
                <w:b w:val="0"/>
                <w:bCs w:val="0"/>
                <w:i w:val="0"/>
                <w:iCs w:val="0"/>
                <w:u w:val="none"/>
                <w:lang w:eastAsia="zh-CN"/>
              </w:rPr>
            </w:pPr>
            <w:r>
              <w:rPr>
                <w:rFonts w:hint="eastAsia"/>
                <w:b/>
                <w:bCs/>
                <w:i w:val="0"/>
                <w:iCs w:val="0"/>
                <w:u w:val="none"/>
                <w:lang w:eastAsia="zh-CN"/>
              </w:rPr>
              <w:t>（</w:t>
            </w:r>
            <w:r>
              <w:rPr>
                <w:rFonts w:hint="eastAsia"/>
                <w:b/>
                <w:bCs/>
                <w:i w:val="0"/>
                <w:iCs w:val="0"/>
                <w:u w:val="none"/>
                <w:lang w:val="en-US" w:eastAsia="zh-CN"/>
              </w:rPr>
              <w:t>4</w:t>
            </w:r>
            <w:r>
              <w:rPr>
                <w:rFonts w:hint="eastAsia"/>
                <w:b/>
                <w:bCs/>
                <w:i w:val="0"/>
                <w:iCs w:val="0"/>
                <w:u w:val="none"/>
                <w:lang w:eastAsia="zh-CN"/>
              </w:rPr>
              <w:t>）</w:t>
            </w:r>
            <w:r>
              <w:rPr>
                <w:rFonts w:hint="eastAsia" w:ascii="Times New Roman" w:hAnsi="Times New Roman"/>
                <w:b/>
                <w:bCs w:val="0"/>
                <w:color w:val="auto"/>
                <w:sz w:val="24"/>
                <w:lang w:val="en-US" w:eastAsia="zh-CN"/>
              </w:rPr>
              <w:t>配件冷却用水</w:t>
            </w:r>
          </w:p>
          <w:p w14:paraId="321E3699">
            <w:pPr>
              <w:keepNext w:val="0"/>
              <w:keepLines w:val="0"/>
              <w:pageBreakBefore w:val="0"/>
              <w:widowControl w:val="0"/>
              <w:kinsoku/>
              <w:wordWrap/>
              <w:overflowPunct/>
              <w:topLinePunct w:val="0"/>
              <w:autoSpaceDE/>
              <w:autoSpaceDN/>
              <w:bidi w:val="0"/>
              <w:adjustRightInd w:val="0"/>
              <w:snapToGrid w:val="0"/>
              <w:spacing w:after="0" w:line="520" w:lineRule="exact"/>
              <w:ind w:firstLine="472" w:firstLineChars="197"/>
              <w:textAlignment w:val="auto"/>
              <w:rPr>
                <w:rFonts w:hint="default" w:ascii="Times New Roman" w:hAnsi="Times New Roman" w:cs="Times New Roman"/>
                <w:b w:val="0"/>
                <w:bCs w:val="0"/>
                <w:color w:val="auto"/>
                <w:sz w:val="24"/>
                <w:szCs w:val="24"/>
                <w:u w:val="none"/>
                <w:lang w:val="en-US" w:eastAsia="zh-CN"/>
              </w:rPr>
            </w:pPr>
            <w:r>
              <w:rPr>
                <w:rFonts w:hint="eastAsia" w:ascii="Times New Roman" w:hAnsi="Times New Roman"/>
                <w:b w:val="0"/>
                <w:bCs/>
                <w:color w:val="auto"/>
                <w:sz w:val="24"/>
                <w:u w:val="none"/>
                <w:lang w:val="en-US" w:eastAsia="zh-CN"/>
              </w:rPr>
              <w:t>本项目生产过程挤出工序管体采用注射用水对管体进行冷却，挤出机配备冷却水池将冷却水收集循环使用，冷却水池容积为100L，冷却用水每天更换1次，用水量为30</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b w:val="0"/>
                <w:bCs/>
                <w:color w:val="auto"/>
                <w:sz w:val="24"/>
                <w:u w:val="none"/>
                <w:lang w:val="en-US" w:eastAsia="zh-CN"/>
              </w:rPr>
              <w:t>（0.1</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eastAsia" w:ascii="Times New Roman" w:hAnsi="Times New Roman"/>
                <w:b w:val="0"/>
                <w:bCs/>
                <w:color w:val="auto"/>
                <w:sz w:val="24"/>
                <w:u w:val="none"/>
                <w:lang w:val="en-US" w:eastAsia="zh-CN"/>
              </w:rPr>
              <w:t>/d），废水产生量</w:t>
            </w:r>
            <w:r>
              <w:rPr>
                <w:rFonts w:hint="eastAsia" w:ascii="Times New Roman" w:hAnsi="Times New Roman" w:eastAsia="宋体" w:cs="Times New Roman"/>
                <w:color w:val="auto"/>
                <w:sz w:val="24"/>
                <w:szCs w:val="24"/>
                <w:lang w:val="en-US" w:eastAsia="zh-CN"/>
              </w:rPr>
              <w:t>按照用水量的90%计，则配件冷却水量为27</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val="en-US" w:eastAsia="zh-CN"/>
              </w:rPr>
              <w:t>（0.09</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d），经化粪池处理后排入长垣市第二污水处理厂进一步处理。</w:t>
            </w:r>
          </w:p>
          <w:p w14:paraId="3A355909">
            <w:pPr>
              <w:keepNext w:val="0"/>
              <w:keepLines w:val="0"/>
              <w:pageBreakBefore w:val="0"/>
              <w:widowControl/>
              <w:kinsoku/>
              <w:wordWrap/>
              <w:overflowPunct/>
              <w:topLinePunct w:val="0"/>
              <w:autoSpaceDE/>
              <w:autoSpaceDN/>
              <w:bidi w:val="0"/>
              <w:adjustRightInd w:val="0"/>
              <w:snapToGrid w:val="0"/>
              <w:spacing w:after="0" w:line="520" w:lineRule="exact"/>
              <w:ind w:firstLine="513" w:firstLineChars="213"/>
              <w:textAlignment w:val="auto"/>
              <w:rPr>
                <w:rFonts w:hint="eastAsia" w:eastAsia="宋体"/>
                <w:b w:val="0"/>
                <w:bCs w:val="0"/>
                <w:i w:val="0"/>
                <w:iCs w:val="0"/>
                <w:u w:val="none"/>
                <w:lang w:eastAsia="zh-CN"/>
              </w:rPr>
            </w:pPr>
            <w:r>
              <w:rPr>
                <w:rFonts w:hint="eastAsia"/>
                <w:b/>
                <w:bCs/>
                <w:i w:val="0"/>
                <w:iCs w:val="0"/>
                <w:u w:val="none"/>
                <w:lang w:eastAsia="zh-CN"/>
              </w:rPr>
              <w:t>（</w:t>
            </w:r>
            <w:r>
              <w:rPr>
                <w:rFonts w:hint="eastAsia"/>
                <w:b/>
                <w:bCs/>
                <w:i w:val="0"/>
                <w:iCs w:val="0"/>
                <w:u w:val="none"/>
                <w:lang w:val="en-US" w:eastAsia="zh-CN"/>
              </w:rPr>
              <w:t>5</w:t>
            </w:r>
            <w:r>
              <w:rPr>
                <w:rFonts w:hint="eastAsia"/>
                <w:b/>
                <w:bCs/>
                <w:i w:val="0"/>
                <w:iCs w:val="0"/>
                <w:u w:val="none"/>
                <w:lang w:eastAsia="zh-CN"/>
              </w:rPr>
              <w:t>）</w:t>
            </w:r>
            <w:r>
              <w:rPr>
                <w:rFonts w:hint="eastAsia" w:ascii="Times New Roman" w:hAnsi="Times New Roman"/>
                <w:b/>
                <w:bCs w:val="0"/>
                <w:color w:val="auto"/>
                <w:sz w:val="24"/>
                <w:lang w:val="en-US" w:eastAsia="zh-CN"/>
              </w:rPr>
              <w:t>设备冷却用水</w:t>
            </w:r>
          </w:p>
          <w:p w14:paraId="73733023">
            <w:pPr>
              <w:keepNext w:val="0"/>
              <w:keepLines w:val="0"/>
              <w:pageBreakBefore w:val="0"/>
              <w:widowControl w:val="0"/>
              <w:kinsoku/>
              <w:wordWrap/>
              <w:overflowPunct/>
              <w:topLinePunct w:val="0"/>
              <w:autoSpaceDE/>
              <w:autoSpaceDN/>
              <w:bidi w:val="0"/>
              <w:adjustRightInd w:val="0"/>
              <w:snapToGrid w:val="0"/>
              <w:spacing w:after="0" w:line="520" w:lineRule="exact"/>
              <w:ind w:firstLine="472" w:firstLineChars="197"/>
              <w:textAlignment w:val="auto"/>
              <w:rPr>
                <w:rFonts w:hint="eastAsia" w:ascii="Times New Roman" w:hAnsi="Times New Roman"/>
                <w:bCs/>
                <w:color w:val="auto"/>
                <w:sz w:val="24"/>
                <w:lang w:val="en-US" w:eastAsia="zh-CN"/>
              </w:rPr>
            </w:pPr>
            <w:r>
              <w:rPr>
                <w:rFonts w:hint="eastAsia" w:ascii="Times New Roman" w:hAnsi="Times New Roman"/>
                <w:bCs/>
                <w:color w:val="auto"/>
                <w:sz w:val="24"/>
                <w:lang w:val="en-US" w:eastAsia="zh-CN"/>
              </w:rPr>
              <w:t>本项目挤出机/注塑机等设备冷却过程采用循环冷却水进行冷却，为间接循环冷却，经循环水池冷却后循环利用，不排放，定期补充新鲜水，循环水量为10m</w:t>
            </w:r>
            <w:r>
              <w:rPr>
                <w:rFonts w:hint="eastAsia" w:ascii="Times New Roman" w:hAnsi="Times New Roman"/>
                <w:bCs/>
                <w:color w:val="auto"/>
                <w:sz w:val="24"/>
                <w:vertAlign w:val="superscript"/>
                <w:lang w:val="en-US" w:eastAsia="zh-CN"/>
              </w:rPr>
              <w:t>3</w:t>
            </w:r>
            <w:r>
              <w:rPr>
                <w:rFonts w:hint="eastAsia" w:ascii="Times New Roman" w:hAnsi="Times New Roman"/>
                <w:bCs/>
                <w:color w:val="auto"/>
                <w:sz w:val="24"/>
                <w:vertAlign w:val="baseline"/>
                <w:lang w:val="en-US" w:eastAsia="zh-CN"/>
              </w:rPr>
              <w:t>，</w:t>
            </w:r>
            <w:r>
              <w:rPr>
                <w:rFonts w:hint="eastAsia" w:ascii="Times New Roman" w:hAnsi="Times New Roman"/>
                <w:bCs/>
                <w:color w:val="auto"/>
                <w:sz w:val="24"/>
                <w:lang w:val="en-US" w:eastAsia="zh-CN"/>
              </w:rPr>
              <w:t>根据建设单位提供资料可知，本项目营运期间接循环冷却水补充量为0.05m</w:t>
            </w:r>
            <w:r>
              <w:rPr>
                <w:rFonts w:hint="eastAsia" w:ascii="Times New Roman" w:hAnsi="Times New Roman"/>
                <w:bCs/>
                <w:color w:val="auto"/>
                <w:sz w:val="24"/>
                <w:vertAlign w:val="superscript"/>
                <w:lang w:val="en-US" w:eastAsia="zh-CN"/>
              </w:rPr>
              <w:t>3</w:t>
            </w:r>
            <w:r>
              <w:rPr>
                <w:rFonts w:hint="eastAsia" w:ascii="Times New Roman" w:hAnsi="Times New Roman"/>
                <w:bCs/>
                <w:color w:val="auto"/>
                <w:sz w:val="24"/>
                <w:lang w:val="en-US" w:eastAsia="zh-CN"/>
              </w:rPr>
              <w:t>/d（15m</w:t>
            </w:r>
            <w:r>
              <w:rPr>
                <w:rFonts w:hint="eastAsia" w:ascii="Times New Roman" w:hAnsi="Times New Roman"/>
                <w:bCs/>
                <w:color w:val="auto"/>
                <w:sz w:val="24"/>
                <w:vertAlign w:val="superscript"/>
                <w:lang w:val="en-US" w:eastAsia="zh-CN"/>
              </w:rPr>
              <w:t>3</w:t>
            </w:r>
            <w:r>
              <w:rPr>
                <w:rFonts w:hint="eastAsia" w:ascii="Times New Roman" w:hAnsi="Times New Roman"/>
                <w:bCs/>
                <w:color w:val="auto"/>
                <w:sz w:val="24"/>
                <w:lang w:val="en-US" w:eastAsia="zh-CN"/>
              </w:rPr>
              <w:t>/a）。</w:t>
            </w:r>
          </w:p>
          <w:p w14:paraId="186371C6">
            <w:pPr>
              <w:keepNext w:val="0"/>
              <w:keepLines w:val="0"/>
              <w:pageBreakBefore w:val="0"/>
              <w:widowControl/>
              <w:kinsoku/>
              <w:wordWrap/>
              <w:overflowPunct/>
              <w:topLinePunct w:val="0"/>
              <w:autoSpaceDE/>
              <w:autoSpaceDN/>
              <w:bidi w:val="0"/>
              <w:adjustRightInd w:val="0"/>
              <w:snapToGrid w:val="0"/>
              <w:spacing w:line="520" w:lineRule="exact"/>
              <w:ind w:firstLine="511" w:firstLineChars="213"/>
              <w:textAlignment w:val="auto"/>
              <w:rPr>
                <w:rFonts w:hint="eastAsia"/>
                <w:b w:val="0"/>
                <w:bCs w:val="0"/>
                <w:i w:val="0"/>
                <w:iCs w:val="0"/>
                <w:u w:val="none"/>
              </w:rPr>
            </w:pPr>
            <w:r>
              <w:rPr>
                <w:rFonts w:hint="eastAsia"/>
                <w:b w:val="0"/>
                <w:bCs w:val="0"/>
                <w:i w:val="0"/>
                <w:iCs w:val="0"/>
                <w:u w:val="none"/>
              </w:rPr>
              <w:t>本项目建成后水平衡见下图所示。</w:t>
            </w:r>
          </w:p>
          <w:p w14:paraId="5A2B5B0F">
            <w:pPr>
              <w:keepNext w:val="0"/>
              <w:keepLines w:val="0"/>
              <w:pageBreakBefore w:val="0"/>
              <w:widowControl/>
              <w:kinsoku/>
              <w:wordWrap/>
              <w:overflowPunct/>
              <w:topLinePunct w:val="0"/>
              <w:autoSpaceDE/>
              <w:autoSpaceDN/>
              <w:bidi w:val="0"/>
              <w:adjustRightInd w:val="0"/>
              <w:snapToGrid w:val="0"/>
              <w:spacing w:line="520" w:lineRule="exact"/>
              <w:ind w:firstLine="511" w:firstLineChars="213"/>
              <w:textAlignment w:val="auto"/>
              <w:rPr>
                <w:rFonts w:hint="eastAsia"/>
                <w:b w:val="0"/>
                <w:bCs w:val="0"/>
                <w:i w:val="0"/>
                <w:iCs w:val="0"/>
                <w:u w:val="none"/>
              </w:rPr>
            </w:pPr>
          </w:p>
          <w:p w14:paraId="74101C6F">
            <w:pPr>
              <w:keepNext w:val="0"/>
              <w:keepLines w:val="0"/>
              <w:pageBreakBefore w:val="0"/>
              <w:widowControl/>
              <w:kinsoku/>
              <w:wordWrap/>
              <w:overflowPunct/>
              <w:topLinePunct w:val="0"/>
              <w:autoSpaceDE/>
              <w:autoSpaceDN/>
              <w:bidi w:val="0"/>
              <w:adjustRightInd w:val="0"/>
              <w:snapToGrid w:val="0"/>
              <w:spacing w:line="520" w:lineRule="exact"/>
              <w:ind w:firstLine="511" w:firstLineChars="213"/>
              <w:textAlignment w:val="auto"/>
              <w:rPr>
                <w:rFonts w:hint="eastAsia"/>
                <w:b w:val="0"/>
                <w:bCs w:val="0"/>
                <w:i w:val="0"/>
                <w:iCs w:val="0"/>
                <w:u w:val="none"/>
              </w:rPr>
            </w:pPr>
          </w:p>
          <w:p w14:paraId="3D082E34">
            <w:pPr>
              <w:keepNext w:val="0"/>
              <w:keepLines w:val="0"/>
              <w:pageBreakBefore w:val="0"/>
              <w:widowControl/>
              <w:kinsoku/>
              <w:wordWrap/>
              <w:overflowPunct/>
              <w:topLinePunct w:val="0"/>
              <w:autoSpaceDE/>
              <w:autoSpaceDN/>
              <w:bidi w:val="0"/>
              <w:adjustRightInd w:val="0"/>
              <w:snapToGrid w:val="0"/>
              <w:spacing w:line="520" w:lineRule="exact"/>
              <w:ind w:firstLine="511" w:firstLineChars="213"/>
              <w:textAlignment w:val="auto"/>
              <w:rPr>
                <w:rFonts w:hint="eastAsia"/>
                <w:b w:val="0"/>
                <w:bCs w:val="0"/>
                <w:i w:val="0"/>
                <w:iCs w:val="0"/>
                <w:u w:val="none"/>
              </w:rPr>
            </w:pPr>
          </w:p>
          <w:p w14:paraId="400505DE">
            <w:pPr>
              <w:keepNext w:val="0"/>
              <w:keepLines w:val="0"/>
              <w:pageBreakBefore w:val="0"/>
              <w:widowControl/>
              <w:kinsoku/>
              <w:wordWrap/>
              <w:overflowPunct/>
              <w:topLinePunct w:val="0"/>
              <w:autoSpaceDE/>
              <w:autoSpaceDN/>
              <w:bidi w:val="0"/>
              <w:adjustRightInd w:val="0"/>
              <w:snapToGrid w:val="0"/>
              <w:spacing w:line="520" w:lineRule="exact"/>
              <w:ind w:firstLine="511" w:firstLineChars="213"/>
              <w:textAlignment w:val="auto"/>
              <w:rPr>
                <w:rFonts w:hint="eastAsia"/>
                <w:b w:val="0"/>
                <w:bCs w:val="0"/>
                <w:i w:val="0"/>
                <w:iCs w:val="0"/>
                <w:u w:val="none"/>
              </w:rPr>
            </w:pPr>
          </w:p>
          <w:p w14:paraId="38921A92">
            <w:pPr>
              <w:keepNext w:val="0"/>
              <w:keepLines w:val="0"/>
              <w:pageBreakBefore w:val="0"/>
              <w:widowControl/>
              <w:kinsoku/>
              <w:wordWrap/>
              <w:overflowPunct/>
              <w:topLinePunct w:val="0"/>
              <w:autoSpaceDE/>
              <w:autoSpaceDN/>
              <w:bidi w:val="0"/>
              <w:adjustRightInd w:val="0"/>
              <w:snapToGrid w:val="0"/>
              <w:spacing w:line="460" w:lineRule="exact"/>
              <w:ind w:firstLine="511" w:firstLineChars="213"/>
              <w:textAlignment w:val="auto"/>
              <w:rPr>
                <w:rFonts w:hint="eastAsia"/>
                <w:b w:val="0"/>
                <w:bCs w:val="0"/>
                <w:i w:val="0"/>
                <w:iCs w:val="0"/>
                <w:u w:val="none"/>
              </w:rPr>
            </w:pPr>
            <w:r>
              <w:rPr>
                <w:sz w:val="24"/>
              </w:rPr>
              <mc:AlternateContent>
                <mc:Choice Requires="wpg">
                  <w:drawing>
                    <wp:anchor distT="0" distB="0" distL="114300" distR="114300" simplePos="0" relativeHeight="251664384" behindDoc="0" locked="0" layoutInCell="1" allowOverlap="1">
                      <wp:simplePos x="0" y="0"/>
                      <wp:positionH relativeFrom="column">
                        <wp:posOffset>739140</wp:posOffset>
                      </wp:positionH>
                      <wp:positionV relativeFrom="paragraph">
                        <wp:posOffset>63500</wp:posOffset>
                      </wp:positionV>
                      <wp:extent cx="4209415" cy="3265170"/>
                      <wp:effectExtent l="0" t="5080" r="0" b="6350"/>
                      <wp:wrapNone/>
                      <wp:docPr id="448" name="组合 237"/>
                      <wp:cNvGraphicFramePr/>
                      <a:graphic xmlns:a="http://schemas.openxmlformats.org/drawingml/2006/main">
                        <a:graphicData uri="http://schemas.microsoft.com/office/word/2010/wordprocessingGroup">
                          <wpg:wgp>
                            <wpg:cNvGrpSpPr/>
                            <wpg:grpSpPr>
                              <a:xfrm>
                                <a:off x="0" y="0"/>
                                <a:ext cx="4209415" cy="3265170"/>
                                <a:chOff x="11719" y="396368"/>
                                <a:chExt cx="6629" cy="5142"/>
                              </a:xfrm>
                            </wpg:grpSpPr>
                            <wps:wsp>
                              <wps:cNvPr id="402" name="文本框 66"/>
                              <wps:cNvSpPr txBox="1"/>
                              <wps:spPr>
                                <a:xfrm>
                                  <a:off x="17056" y="396756"/>
                                  <a:ext cx="1292" cy="657"/>
                                </a:xfrm>
                                <a:prstGeom prst="rect">
                                  <a:avLst/>
                                </a:prstGeom>
                                <a:noFill/>
                                <a:ln>
                                  <a:noFill/>
                                </a:ln>
                              </wps:spPr>
                              <wps:txbx>
                                <w:txbxContent>
                                  <w:p w14:paraId="106CFD24">
                                    <w:pPr>
                                      <w:jc w:val="center"/>
                                      <w:rPr>
                                        <w:sz w:val="21"/>
                                      </w:rPr>
                                    </w:pPr>
                                    <w:r>
                                      <w:rPr>
                                        <w:rFonts w:hint="eastAsia"/>
                                        <w:sz w:val="21"/>
                                      </w:rPr>
                                      <w:t>长垣市第二污水处理厂</w:t>
                                    </w:r>
                                  </w:p>
                                </w:txbxContent>
                              </wps:txbx>
                              <wps:bodyPr lIns="0" tIns="0" rIns="0" bIns="0" upright="1"/>
                            </wps:wsp>
                            <wps:wsp>
                              <wps:cNvPr id="403" name="文本框 65"/>
                              <wps:cNvSpPr txBox="1"/>
                              <wps:spPr>
                                <a:xfrm>
                                  <a:off x="11719" y="397246"/>
                                  <a:ext cx="1011" cy="902"/>
                                </a:xfrm>
                                <a:prstGeom prst="rect">
                                  <a:avLst/>
                                </a:prstGeom>
                                <a:noFill/>
                                <a:ln>
                                  <a:noFill/>
                                </a:ln>
                              </wps:spPr>
                              <wps:txbx>
                                <w:txbxContent>
                                  <w:p w14:paraId="37A4AEE9">
                                    <w:pPr>
                                      <w:keepNext w:val="0"/>
                                      <w:keepLines w:val="0"/>
                                      <w:pageBreakBefore w:val="0"/>
                                      <w:widowControl/>
                                      <w:kinsoku/>
                                      <w:wordWrap/>
                                      <w:overflowPunct/>
                                      <w:topLinePunct w:val="0"/>
                                      <w:bidi w:val="0"/>
                                      <w:adjustRightInd w:val="0"/>
                                      <w:snapToGrid w:val="0"/>
                                      <w:spacing w:after="0"/>
                                      <w:jc w:val="center"/>
                                      <w:textAlignment w:val="auto"/>
                                      <w:rPr>
                                        <w:rFonts w:hint="eastAsia"/>
                                        <w:sz w:val="21"/>
                                      </w:rPr>
                                    </w:pPr>
                                    <w:r>
                                      <w:rPr>
                                        <w:rFonts w:hint="eastAsia"/>
                                        <w:sz w:val="21"/>
                                      </w:rPr>
                                      <w:t>新鲜水</w:t>
                                    </w:r>
                                  </w:p>
                                  <w:p w14:paraId="177DD925">
                                    <w:pPr>
                                      <w:keepNext w:val="0"/>
                                      <w:keepLines w:val="0"/>
                                      <w:pageBreakBefore w:val="0"/>
                                      <w:widowControl/>
                                      <w:kinsoku/>
                                      <w:wordWrap/>
                                      <w:overflowPunct/>
                                      <w:topLinePunct w:val="0"/>
                                      <w:bidi w:val="0"/>
                                      <w:adjustRightInd w:val="0"/>
                                      <w:snapToGrid w:val="0"/>
                                      <w:spacing w:after="0"/>
                                      <w:jc w:val="center"/>
                                      <w:textAlignment w:val="auto"/>
                                      <w:rPr>
                                        <w:rFonts w:hint="default" w:eastAsia="宋体"/>
                                        <w:sz w:val="21"/>
                                        <w:lang w:val="en-US" w:eastAsia="zh-CN"/>
                                      </w:rPr>
                                    </w:pPr>
                                    <w:r>
                                      <w:rPr>
                                        <w:rFonts w:hint="eastAsia" w:eastAsia="宋体"/>
                                        <w:sz w:val="21"/>
                                        <w:lang w:val="en-US" w:eastAsia="zh-CN"/>
                                      </w:rPr>
                                      <w:t>20.05</w:t>
                                    </w:r>
                                  </w:p>
                                </w:txbxContent>
                              </wps:txbx>
                              <wps:bodyPr lIns="0" tIns="0" rIns="0" bIns="0" upright="1"/>
                            </wps:wsp>
                            <wps:wsp>
                              <wps:cNvPr id="404" name="直接箭头连接符 67"/>
                              <wps:cNvCnPr/>
                              <wps:spPr>
                                <a:xfrm>
                                  <a:off x="12641" y="397086"/>
                                  <a:ext cx="877" cy="15"/>
                                </a:xfrm>
                                <a:prstGeom prst="straightConnector1">
                                  <a:avLst/>
                                </a:prstGeom>
                                <a:ln w="9525" cap="flat" cmpd="sng">
                                  <a:solidFill>
                                    <a:srgbClr val="000000"/>
                                  </a:solidFill>
                                  <a:prstDash val="solid"/>
                                  <a:round/>
                                  <a:headEnd type="none" w="med" len="med"/>
                                  <a:tailEnd type="triangle" w="med" len="med"/>
                                </a:ln>
                              </wps:spPr>
                              <wps:bodyPr/>
                            </wps:wsp>
                            <wps:wsp>
                              <wps:cNvPr id="405" name="文本框 68"/>
                              <wps:cNvSpPr txBox="1"/>
                              <wps:spPr>
                                <a:xfrm>
                                  <a:off x="13521" y="396920"/>
                                  <a:ext cx="1157" cy="344"/>
                                </a:xfrm>
                                <a:prstGeom prst="rect">
                                  <a:avLst/>
                                </a:prstGeom>
                                <a:noFill/>
                                <a:ln w="9525" cap="flat" cmpd="sng">
                                  <a:solidFill>
                                    <a:srgbClr val="000000"/>
                                  </a:solidFill>
                                  <a:prstDash val="solid"/>
                                  <a:miter/>
                                  <a:headEnd type="none" w="med" len="med"/>
                                  <a:tailEnd type="none" w="med" len="med"/>
                                </a:ln>
                              </wps:spPr>
                              <wps:txbx>
                                <w:txbxContent>
                                  <w:p w14:paraId="0AD10318">
                                    <w:pPr>
                                      <w:jc w:val="center"/>
                                      <w:rPr>
                                        <w:sz w:val="21"/>
                                      </w:rPr>
                                    </w:pPr>
                                    <w:r>
                                      <w:rPr>
                                        <w:rFonts w:hint="eastAsia"/>
                                        <w:sz w:val="21"/>
                                      </w:rPr>
                                      <w:t>生活用水</w:t>
                                    </w:r>
                                  </w:p>
                                </w:txbxContent>
                              </wps:txbx>
                              <wps:bodyPr lIns="0" tIns="0" rIns="0" bIns="0" upright="1"/>
                            </wps:wsp>
                            <wps:wsp>
                              <wps:cNvPr id="406" name="直接箭头连接符 69"/>
                              <wps:cNvCnPr/>
                              <wps:spPr>
                                <a:xfrm flipV="1">
                                  <a:off x="14675" y="397076"/>
                                  <a:ext cx="741" cy="10"/>
                                </a:xfrm>
                                <a:prstGeom prst="straightConnector1">
                                  <a:avLst/>
                                </a:prstGeom>
                                <a:ln w="9525" cap="flat" cmpd="sng">
                                  <a:solidFill>
                                    <a:srgbClr val="000000"/>
                                  </a:solidFill>
                                  <a:prstDash val="solid"/>
                                  <a:round/>
                                  <a:headEnd type="none" w="med" len="med"/>
                                  <a:tailEnd type="triangle" w="med" len="med"/>
                                </a:ln>
                              </wps:spPr>
                              <wps:bodyPr/>
                            </wps:wsp>
                            <wps:wsp>
                              <wps:cNvPr id="407" name="文本框 70"/>
                              <wps:cNvSpPr txBox="1"/>
                              <wps:spPr>
                                <a:xfrm>
                                  <a:off x="14662" y="396734"/>
                                  <a:ext cx="741" cy="300"/>
                                </a:xfrm>
                                <a:prstGeom prst="rect">
                                  <a:avLst/>
                                </a:prstGeom>
                                <a:noFill/>
                                <a:ln>
                                  <a:noFill/>
                                </a:ln>
                              </wps:spPr>
                              <wps:txbx>
                                <w:txbxContent>
                                  <w:p w14:paraId="6B9DC51E">
                                    <w:pPr>
                                      <w:jc w:val="center"/>
                                      <w:rPr>
                                        <w:rFonts w:hint="default" w:eastAsia="宋体"/>
                                        <w:sz w:val="21"/>
                                        <w:lang w:val="en-US" w:eastAsia="zh-CN"/>
                                      </w:rPr>
                                    </w:pPr>
                                    <w:r>
                                      <w:rPr>
                                        <w:rFonts w:hint="eastAsia"/>
                                        <w:sz w:val="21"/>
                                        <w:lang w:val="en-US" w:eastAsia="zh-CN"/>
                                      </w:rPr>
                                      <w:t>16</w:t>
                                    </w:r>
                                  </w:p>
                                </w:txbxContent>
                              </wps:txbx>
                              <wps:bodyPr lIns="0" tIns="0" rIns="0" bIns="0" upright="1"/>
                            </wps:wsp>
                            <wps:wsp>
                              <wps:cNvPr id="408" name="直接箭头连接符 72"/>
                              <wps:cNvCnPr>
                                <a:endCxn id="402" idx="1"/>
                              </wps:cNvCnPr>
                              <wps:spPr>
                                <a:xfrm>
                                  <a:off x="16329" y="397070"/>
                                  <a:ext cx="727" cy="15"/>
                                </a:xfrm>
                                <a:prstGeom prst="straightConnector1">
                                  <a:avLst/>
                                </a:prstGeom>
                                <a:ln w="9525" cap="flat" cmpd="sng">
                                  <a:solidFill>
                                    <a:srgbClr val="000000"/>
                                  </a:solidFill>
                                  <a:prstDash val="solid"/>
                                  <a:round/>
                                  <a:headEnd type="none" w="med" len="med"/>
                                  <a:tailEnd type="triangle" w="med" len="med"/>
                                </a:ln>
                              </wps:spPr>
                              <wps:bodyPr/>
                            </wps:wsp>
                            <wps:wsp>
                              <wps:cNvPr id="409" name="文本框 73"/>
                              <wps:cNvSpPr txBox="1"/>
                              <wps:spPr>
                                <a:xfrm>
                                  <a:off x="16338" y="396752"/>
                                  <a:ext cx="585" cy="290"/>
                                </a:xfrm>
                                <a:prstGeom prst="rect">
                                  <a:avLst/>
                                </a:prstGeom>
                                <a:noFill/>
                                <a:ln>
                                  <a:noFill/>
                                </a:ln>
                              </wps:spPr>
                              <wps:txbx>
                                <w:txbxContent>
                                  <w:p w14:paraId="03465161">
                                    <w:pPr>
                                      <w:jc w:val="center"/>
                                      <w:rPr>
                                        <w:rFonts w:hint="default" w:eastAsia="宋体"/>
                                        <w:sz w:val="21"/>
                                        <w:lang w:val="en-US" w:eastAsia="zh-CN"/>
                                      </w:rPr>
                                    </w:pPr>
                                    <w:r>
                                      <w:rPr>
                                        <w:rFonts w:hint="eastAsia"/>
                                        <w:sz w:val="21"/>
                                        <w:lang w:val="en-US" w:eastAsia="zh-CN"/>
                                      </w:rPr>
                                      <w:t>22.21</w:t>
                                    </w:r>
                                  </w:p>
                                </w:txbxContent>
                              </wps:txbx>
                              <wps:bodyPr lIns="0" tIns="0" rIns="0" bIns="0" upright="1"/>
                            </wps:wsp>
                            <wps:wsp>
                              <wps:cNvPr id="410" name="椭圆形标注 74"/>
                              <wps:cNvSpPr/>
                              <wps:spPr>
                                <a:xfrm>
                                  <a:off x="13895" y="396368"/>
                                  <a:ext cx="706" cy="381"/>
                                </a:xfrm>
                                <a:prstGeom prst="wedgeEllipseCallout">
                                  <a:avLst>
                                    <a:gd name="adj1" fmla="val -62032"/>
                                    <a:gd name="adj2" fmla="val 90681"/>
                                  </a:avLst>
                                </a:prstGeom>
                                <a:noFill/>
                                <a:ln w="9525" cap="flat" cmpd="sng">
                                  <a:solidFill>
                                    <a:srgbClr val="000000"/>
                                  </a:solidFill>
                                  <a:prstDash val="dash"/>
                                  <a:miter/>
                                  <a:headEnd type="none" w="med" len="med"/>
                                  <a:tailEnd type="none" w="med" len="med"/>
                                </a:ln>
                              </wps:spPr>
                              <wps:txbx>
                                <w:txbxContent>
                                  <w:p w14:paraId="25B9F056">
                                    <w:pPr>
                                      <w:jc w:val="center"/>
                                      <w:rPr>
                                        <w:rFonts w:hint="default" w:eastAsia="宋体"/>
                                        <w:sz w:val="21"/>
                                        <w:lang w:val="en-US" w:eastAsia="zh-CN"/>
                                      </w:rPr>
                                    </w:pPr>
                                    <w:r>
                                      <w:rPr>
                                        <w:rFonts w:hint="eastAsia"/>
                                        <w:sz w:val="21"/>
                                        <w:lang w:val="en-US" w:eastAsia="zh-CN"/>
                                      </w:rPr>
                                      <w:t>4</w:t>
                                    </w:r>
                                  </w:p>
                                </w:txbxContent>
                              </wps:txbx>
                              <wps:bodyPr lIns="0" tIns="0" rIns="0" bIns="0" upright="1"/>
                            </wps:wsp>
                            <wps:wsp>
                              <wps:cNvPr id="411" name="文本框 79"/>
                              <wps:cNvSpPr txBox="1"/>
                              <wps:spPr>
                                <a:xfrm>
                                  <a:off x="12791" y="396768"/>
                                  <a:ext cx="494" cy="252"/>
                                </a:xfrm>
                                <a:prstGeom prst="rect">
                                  <a:avLst/>
                                </a:prstGeom>
                                <a:noFill/>
                                <a:ln>
                                  <a:noFill/>
                                </a:ln>
                              </wps:spPr>
                              <wps:txbx>
                                <w:txbxContent>
                                  <w:p w14:paraId="3A153865">
                                    <w:pPr>
                                      <w:jc w:val="center"/>
                                      <w:rPr>
                                        <w:rFonts w:hint="default" w:eastAsia="宋体"/>
                                        <w:sz w:val="21"/>
                                        <w:lang w:val="en-US" w:eastAsia="zh-CN"/>
                                      </w:rPr>
                                    </w:pPr>
                                    <w:r>
                                      <w:rPr>
                                        <w:rFonts w:hint="eastAsia"/>
                                        <w:sz w:val="21"/>
                                        <w:lang w:val="en-US" w:eastAsia="zh-CN"/>
                                      </w:rPr>
                                      <w:t>20</w:t>
                                    </w:r>
                                  </w:p>
                                </w:txbxContent>
                              </wps:txbx>
                              <wps:bodyPr lIns="0" tIns="0" rIns="0" bIns="0" upright="1"/>
                            </wps:wsp>
                            <wps:wsp>
                              <wps:cNvPr id="412" name="直接箭头连接符 80"/>
                              <wps:cNvCnPr/>
                              <wps:spPr>
                                <a:xfrm flipV="1">
                                  <a:off x="13091" y="399383"/>
                                  <a:ext cx="909" cy="4"/>
                                </a:xfrm>
                                <a:prstGeom prst="straightConnector1">
                                  <a:avLst/>
                                </a:prstGeom>
                                <a:ln w="9525" cap="flat" cmpd="sng">
                                  <a:solidFill>
                                    <a:srgbClr val="000000"/>
                                  </a:solidFill>
                                  <a:prstDash val="solid"/>
                                  <a:round/>
                                  <a:headEnd type="none" w="med" len="med"/>
                                  <a:tailEnd type="triangle" w="med" len="med"/>
                                </a:ln>
                              </wps:spPr>
                              <wps:bodyPr/>
                            </wps:wsp>
                            <wps:wsp>
                              <wps:cNvPr id="413" name="直接箭头连接符 82"/>
                              <wps:cNvCnPr/>
                              <wps:spPr>
                                <a:xfrm flipH="1">
                                  <a:off x="12633" y="397066"/>
                                  <a:ext cx="8" cy="1091"/>
                                </a:xfrm>
                                <a:prstGeom prst="straightConnector1">
                                  <a:avLst/>
                                </a:prstGeom>
                                <a:ln w="9525" cap="flat" cmpd="sng">
                                  <a:solidFill>
                                    <a:srgbClr val="000000"/>
                                  </a:solidFill>
                                  <a:prstDash val="solid"/>
                                  <a:round/>
                                  <a:headEnd type="none" w="med" len="med"/>
                                  <a:tailEnd type="none" w="med" len="med"/>
                                </a:ln>
                              </wps:spPr>
                              <wps:bodyPr/>
                            </wps:wsp>
                            <wps:wsp>
                              <wps:cNvPr id="414" name="直接箭头连接符 95"/>
                              <wps:cNvCnPr/>
                              <wps:spPr>
                                <a:xfrm>
                                  <a:off x="11921" y="397469"/>
                                  <a:ext cx="734" cy="8"/>
                                </a:xfrm>
                                <a:prstGeom prst="straightConnector1">
                                  <a:avLst/>
                                </a:prstGeom>
                                <a:ln w="9525" cap="flat" cmpd="sng">
                                  <a:solidFill>
                                    <a:srgbClr val="000000"/>
                                  </a:solidFill>
                                  <a:prstDash val="solid"/>
                                  <a:round/>
                                  <a:headEnd type="none" w="med" len="med"/>
                                  <a:tailEnd type="triangle" w="med" len="med"/>
                                </a:ln>
                              </wps:spPr>
                              <wps:bodyPr/>
                            </wps:wsp>
                            <wps:wsp>
                              <wps:cNvPr id="415" name="直接箭头连接符 76"/>
                              <wps:cNvCnPr>
                                <a:endCxn id="425" idx="2"/>
                              </wps:cNvCnPr>
                              <wps:spPr>
                                <a:xfrm flipH="1" flipV="1">
                                  <a:off x="15881" y="397219"/>
                                  <a:ext cx="14" cy="2157"/>
                                </a:xfrm>
                                <a:prstGeom prst="straightConnector1">
                                  <a:avLst/>
                                </a:prstGeom>
                                <a:ln w="9525" cap="flat" cmpd="sng">
                                  <a:solidFill>
                                    <a:srgbClr val="000000"/>
                                  </a:solidFill>
                                  <a:prstDash val="solid"/>
                                  <a:round/>
                                  <a:headEnd type="none" w="med" len="med"/>
                                  <a:tailEnd type="triangle" w="med" len="med"/>
                                </a:ln>
                              </wps:spPr>
                              <wps:bodyPr/>
                            </wps:wsp>
                            <wps:wsp>
                              <wps:cNvPr id="416" name="直接箭头连接符 95"/>
                              <wps:cNvCnPr/>
                              <wps:spPr>
                                <a:xfrm flipV="1">
                                  <a:off x="12668" y="398161"/>
                                  <a:ext cx="1088" cy="8"/>
                                </a:xfrm>
                                <a:prstGeom prst="straightConnector1">
                                  <a:avLst/>
                                </a:prstGeom>
                                <a:ln w="9525" cap="flat" cmpd="sng">
                                  <a:solidFill>
                                    <a:srgbClr val="000000"/>
                                  </a:solidFill>
                                  <a:prstDash val="solid"/>
                                  <a:round/>
                                  <a:headEnd type="none" w="med" len="med"/>
                                  <a:tailEnd type="triangle" w="med" len="med"/>
                                </a:ln>
                              </wps:spPr>
                              <wps:bodyPr/>
                            </wps:wsp>
                            <wps:wsp>
                              <wps:cNvPr id="417" name="文本框 81"/>
                              <wps:cNvSpPr txBox="1"/>
                              <wps:spPr>
                                <a:xfrm>
                                  <a:off x="12846" y="397809"/>
                                  <a:ext cx="622" cy="311"/>
                                </a:xfrm>
                                <a:prstGeom prst="rect">
                                  <a:avLst/>
                                </a:prstGeom>
                                <a:noFill/>
                                <a:ln>
                                  <a:noFill/>
                                </a:ln>
                              </wps:spPr>
                              <wps:txbx>
                                <w:txbxContent>
                                  <w:p w14:paraId="62284B16">
                                    <w:pPr>
                                      <w:jc w:val="center"/>
                                      <w:rPr>
                                        <w:rFonts w:hint="default" w:eastAsia="宋体"/>
                                        <w:sz w:val="21"/>
                                        <w:lang w:val="en-US" w:eastAsia="zh-CN"/>
                                      </w:rPr>
                                    </w:pPr>
                                    <w:r>
                                      <w:rPr>
                                        <w:rFonts w:hint="eastAsia"/>
                                        <w:sz w:val="21"/>
                                        <w:lang w:val="en-US" w:eastAsia="zh-CN"/>
                                      </w:rPr>
                                      <w:t>0.05</w:t>
                                    </w:r>
                                  </w:p>
                                </w:txbxContent>
                              </wps:txbx>
                              <wps:bodyPr lIns="0" tIns="0" rIns="0" bIns="0" upright="1"/>
                            </wps:wsp>
                            <wps:wsp>
                              <wps:cNvPr id="418" name="直接箭头连接符 94"/>
                              <wps:cNvCnPr/>
                              <wps:spPr>
                                <a:xfrm>
                                  <a:off x="14939" y="398155"/>
                                  <a:ext cx="739" cy="0"/>
                                </a:xfrm>
                                <a:prstGeom prst="straightConnector1">
                                  <a:avLst/>
                                </a:prstGeom>
                                <a:ln w="9525" cap="flat" cmpd="sng">
                                  <a:solidFill>
                                    <a:srgbClr val="000000"/>
                                  </a:solidFill>
                                  <a:prstDash val="solid"/>
                                  <a:round/>
                                  <a:headEnd type="none" w="med" len="med"/>
                                  <a:tailEnd type="none" w="med" len="med"/>
                                </a:ln>
                              </wps:spPr>
                              <wps:bodyPr/>
                            </wps:wsp>
                            <wps:wsp>
                              <wps:cNvPr id="419" name="直接箭头连接符 97"/>
                              <wps:cNvCnPr/>
                              <wps:spPr>
                                <a:xfrm flipH="1">
                                  <a:off x="15683" y="398155"/>
                                  <a:ext cx="0" cy="472"/>
                                </a:xfrm>
                                <a:prstGeom prst="straightConnector1">
                                  <a:avLst/>
                                </a:prstGeom>
                                <a:ln w="9525" cap="flat" cmpd="sng">
                                  <a:solidFill>
                                    <a:srgbClr val="000000"/>
                                  </a:solidFill>
                                  <a:prstDash val="solid"/>
                                  <a:round/>
                                  <a:headEnd type="none" w="med" len="med"/>
                                  <a:tailEnd type="none" w="med" len="med"/>
                                </a:ln>
                              </wps:spPr>
                              <wps:bodyPr/>
                            </wps:wsp>
                            <wps:wsp>
                              <wps:cNvPr id="420" name="直接箭头连接符 99"/>
                              <wps:cNvCnPr/>
                              <wps:spPr>
                                <a:xfrm flipV="1">
                                  <a:off x="14457" y="398329"/>
                                  <a:ext cx="5" cy="309"/>
                                </a:xfrm>
                                <a:prstGeom prst="straightConnector1">
                                  <a:avLst/>
                                </a:prstGeom>
                                <a:ln w="9525" cap="flat" cmpd="sng">
                                  <a:solidFill>
                                    <a:srgbClr val="000000"/>
                                  </a:solidFill>
                                  <a:prstDash val="solid"/>
                                  <a:round/>
                                  <a:headEnd type="none" w="med" len="med"/>
                                  <a:tailEnd type="triangle" w="med" len="med"/>
                                </a:ln>
                              </wps:spPr>
                              <wps:bodyPr/>
                            </wps:wsp>
                            <wps:wsp>
                              <wps:cNvPr id="421" name="椭圆形标注 100"/>
                              <wps:cNvSpPr/>
                              <wps:spPr>
                                <a:xfrm>
                                  <a:off x="14404" y="397436"/>
                                  <a:ext cx="839" cy="381"/>
                                </a:xfrm>
                                <a:prstGeom prst="wedgeEllipseCallout">
                                  <a:avLst>
                                    <a:gd name="adj1" fmla="val -58935"/>
                                    <a:gd name="adj2" fmla="val 87009"/>
                                  </a:avLst>
                                </a:prstGeom>
                                <a:noFill/>
                                <a:ln w="9525" cap="flat" cmpd="sng">
                                  <a:solidFill>
                                    <a:srgbClr val="000000"/>
                                  </a:solidFill>
                                  <a:prstDash val="dash"/>
                                  <a:miter/>
                                  <a:headEnd type="none" w="med" len="med"/>
                                  <a:tailEnd type="none" w="med" len="med"/>
                                </a:ln>
                              </wps:spPr>
                              <wps:txbx>
                                <w:txbxContent>
                                  <w:p w14:paraId="5D161D28">
                                    <w:pPr>
                                      <w:jc w:val="center"/>
                                      <w:rPr>
                                        <w:rFonts w:hint="default" w:eastAsia="宋体"/>
                                        <w:sz w:val="21"/>
                                        <w:lang w:val="en-US" w:eastAsia="zh-CN"/>
                                      </w:rPr>
                                    </w:pPr>
                                    <w:r>
                                      <w:rPr>
                                        <w:rFonts w:hint="eastAsia"/>
                                        <w:sz w:val="21"/>
                                        <w:lang w:val="en-US" w:eastAsia="zh-CN"/>
                                      </w:rPr>
                                      <w:t>0.05</w:t>
                                    </w:r>
                                  </w:p>
                                </w:txbxContent>
                              </wps:txbx>
                              <wps:bodyPr lIns="0" tIns="0" rIns="0" bIns="0" upright="1"/>
                            </wps:wsp>
                            <wps:wsp>
                              <wps:cNvPr id="422" name="文本框 101"/>
                              <wps:cNvSpPr txBox="1"/>
                              <wps:spPr>
                                <a:xfrm>
                                  <a:off x="14893" y="398370"/>
                                  <a:ext cx="524" cy="333"/>
                                </a:xfrm>
                                <a:prstGeom prst="rect">
                                  <a:avLst/>
                                </a:prstGeom>
                                <a:noFill/>
                                <a:ln>
                                  <a:noFill/>
                                </a:ln>
                              </wps:spPr>
                              <wps:txbx>
                                <w:txbxContent>
                                  <w:p w14:paraId="0A37E39E">
                                    <w:pPr>
                                      <w:jc w:val="center"/>
                                      <w:rPr>
                                        <w:rFonts w:hint="default" w:eastAsia="宋体"/>
                                        <w:sz w:val="21"/>
                                        <w:lang w:val="en-US" w:eastAsia="zh-CN"/>
                                      </w:rPr>
                                    </w:pPr>
                                    <w:r>
                                      <w:rPr>
                                        <w:rFonts w:hint="eastAsia"/>
                                        <w:sz w:val="21"/>
                                        <w:lang w:val="en-US" w:eastAsia="zh-CN"/>
                                      </w:rPr>
                                      <w:t>10</w:t>
                                    </w:r>
                                  </w:p>
                                </w:txbxContent>
                              </wps:txbx>
                              <wps:bodyPr lIns="0" tIns="0" rIns="0" bIns="0" upright="1"/>
                            </wps:wsp>
                            <wps:wsp>
                              <wps:cNvPr id="423" name="直接箭头连接符 98"/>
                              <wps:cNvCnPr/>
                              <wps:spPr>
                                <a:xfrm flipH="1">
                                  <a:off x="14449" y="398636"/>
                                  <a:ext cx="1238" cy="7"/>
                                </a:xfrm>
                                <a:prstGeom prst="straightConnector1">
                                  <a:avLst/>
                                </a:prstGeom>
                                <a:ln w="9525" cap="flat" cmpd="sng">
                                  <a:solidFill>
                                    <a:srgbClr val="000000"/>
                                  </a:solidFill>
                                  <a:prstDash val="solid"/>
                                  <a:round/>
                                  <a:headEnd type="none" w="med" len="med"/>
                                  <a:tailEnd type="none" w="med" len="med"/>
                                </a:ln>
                              </wps:spPr>
                              <wps:bodyPr/>
                            </wps:wsp>
                            <wps:wsp>
                              <wps:cNvPr id="424" name="文本框 93"/>
                              <wps:cNvSpPr txBox="1"/>
                              <wps:spPr>
                                <a:xfrm>
                                  <a:off x="13762" y="397996"/>
                                  <a:ext cx="1157" cy="344"/>
                                </a:xfrm>
                                <a:prstGeom prst="rect">
                                  <a:avLst/>
                                </a:prstGeom>
                                <a:noFill/>
                                <a:ln w="9525" cap="flat" cmpd="sng">
                                  <a:solidFill>
                                    <a:srgbClr val="000000"/>
                                  </a:solidFill>
                                  <a:prstDash val="solid"/>
                                  <a:miter/>
                                  <a:headEnd type="none" w="med" len="med"/>
                                  <a:tailEnd type="none" w="med" len="med"/>
                                </a:ln>
                              </wps:spPr>
                              <wps:txbx>
                                <w:txbxContent>
                                  <w:p w14:paraId="3BF0DF19">
                                    <w:pPr>
                                      <w:jc w:val="center"/>
                                      <w:rPr>
                                        <w:sz w:val="21"/>
                                      </w:rPr>
                                    </w:pPr>
                                    <w:r>
                                      <w:rPr>
                                        <w:sz w:val="21"/>
                                      </w:rPr>
                                      <w:t>循环冷却水</w:t>
                                    </w:r>
                                  </w:p>
                                </w:txbxContent>
                              </wps:txbx>
                              <wps:bodyPr lIns="0" tIns="0" rIns="0" bIns="0" upright="1"/>
                            </wps:wsp>
                            <wps:wsp>
                              <wps:cNvPr id="425" name="文本框 75"/>
                              <wps:cNvSpPr txBox="1"/>
                              <wps:spPr>
                                <a:xfrm>
                                  <a:off x="15428" y="396924"/>
                                  <a:ext cx="906" cy="295"/>
                                </a:xfrm>
                                <a:prstGeom prst="rect">
                                  <a:avLst/>
                                </a:prstGeom>
                                <a:noFill/>
                                <a:ln w="9525" cap="flat" cmpd="sng">
                                  <a:solidFill>
                                    <a:srgbClr val="000000"/>
                                  </a:solidFill>
                                  <a:prstDash val="solid"/>
                                  <a:miter/>
                                  <a:headEnd type="none" w="med" len="med"/>
                                  <a:tailEnd type="none" w="med" len="med"/>
                                </a:ln>
                              </wps:spPr>
                              <wps:txbx>
                                <w:txbxContent>
                                  <w:p w14:paraId="4677B746">
                                    <w:pPr>
                                      <w:jc w:val="center"/>
                                      <w:rPr>
                                        <w:rFonts w:hint="default" w:eastAsia="宋体"/>
                                        <w:sz w:val="21"/>
                                        <w:lang w:val="en-US" w:eastAsia="zh-CN"/>
                                      </w:rPr>
                                    </w:pPr>
                                    <w:r>
                                      <w:rPr>
                                        <w:rFonts w:hint="eastAsia"/>
                                        <w:sz w:val="21"/>
                                        <w:lang w:val="en-US" w:eastAsia="zh-CN"/>
                                      </w:rPr>
                                      <w:t>化粪池</w:t>
                                    </w:r>
                                  </w:p>
                                </w:txbxContent>
                              </wps:txbx>
                              <wps:bodyPr lIns="0" tIns="0" rIns="0" bIns="0" upright="1"/>
                            </wps:wsp>
                            <wps:wsp>
                              <wps:cNvPr id="426" name="文本框 65"/>
                              <wps:cNvSpPr txBox="1"/>
                              <wps:spPr>
                                <a:xfrm>
                                  <a:off x="12075" y="399237"/>
                                  <a:ext cx="1062" cy="280"/>
                                </a:xfrm>
                                <a:prstGeom prst="rect">
                                  <a:avLst/>
                                </a:prstGeom>
                                <a:noFill/>
                                <a:ln>
                                  <a:noFill/>
                                </a:ln>
                              </wps:spPr>
                              <wps:txbx>
                                <w:txbxContent>
                                  <w:p w14:paraId="092DE719">
                                    <w:pPr>
                                      <w:jc w:val="center"/>
                                      <w:rPr>
                                        <w:rFonts w:hint="default" w:eastAsia="宋体"/>
                                        <w:sz w:val="21"/>
                                        <w:lang w:val="en-US" w:eastAsia="zh-CN"/>
                                      </w:rPr>
                                    </w:pPr>
                                    <w:r>
                                      <w:rPr>
                                        <w:rFonts w:hint="eastAsia" w:eastAsia="宋体"/>
                                        <w:sz w:val="21"/>
                                        <w:lang w:val="en-US" w:eastAsia="zh-CN"/>
                                      </w:rPr>
                                      <w:t>纯水2</w:t>
                                    </w:r>
                                  </w:p>
                                </w:txbxContent>
                              </wps:txbx>
                              <wps:bodyPr lIns="0" tIns="0" rIns="0" bIns="0" upright="1"/>
                            </wps:wsp>
                            <wps:wsp>
                              <wps:cNvPr id="427" name="文本框 75"/>
                              <wps:cNvSpPr txBox="1"/>
                              <wps:spPr>
                                <a:xfrm>
                                  <a:off x="13978" y="399211"/>
                                  <a:ext cx="1006" cy="311"/>
                                </a:xfrm>
                                <a:prstGeom prst="rect">
                                  <a:avLst/>
                                </a:prstGeom>
                                <a:noFill/>
                                <a:ln w="9525" cap="flat" cmpd="sng">
                                  <a:solidFill>
                                    <a:srgbClr val="000000"/>
                                  </a:solidFill>
                                  <a:prstDash val="solid"/>
                                  <a:miter/>
                                  <a:headEnd type="none" w="med" len="med"/>
                                  <a:tailEnd type="none" w="med" len="med"/>
                                </a:ln>
                              </wps:spPr>
                              <wps:txbx>
                                <w:txbxContent>
                                  <w:p w14:paraId="6D057DD9">
                                    <w:pPr>
                                      <w:jc w:val="center"/>
                                      <w:rPr>
                                        <w:rFonts w:hint="default" w:eastAsia="宋体"/>
                                        <w:sz w:val="21"/>
                                        <w:lang w:val="en-US" w:eastAsia="zh-CN"/>
                                      </w:rPr>
                                    </w:pPr>
                                    <w:r>
                                      <w:rPr>
                                        <w:rFonts w:hint="eastAsia"/>
                                        <w:sz w:val="21"/>
                                        <w:lang w:val="en-US" w:eastAsia="zh-CN"/>
                                      </w:rPr>
                                      <w:t>员工清洗</w:t>
                                    </w:r>
                                  </w:p>
                                </w:txbxContent>
                              </wps:txbx>
                              <wps:bodyPr lIns="0" tIns="0" rIns="0" bIns="0" upright="1"/>
                            </wps:wsp>
                            <wps:wsp>
                              <wps:cNvPr id="428" name="直接箭头连接符 80"/>
                              <wps:cNvCnPr/>
                              <wps:spPr>
                                <a:xfrm flipV="1">
                                  <a:off x="15014" y="399357"/>
                                  <a:ext cx="909" cy="4"/>
                                </a:xfrm>
                                <a:prstGeom prst="straightConnector1">
                                  <a:avLst/>
                                </a:prstGeom>
                                <a:ln w="9525" cap="flat" cmpd="sng">
                                  <a:solidFill>
                                    <a:srgbClr val="000000"/>
                                  </a:solidFill>
                                  <a:prstDash val="solid"/>
                                  <a:round/>
                                  <a:headEnd type="none" w="med" len="med"/>
                                  <a:tailEnd type="triangle" w="med" len="med"/>
                                </a:ln>
                              </wps:spPr>
                              <wps:bodyPr/>
                            </wps:wsp>
                            <wps:wsp>
                              <wps:cNvPr id="429" name="文本框 65"/>
                              <wps:cNvSpPr txBox="1"/>
                              <wps:spPr>
                                <a:xfrm>
                                  <a:off x="12015" y="400394"/>
                                  <a:ext cx="1096" cy="563"/>
                                </a:xfrm>
                                <a:prstGeom prst="rect">
                                  <a:avLst/>
                                </a:prstGeom>
                                <a:noFill/>
                                <a:ln>
                                  <a:noFill/>
                                </a:ln>
                              </wps:spPr>
                              <wps:txbx>
                                <w:txbxContent>
                                  <w:p w14:paraId="39E0E2A9">
                                    <w:pPr>
                                      <w:keepNext w:val="0"/>
                                      <w:keepLines w:val="0"/>
                                      <w:pageBreakBefore w:val="0"/>
                                      <w:widowControl/>
                                      <w:kinsoku/>
                                      <w:wordWrap/>
                                      <w:overflowPunct/>
                                      <w:topLinePunct w:val="0"/>
                                      <w:bidi w:val="0"/>
                                      <w:adjustRightInd w:val="0"/>
                                      <w:snapToGrid w:val="0"/>
                                      <w:spacing w:after="0"/>
                                      <w:jc w:val="center"/>
                                      <w:textAlignment w:val="auto"/>
                                      <w:rPr>
                                        <w:rFonts w:hint="eastAsia" w:eastAsia="宋体"/>
                                        <w:sz w:val="21"/>
                                        <w:lang w:val="en-US" w:eastAsia="zh-CN"/>
                                      </w:rPr>
                                    </w:pPr>
                                    <w:r>
                                      <w:rPr>
                                        <w:rFonts w:hint="eastAsia" w:eastAsia="宋体"/>
                                        <w:sz w:val="21"/>
                                        <w:lang w:val="en-US" w:eastAsia="zh-CN"/>
                                      </w:rPr>
                                      <w:t>注射用水</w:t>
                                    </w:r>
                                  </w:p>
                                  <w:p w14:paraId="5C32418B">
                                    <w:pPr>
                                      <w:keepNext w:val="0"/>
                                      <w:keepLines w:val="0"/>
                                      <w:pageBreakBefore w:val="0"/>
                                      <w:widowControl/>
                                      <w:kinsoku/>
                                      <w:wordWrap/>
                                      <w:overflowPunct/>
                                      <w:topLinePunct w:val="0"/>
                                      <w:bidi w:val="0"/>
                                      <w:adjustRightInd w:val="0"/>
                                      <w:snapToGrid w:val="0"/>
                                      <w:spacing w:after="0"/>
                                      <w:jc w:val="center"/>
                                      <w:textAlignment w:val="auto"/>
                                      <w:rPr>
                                        <w:rFonts w:hint="default" w:eastAsia="宋体"/>
                                        <w:sz w:val="21"/>
                                        <w:lang w:val="en-US" w:eastAsia="zh-CN"/>
                                      </w:rPr>
                                    </w:pPr>
                                    <w:r>
                                      <w:rPr>
                                        <w:rFonts w:hint="eastAsia" w:eastAsia="宋体"/>
                                        <w:sz w:val="21"/>
                                        <w:lang w:val="en-US" w:eastAsia="zh-CN"/>
                                      </w:rPr>
                                      <w:t>4.9</w:t>
                                    </w:r>
                                  </w:p>
                                </w:txbxContent>
                              </wps:txbx>
                              <wps:bodyPr lIns="0" tIns="0" rIns="0" bIns="0" upright="1"/>
                            </wps:wsp>
                            <wps:wsp>
                              <wps:cNvPr id="430" name="椭圆形标注 74"/>
                              <wps:cNvSpPr/>
                              <wps:spPr>
                                <a:xfrm>
                                  <a:off x="14385" y="398675"/>
                                  <a:ext cx="706" cy="381"/>
                                </a:xfrm>
                                <a:prstGeom prst="wedgeEllipseCallout">
                                  <a:avLst>
                                    <a:gd name="adj1" fmla="val -62032"/>
                                    <a:gd name="adj2" fmla="val 90681"/>
                                  </a:avLst>
                                </a:prstGeom>
                                <a:noFill/>
                                <a:ln w="9525" cap="flat" cmpd="sng">
                                  <a:solidFill>
                                    <a:srgbClr val="000000"/>
                                  </a:solidFill>
                                  <a:prstDash val="dash"/>
                                  <a:miter/>
                                  <a:headEnd type="none" w="med" len="med"/>
                                  <a:tailEnd type="none" w="med" len="med"/>
                                </a:ln>
                              </wps:spPr>
                              <wps:txbx>
                                <w:txbxContent>
                                  <w:p w14:paraId="1D0D1625">
                                    <w:pPr>
                                      <w:jc w:val="center"/>
                                      <w:rPr>
                                        <w:rFonts w:hint="default" w:eastAsia="宋体"/>
                                        <w:sz w:val="21"/>
                                        <w:lang w:val="en-US" w:eastAsia="zh-CN"/>
                                      </w:rPr>
                                    </w:pPr>
                                    <w:r>
                                      <w:rPr>
                                        <w:rFonts w:hint="eastAsia"/>
                                        <w:sz w:val="21"/>
                                        <w:lang w:val="en-US" w:eastAsia="zh-CN"/>
                                      </w:rPr>
                                      <w:t>0.2</w:t>
                                    </w:r>
                                  </w:p>
                                </w:txbxContent>
                              </wps:txbx>
                              <wps:bodyPr lIns="0" tIns="0" rIns="0" bIns="0" upright="1"/>
                            </wps:wsp>
                            <wps:wsp>
                              <wps:cNvPr id="431" name="文本框 81"/>
                              <wps:cNvSpPr txBox="1"/>
                              <wps:spPr>
                                <a:xfrm>
                                  <a:off x="15119" y="399082"/>
                                  <a:ext cx="622" cy="311"/>
                                </a:xfrm>
                                <a:prstGeom prst="rect">
                                  <a:avLst/>
                                </a:prstGeom>
                                <a:noFill/>
                                <a:ln>
                                  <a:noFill/>
                                </a:ln>
                              </wps:spPr>
                              <wps:txbx>
                                <w:txbxContent>
                                  <w:p w14:paraId="78FD7606">
                                    <w:pPr>
                                      <w:jc w:val="center"/>
                                      <w:rPr>
                                        <w:rFonts w:hint="default" w:eastAsia="宋体"/>
                                        <w:sz w:val="21"/>
                                        <w:lang w:val="en-US" w:eastAsia="zh-CN"/>
                                      </w:rPr>
                                    </w:pPr>
                                    <w:r>
                                      <w:rPr>
                                        <w:rFonts w:hint="eastAsia"/>
                                        <w:sz w:val="21"/>
                                        <w:lang w:val="en-US" w:eastAsia="zh-CN"/>
                                      </w:rPr>
                                      <w:t>1.8</w:t>
                                    </w:r>
                                  </w:p>
                                </w:txbxContent>
                              </wps:txbx>
                              <wps:bodyPr lIns="0" tIns="0" rIns="0" bIns="0" upright="1"/>
                            </wps:wsp>
                            <wps:wsp>
                              <wps:cNvPr id="432" name="直接箭头连接符 80"/>
                              <wps:cNvCnPr/>
                              <wps:spPr>
                                <a:xfrm>
                                  <a:off x="13146" y="400220"/>
                                  <a:ext cx="670" cy="6"/>
                                </a:xfrm>
                                <a:prstGeom prst="straightConnector1">
                                  <a:avLst/>
                                </a:prstGeom>
                                <a:ln w="9525" cap="flat" cmpd="sng">
                                  <a:solidFill>
                                    <a:srgbClr val="000000"/>
                                  </a:solidFill>
                                  <a:prstDash val="solid"/>
                                  <a:round/>
                                  <a:headEnd type="none" w="med" len="med"/>
                                  <a:tailEnd type="triangle" w="med" len="med"/>
                                </a:ln>
                              </wps:spPr>
                              <wps:bodyPr/>
                            </wps:wsp>
                            <wps:wsp>
                              <wps:cNvPr id="433" name="文本框 75"/>
                              <wps:cNvSpPr txBox="1"/>
                              <wps:spPr>
                                <a:xfrm>
                                  <a:off x="13801" y="400059"/>
                                  <a:ext cx="1006" cy="311"/>
                                </a:xfrm>
                                <a:prstGeom prst="rect">
                                  <a:avLst/>
                                </a:prstGeom>
                                <a:noFill/>
                                <a:ln w="9525" cap="flat" cmpd="sng">
                                  <a:solidFill>
                                    <a:srgbClr val="000000"/>
                                  </a:solidFill>
                                  <a:prstDash val="solid"/>
                                  <a:miter/>
                                  <a:headEnd type="none" w="med" len="med"/>
                                  <a:tailEnd type="none" w="med" len="med"/>
                                </a:ln>
                              </wps:spPr>
                              <wps:txbx>
                                <w:txbxContent>
                                  <w:p w14:paraId="350564F7">
                                    <w:pPr>
                                      <w:jc w:val="center"/>
                                      <w:rPr>
                                        <w:rFonts w:hint="default" w:eastAsia="宋体"/>
                                        <w:sz w:val="21"/>
                                        <w:lang w:val="en-US" w:eastAsia="zh-CN"/>
                                      </w:rPr>
                                    </w:pPr>
                                    <w:r>
                                      <w:rPr>
                                        <w:rFonts w:hint="eastAsia"/>
                                        <w:sz w:val="21"/>
                                        <w:lang w:val="en-US" w:eastAsia="zh-CN"/>
                                      </w:rPr>
                                      <w:t>精洗用水</w:t>
                                    </w:r>
                                  </w:p>
                                </w:txbxContent>
                              </wps:txbx>
                              <wps:bodyPr lIns="0" tIns="0" rIns="0" bIns="0" upright="1"/>
                            </wps:wsp>
                            <wps:wsp>
                              <wps:cNvPr id="434" name="直接箭头连接符 82"/>
                              <wps:cNvCnPr/>
                              <wps:spPr>
                                <a:xfrm flipH="1">
                                  <a:off x="13123" y="400231"/>
                                  <a:ext cx="8" cy="1091"/>
                                </a:xfrm>
                                <a:prstGeom prst="straightConnector1">
                                  <a:avLst/>
                                </a:prstGeom>
                                <a:ln w="9525" cap="flat" cmpd="sng">
                                  <a:solidFill>
                                    <a:srgbClr val="000000"/>
                                  </a:solidFill>
                                  <a:prstDash val="solid"/>
                                  <a:round/>
                                  <a:headEnd type="none" w="med" len="med"/>
                                  <a:tailEnd type="none" w="med" len="med"/>
                                </a:ln>
                              </wps:spPr>
                              <wps:bodyPr/>
                            </wps:wsp>
                            <wps:wsp>
                              <wps:cNvPr id="435" name="直接箭头连接符 95"/>
                              <wps:cNvCnPr/>
                              <wps:spPr>
                                <a:xfrm>
                                  <a:off x="12195" y="400702"/>
                                  <a:ext cx="900" cy="16"/>
                                </a:xfrm>
                                <a:prstGeom prst="straightConnector1">
                                  <a:avLst/>
                                </a:prstGeom>
                                <a:ln w="9525" cap="flat" cmpd="sng">
                                  <a:solidFill>
                                    <a:srgbClr val="000000"/>
                                  </a:solidFill>
                                  <a:prstDash val="solid"/>
                                  <a:round/>
                                  <a:headEnd type="none" w="med" len="med"/>
                                  <a:tailEnd type="triangle" w="med" len="med"/>
                                </a:ln>
                              </wps:spPr>
                              <wps:bodyPr/>
                            </wps:wsp>
                            <wps:wsp>
                              <wps:cNvPr id="436" name="椭圆形标注 74"/>
                              <wps:cNvSpPr/>
                              <wps:spPr>
                                <a:xfrm>
                                  <a:off x="14192" y="399598"/>
                                  <a:ext cx="706" cy="381"/>
                                </a:xfrm>
                                <a:prstGeom prst="wedgeEllipseCallout">
                                  <a:avLst>
                                    <a:gd name="adj1" fmla="val -80731"/>
                                    <a:gd name="adj2" fmla="val 68898"/>
                                  </a:avLst>
                                </a:prstGeom>
                                <a:noFill/>
                                <a:ln w="9525" cap="flat" cmpd="sng">
                                  <a:solidFill>
                                    <a:srgbClr val="000000"/>
                                  </a:solidFill>
                                  <a:prstDash val="dash"/>
                                  <a:miter/>
                                  <a:headEnd type="none" w="med" len="med"/>
                                  <a:tailEnd type="none" w="med" len="med"/>
                                </a:ln>
                              </wps:spPr>
                              <wps:txbx>
                                <w:txbxContent>
                                  <w:p w14:paraId="4AB4905F">
                                    <w:pPr>
                                      <w:jc w:val="center"/>
                                      <w:rPr>
                                        <w:rFonts w:hint="default" w:eastAsia="宋体"/>
                                        <w:sz w:val="21"/>
                                        <w:lang w:val="en-US" w:eastAsia="zh-CN"/>
                                      </w:rPr>
                                    </w:pPr>
                                    <w:r>
                                      <w:rPr>
                                        <w:rFonts w:hint="eastAsia"/>
                                        <w:sz w:val="21"/>
                                        <w:lang w:val="en-US" w:eastAsia="zh-CN"/>
                                      </w:rPr>
                                      <w:t>0.48</w:t>
                                    </w:r>
                                  </w:p>
                                </w:txbxContent>
                              </wps:txbx>
                              <wps:bodyPr lIns="0" tIns="0" rIns="0" bIns="0" upright="1"/>
                            </wps:wsp>
                            <wps:wsp>
                              <wps:cNvPr id="437" name="文本框 70"/>
                              <wps:cNvSpPr txBox="1"/>
                              <wps:spPr>
                                <a:xfrm>
                                  <a:off x="13135" y="399890"/>
                                  <a:ext cx="741" cy="300"/>
                                </a:xfrm>
                                <a:prstGeom prst="rect">
                                  <a:avLst/>
                                </a:prstGeom>
                                <a:noFill/>
                                <a:ln>
                                  <a:noFill/>
                                </a:ln>
                              </wps:spPr>
                              <wps:txbx>
                                <w:txbxContent>
                                  <w:p w14:paraId="6F60070C">
                                    <w:pPr>
                                      <w:jc w:val="center"/>
                                      <w:rPr>
                                        <w:rFonts w:hint="default" w:eastAsia="宋体"/>
                                        <w:sz w:val="21"/>
                                        <w:lang w:val="en-US" w:eastAsia="zh-CN"/>
                                      </w:rPr>
                                    </w:pPr>
                                    <w:r>
                                      <w:rPr>
                                        <w:rFonts w:hint="eastAsia"/>
                                        <w:sz w:val="21"/>
                                        <w:lang w:val="en-US" w:eastAsia="zh-CN"/>
                                      </w:rPr>
                                      <w:t>4.8</w:t>
                                    </w:r>
                                  </w:p>
                                </w:txbxContent>
                              </wps:txbx>
                              <wps:bodyPr lIns="0" tIns="0" rIns="0" bIns="0" upright="1"/>
                            </wps:wsp>
                            <wps:wsp>
                              <wps:cNvPr id="438" name="直接箭头连接符 80"/>
                              <wps:cNvCnPr/>
                              <wps:spPr>
                                <a:xfrm flipV="1">
                                  <a:off x="14804" y="400183"/>
                                  <a:ext cx="1312" cy="18"/>
                                </a:xfrm>
                                <a:prstGeom prst="straightConnector1">
                                  <a:avLst/>
                                </a:prstGeom>
                                <a:ln w="9525" cap="flat" cmpd="sng">
                                  <a:solidFill>
                                    <a:srgbClr val="000000"/>
                                  </a:solidFill>
                                  <a:prstDash val="solid"/>
                                  <a:round/>
                                  <a:headEnd type="none" w="med" len="med"/>
                                  <a:tailEnd type="triangle" w="med" len="med"/>
                                </a:ln>
                              </wps:spPr>
                              <wps:bodyPr/>
                            </wps:wsp>
                            <wps:wsp>
                              <wps:cNvPr id="439" name="文本框 70"/>
                              <wps:cNvSpPr txBox="1"/>
                              <wps:spPr>
                                <a:xfrm>
                                  <a:off x="15108" y="399896"/>
                                  <a:ext cx="741" cy="300"/>
                                </a:xfrm>
                                <a:prstGeom prst="rect">
                                  <a:avLst/>
                                </a:prstGeom>
                                <a:noFill/>
                                <a:ln>
                                  <a:noFill/>
                                </a:ln>
                              </wps:spPr>
                              <wps:txbx>
                                <w:txbxContent>
                                  <w:p w14:paraId="09CBCDDD">
                                    <w:pPr>
                                      <w:jc w:val="center"/>
                                      <w:rPr>
                                        <w:rFonts w:hint="default" w:eastAsia="宋体"/>
                                        <w:sz w:val="21"/>
                                        <w:lang w:val="en-US" w:eastAsia="zh-CN"/>
                                      </w:rPr>
                                    </w:pPr>
                                    <w:r>
                                      <w:rPr>
                                        <w:rFonts w:hint="eastAsia"/>
                                        <w:sz w:val="21"/>
                                        <w:lang w:val="en-US" w:eastAsia="zh-CN"/>
                                      </w:rPr>
                                      <w:t>4.32</w:t>
                                    </w:r>
                                  </w:p>
                                </w:txbxContent>
                              </wps:txbx>
                              <wps:bodyPr lIns="0" tIns="0" rIns="0" bIns="0" upright="1"/>
                            </wps:wsp>
                            <wps:wsp>
                              <wps:cNvPr id="440" name="直接箭头连接符 76"/>
                              <wps:cNvCnPr/>
                              <wps:spPr>
                                <a:xfrm flipV="1">
                                  <a:off x="16085" y="397233"/>
                                  <a:ext cx="31" cy="2933"/>
                                </a:xfrm>
                                <a:prstGeom prst="straightConnector1">
                                  <a:avLst/>
                                </a:prstGeom>
                                <a:ln w="9525" cap="flat" cmpd="sng">
                                  <a:solidFill>
                                    <a:srgbClr val="000000"/>
                                  </a:solidFill>
                                  <a:prstDash val="solid"/>
                                  <a:round/>
                                  <a:headEnd type="none" w="med" len="med"/>
                                  <a:tailEnd type="triangle" w="med" len="med"/>
                                </a:ln>
                              </wps:spPr>
                              <wps:bodyPr/>
                            </wps:wsp>
                            <wps:wsp>
                              <wps:cNvPr id="441" name="直接箭头连接符 80"/>
                              <wps:cNvCnPr/>
                              <wps:spPr>
                                <a:xfrm>
                                  <a:off x="13152" y="401327"/>
                                  <a:ext cx="670" cy="6"/>
                                </a:xfrm>
                                <a:prstGeom prst="straightConnector1">
                                  <a:avLst/>
                                </a:prstGeom>
                                <a:ln w="9525" cap="flat" cmpd="sng">
                                  <a:solidFill>
                                    <a:srgbClr val="000000"/>
                                  </a:solidFill>
                                  <a:prstDash val="solid"/>
                                  <a:round/>
                                  <a:headEnd type="none" w="med" len="med"/>
                                  <a:tailEnd type="triangle" w="med" len="med"/>
                                </a:ln>
                              </wps:spPr>
                              <wps:bodyPr/>
                            </wps:wsp>
                            <wps:wsp>
                              <wps:cNvPr id="442" name="文本框 75"/>
                              <wps:cNvSpPr txBox="1"/>
                              <wps:spPr>
                                <a:xfrm>
                                  <a:off x="13841" y="401165"/>
                                  <a:ext cx="1540" cy="345"/>
                                </a:xfrm>
                                <a:prstGeom prst="rect">
                                  <a:avLst/>
                                </a:prstGeom>
                                <a:noFill/>
                                <a:ln w="9525" cap="flat" cmpd="sng">
                                  <a:solidFill>
                                    <a:srgbClr val="000000"/>
                                  </a:solidFill>
                                  <a:prstDash val="solid"/>
                                  <a:miter/>
                                  <a:headEnd type="none" w="med" len="med"/>
                                  <a:tailEnd type="none" w="med" len="med"/>
                                </a:ln>
                              </wps:spPr>
                              <wps:txbx>
                                <w:txbxContent>
                                  <w:p w14:paraId="4B915D9A">
                                    <w:pPr>
                                      <w:jc w:val="center"/>
                                      <w:rPr>
                                        <w:rFonts w:hint="default" w:eastAsia="宋体"/>
                                        <w:sz w:val="21"/>
                                        <w:lang w:val="en-US" w:eastAsia="zh-CN"/>
                                      </w:rPr>
                                    </w:pPr>
                                    <w:r>
                                      <w:rPr>
                                        <w:rFonts w:hint="eastAsia"/>
                                        <w:sz w:val="21"/>
                                        <w:lang w:val="en-US" w:eastAsia="zh-CN"/>
                                      </w:rPr>
                                      <w:t>配件冷却用水</w:t>
                                    </w:r>
                                  </w:p>
                                </w:txbxContent>
                              </wps:txbx>
                              <wps:bodyPr lIns="0" tIns="0" rIns="0" bIns="0" upright="1"/>
                            </wps:wsp>
                            <wps:wsp>
                              <wps:cNvPr id="443" name="文本框 70"/>
                              <wps:cNvSpPr txBox="1"/>
                              <wps:spPr>
                                <a:xfrm>
                                  <a:off x="13125" y="401046"/>
                                  <a:ext cx="741" cy="300"/>
                                </a:xfrm>
                                <a:prstGeom prst="rect">
                                  <a:avLst/>
                                </a:prstGeom>
                                <a:noFill/>
                                <a:ln>
                                  <a:noFill/>
                                </a:ln>
                              </wps:spPr>
                              <wps:txbx>
                                <w:txbxContent>
                                  <w:p w14:paraId="73CECF86">
                                    <w:pPr>
                                      <w:jc w:val="center"/>
                                      <w:rPr>
                                        <w:rFonts w:hint="default" w:eastAsia="宋体"/>
                                        <w:sz w:val="21"/>
                                        <w:lang w:val="en-US" w:eastAsia="zh-CN"/>
                                      </w:rPr>
                                    </w:pPr>
                                    <w:r>
                                      <w:rPr>
                                        <w:rFonts w:hint="eastAsia"/>
                                        <w:sz w:val="21"/>
                                        <w:lang w:val="en-US" w:eastAsia="zh-CN"/>
                                      </w:rPr>
                                      <w:t>0.1</w:t>
                                    </w:r>
                                  </w:p>
                                </w:txbxContent>
                              </wps:txbx>
                              <wps:bodyPr lIns="0" tIns="0" rIns="0" bIns="0" upright="1"/>
                            </wps:wsp>
                            <wps:wsp>
                              <wps:cNvPr id="444" name="椭圆形标注 74"/>
                              <wps:cNvSpPr/>
                              <wps:spPr>
                                <a:xfrm>
                                  <a:off x="14382" y="400588"/>
                                  <a:ext cx="706" cy="381"/>
                                </a:xfrm>
                                <a:prstGeom prst="wedgeEllipseCallout">
                                  <a:avLst>
                                    <a:gd name="adj1" fmla="val -61750"/>
                                    <a:gd name="adj2" fmla="val 99606"/>
                                  </a:avLst>
                                </a:prstGeom>
                                <a:noFill/>
                                <a:ln w="9525" cap="flat" cmpd="sng">
                                  <a:solidFill>
                                    <a:srgbClr val="000000"/>
                                  </a:solidFill>
                                  <a:prstDash val="dash"/>
                                  <a:miter/>
                                  <a:headEnd type="none" w="med" len="med"/>
                                  <a:tailEnd type="none" w="med" len="med"/>
                                </a:ln>
                              </wps:spPr>
                              <wps:txbx>
                                <w:txbxContent>
                                  <w:p w14:paraId="118D8014">
                                    <w:pPr>
                                      <w:jc w:val="center"/>
                                      <w:rPr>
                                        <w:rFonts w:hint="default" w:eastAsia="宋体"/>
                                        <w:sz w:val="21"/>
                                        <w:lang w:val="en-US" w:eastAsia="zh-CN"/>
                                      </w:rPr>
                                    </w:pPr>
                                    <w:r>
                                      <w:rPr>
                                        <w:rFonts w:hint="eastAsia"/>
                                        <w:sz w:val="21"/>
                                        <w:lang w:val="en-US" w:eastAsia="zh-CN"/>
                                      </w:rPr>
                                      <w:t>0.01</w:t>
                                    </w:r>
                                  </w:p>
                                </w:txbxContent>
                              </wps:txbx>
                              <wps:bodyPr lIns="0" tIns="0" rIns="0" bIns="0" upright="1"/>
                            </wps:wsp>
                            <wps:wsp>
                              <wps:cNvPr id="445" name="直接箭头连接符 80"/>
                              <wps:cNvCnPr/>
                              <wps:spPr>
                                <a:xfrm>
                                  <a:off x="15377" y="401341"/>
                                  <a:ext cx="989" cy="9"/>
                                </a:xfrm>
                                <a:prstGeom prst="straightConnector1">
                                  <a:avLst/>
                                </a:prstGeom>
                                <a:ln w="9525" cap="flat" cmpd="sng">
                                  <a:solidFill>
                                    <a:srgbClr val="000000"/>
                                  </a:solidFill>
                                  <a:prstDash val="solid"/>
                                  <a:round/>
                                  <a:headEnd type="none" w="med" len="med"/>
                                  <a:tailEnd type="triangle" w="med" len="med"/>
                                </a:ln>
                              </wps:spPr>
                              <wps:bodyPr/>
                            </wps:wsp>
                            <wps:wsp>
                              <wps:cNvPr id="446" name="文本框 70"/>
                              <wps:cNvSpPr txBox="1"/>
                              <wps:spPr>
                                <a:xfrm>
                                  <a:off x="15398" y="401036"/>
                                  <a:ext cx="741" cy="300"/>
                                </a:xfrm>
                                <a:prstGeom prst="rect">
                                  <a:avLst/>
                                </a:prstGeom>
                                <a:noFill/>
                                <a:ln>
                                  <a:noFill/>
                                </a:ln>
                              </wps:spPr>
                              <wps:txbx>
                                <w:txbxContent>
                                  <w:p w14:paraId="22D20154">
                                    <w:pPr>
                                      <w:jc w:val="center"/>
                                      <w:rPr>
                                        <w:rFonts w:hint="default" w:eastAsia="宋体"/>
                                        <w:sz w:val="21"/>
                                        <w:lang w:val="en-US" w:eastAsia="zh-CN"/>
                                      </w:rPr>
                                    </w:pPr>
                                    <w:r>
                                      <w:rPr>
                                        <w:rFonts w:hint="eastAsia"/>
                                        <w:sz w:val="21"/>
                                        <w:lang w:val="en-US" w:eastAsia="zh-CN"/>
                                      </w:rPr>
                                      <w:t>0.09</w:t>
                                    </w:r>
                                  </w:p>
                                </w:txbxContent>
                              </wps:txbx>
                              <wps:bodyPr lIns="0" tIns="0" rIns="0" bIns="0" upright="1"/>
                            </wps:wsp>
                            <wps:wsp>
                              <wps:cNvPr id="447" name="直接箭头连接符 76"/>
                              <wps:cNvCnPr/>
                              <wps:spPr>
                                <a:xfrm flipH="1" flipV="1">
                                  <a:off x="16323" y="397240"/>
                                  <a:ext cx="10" cy="4110"/>
                                </a:xfrm>
                                <a:prstGeom prst="straightConnector1">
                                  <a:avLst/>
                                </a:prstGeom>
                                <a:ln w="9525" cap="flat" cmpd="sng">
                                  <a:solidFill>
                                    <a:srgbClr val="000000"/>
                                  </a:solidFill>
                                  <a:prstDash val="solid"/>
                                  <a:round/>
                                  <a:headEnd type="none" w="med" len="med"/>
                                  <a:tailEnd type="triangle" w="med" len="med"/>
                                </a:ln>
                              </wps:spPr>
                              <wps:bodyPr/>
                            </wps:wsp>
                          </wpg:wgp>
                        </a:graphicData>
                      </a:graphic>
                    </wp:anchor>
                  </w:drawing>
                </mc:Choice>
                <mc:Fallback>
                  <w:pict>
                    <v:group id="组合 237" o:spid="_x0000_s1026" o:spt="203" style="position:absolute;left:0pt;margin-left:58.2pt;margin-top:5pt;height:257.1pt;width:331.45pt;z-index:251664384;mso-width-relative:page;mso-height-relative:page;" coordorigin="11719,396368" coordsize="6629,5142" o:gfxdata="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">
                      <o:lock v:ext="edit" aspectratio="f"/>
                      <v:shape id="文本框 66" o:spid="_x0000_s1026" o:spt="202" type="#_x0000_t202" style="position:absolute;left:17056;top:396756;height:657;width:1292;" filled="f" stroked="f" coordsize="21600,21600" o:gfxdata="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XDOC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106CFD24">
                              <w:pPr>
                                <w:jc w:val="center"/>
                                <w:rPr>
                                  <w:sz w:val="21"/>
                                </w:rPr>
                              </w:pPr>
                              <w:r>
                                <w:rPr>
                                  <w:rFonts w:hint="eastAsia"/>
                                  <w:sz w:val="21"/>
                                </w:rPr>
                                <w:t>长垣市第二污水处理厂</w:t>
                              </w:r>
                            </w:p>
                          </w:txbxContent>
                        </v:textbox>
                      </v:shape>
                      <v:shape id="文本框 65" o:spid="_x0000_s1026" o:spt="202" type="#_x0000_t202" style="position:absolute;left:11719;top:397246;height:902;width:1011;" filled="f" stroked="f" coordsize="21600,21600" o:gfxdata="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o8a5G/&#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37A4AEE9">
                              <w:pPr>
                                <w:keepNext w:val="0"/>
                                <w:keepLines w:val="0"/>
                                <w:pageBreakBefore w:val="0"/>
                                <w:widowControl/>
                                <w:kinsoku/>
                                <w:wordWrap/>
                                <w:overflowPunct/>
                                <w:topLinePunct w:val="0"/>
                                <w:bidi w:val="0"/>
                                <w:adjustRightInd w:val="0"/>
                                <w:snapToGrid w:val="0"/>
                                <w:spacing w:after="0"/>
                                <w:jc w:val="center"/>
                                <w:textAlignment w:val="auto"/>
                                <w:rPr>
                                  <w:rFonts w:hint="eastAsia"/>
                                  <w:sz w:val="21"/>
                                </w:rPr>
                              </w:pPr>
                              <w:r>
                                <w:rPr>
                                  <w:rFonts w:hint="eastAsia"/>
                                  <w:sz w:val="21"/>
                                </w:rPr>
                                <w:t>新鲜水</w:t>
                              </w:r>
                            </w:p>
                            <w:p w14:paraId="177DD925">
                              <w:pPr>
                                <w:keepNext w:val="0"/>
                                <w:keepLines w:val="0"/>
                                <w:pageBreakBefore w:val="0"/>
                                <w:widowControl/>
                                <w:kinsoku/>
                                <w:wordWrap/>
                                <w:overflowPunct/>
                                <w:topLinePunct w:val="0"/>
                                <w:bidi w:val="0"/>
                                <w:adjustRightInd w:val="0"/>
                                <w:snapToGrid w:val="0"/>
                                <w:spacing w:after="0"/>
                                <w:jc w:val="center"/>
                                <w:textAlignment w:val="auto"/>
                                <w:rPr>
                                  <w:rFonts w:hint="default" w:eastAsia="宋体"/>
                                  <w:sz w:val="21"/>
                                  <w:lang w:val="en-US" w:eastAsia="zh-CN"/>
                                </w:rPr>
                              </w:pPr>
                              <w:r>
                                <w:rPr>
                                  <w:rFonts w:hint="eastAsia" w:eastAsia="宋体"/>
                                  <w:sz w:val="21"/>
                                  <w:lang w:val="en-US" w:eastAsia="zh-CN"/>
                                </w:rPr>
                                <w:t>20.05</w:t>
                              </w:r>
                            </w:p>
                          </w:txbxContent>
                        </v:textbox>
                      </v:shape>
                      <v:shape id="直接箭头连接符 67" o:spid="_x0000_s1026" o:spt="32" type="#_x0000_t32" style="position:absolute;left:12641;top:397086;height:15;width:877;" filled="f" stroked="t" coordsize="21600,21600" o:gfxdata="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gpbIi/&#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文本框 68" o:spid="_x0000_s1026" o:spt="202" type="#_x0000_t202" style="position:absolute;left:13521;top:396920;height:344;width:1157;" filled="f" stroked="t" coordsize="21600,21600" o:gfxdata="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Yf+L4A&#10;AADcAAAADwAAAAAAAAABACAAAAAiAAAAZHJzL2Rvd25yZXYueG1sUEsBAhQAFAAAAAgAh07iQDMv&#10;BZ47AAAAOQAAABAAAAAAAAAAAQAgAAAADQEAAGRycy9zaGFwZXhtbC54bWxQSwUGAAAAAAYABgBb&#10;AQAAtwMAAAAA&#10;">
                        <v:fill on="f" focussize="0,0"/>
                        <v:stroke color="#000000" joinstyle="miter"/>
                        <v:imagedata o:title=""/>
                        <o:lock v:ext="edit" aspectratio="f"/>
                        <v:textbox inset="0mm,0mm,0mm,0mm">
                          <w:txbxContent>
                            <w:p w14:paraId="0AD10318">
                              <w:pPr>
                                <w:jc w:val="center"/>
                                <w:rPr>
                                  <w:sz w:val="21"/>
                                </w:rPr>
                              </w:pPr>
                              <w:r>
                                <w:rPr>
                                  <w:rFonts w:hint="eastAsia"/>
                                  <w:sz w:val="21"/>
                                </w:rPr>
                                <w:t>生活用水</w:t>
                              </w:r>
                            </w:p>
                          </w:txbxContent>
                        </v:textbox>
                      </v:shape>
                      <v:shape id="直接箭头连接符 69" o:spid="_x0000_s1026" o:spt="32" type="#_x0000_t32" style="position:absolute;left:14675;top:397076;flip:y;height:10;width:741;" filled="f" stroked="t" coordsize="21600,21600" o:gfxdata="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7Wbk7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文本框 70" o:spid="_x0000_s1026" o:spt="202" type="#_x0000_t202" style="position:absolute;left:14662;top:396734;height:300;width:741;" filled="f" stroked="f" coordsize="21600,21600" o:gfxdata="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UHbZK/&#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6B9DC51E">
                              <w:pPr>
                                <w:jc w:val="center"/>
                                <w:rPr>
                                  <w:rFonts w:hint="default" w:eastAsia="宋体"/>
                                  <w:sz w:val="21"/>
                                  <w:lang w:val="en-US" w:eastAsia="zh-CN"/>
                                </w:rPr>
                              </w:pPr>
                              <w:r>
                                <w:rPr>
                                  <w:rFonts w:hint="eastAsia"/>
                                  <w:sz w:val="21"/>
                                  <w:lang w:val="en-US" w:eastAsia="zh-CN"/>
                                </w:rPr>
                                <w:t>16</w:t>
                              </w:r>
                            </w:p>
                          </w:txbxContent>
                        </v:textbox>
                      </v:shape>
                      <v:shape id="直接箭头连接符 72" o:spid="_x0000_s1026" o:spt="32" type="#_x0000_t32" style="position:absolute;left:16329;top:397070;height:15;width:727;" filled="f" stroked="t" coordsize="21600,21600" o:gfxdata="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lkZo2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文本框 73" o:spid="_x0000_s1026" o:spt="202" type="#_x0000_t202" style="position:absolute;left:16338;top:396752;height:290;width:585;" filled="f" stroked="f" coordsize="21600,21600" o:gfxdata="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9Rce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03465161">
                              <w:pPr>
                                <w:jc w:val="center"/>
                                <w:rPr>
                                  <w:rFonts w:hint="default" w:eastAsia="宋体"/>
                                  <w:sz w:val="21"/>
                                  <w:lang w:val="en-US" w:eastAsia="zh-CN"/>
                                </w:rPr>
                              </w:pPr>
                              <w:r>
                                <w:rPr>
                                  <w:rFonts w:hint="eastAsia"/>
                                  <w:sz w:val="21"/>
                                  <w:lang w:val="en-US" w:eastAsia="zh-CN"/>
                                </w:rPr>
                                <w:t>22.21</w:t>
                              </w:r>
                            </w:p>
                          </w:txbxContent>
                        </v:textbox>
                      </v:shape>
                      <v:shape id="椭圆形标注 74" o:spid="_x0000_s1026" o:spt="63" type="#_x0000_t63" style="position:absolute;left:13895;top:396368;height:381;width:706;" filled="f" stroked="t" coordsize="21600,21600" o:gfxdata="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a8LvQAA&#10;ANwAAAAPAAAAAAAAAAEAIAAAACIAAABkcnMvZG93bnJldi54bWxQSwECFAAUAAAACACHTuJAMy8F&#10;njsAAAA5AAAAEAAAAAAAAAABACAAAAAMAQAAZHJzL3NoYXBleG1sLnhtbFBLBQYAAAAABgAGAFsB&#10;AAC2AwAAAAA=&#10;" adj="-2599,30387">
                        <v:fill on="f" focussize="0,0"/>
                        <v:stroke color="#000000" joinstyle="miter" dashstyle="dash"/>
                        <v:imagedata o:title=""/>
                        <o:lock v:ext="edit" aspectratio="f"/>
                        <v:textbox inset="0mm,0mm,0mm,0mm">
                          <w:txbxContent>
                            <w:p w14:paraId="25B9F056">
                              <w:pPr>
                                <w:jc w:val="center"/>
                                <w:rPr>
                                  <w:rFonts w:hint="default" w:eastAsia="宋体"/>
                                  <w:sz w:val="21"/>
                                  <w:lang w:val="en-US" w:eastAsia="zh-CN"/>
                                </w:rPr>
                              </w:pPr>
                              <w:r>
                                <w:rPr>
                                  <w:rFonts w:hint="eastAsia"/>
                                  <w:sz w:val="21"/>
                                  <w:lang w:val="en-US" w:eastAsia="zh-CN"/>
                                </w:rPr>
                                <w:t>4</w:t>
                              </w:r>
                            </w:p>
                          </w:txbxContent>
                        </v:textbox>
                      </v:shape>
                      <v:shape id="文本框 79" o:spid="_x0000_s1026" o:spt="202" type="#_x0000_t202" style="position:absolute;left:12791;top:396768;height:252;width:494;" filled="f" stroked="f" coordsize="21600,21600" o:gfxdata="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HvGo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3A153865">
                              <w:pPr>
                                <w:jc w:val="center"/>
                                <w:rPr>
                                  <w:rFonts w:hint="default" w:eastAsia="宋体"/>
                                  <w:sz w:val="21"/>
                                  <w:lang w:val="en-US" w:eastAsia="zh-CN"/>
                                </w:rPr>
                              </w:pPr>
                              <w:r>
                                <w:rPr>
                                  <w:rFonts w:hint="eastAsia"/>
                                  <w:sz w:val="21"/>
                                  <w:lang w:val="en-US" w:eastAsia="zh-CN"/>
                                </w:rPr>
                                <w:t>20</w:t>
                              </w:r>
                            </w:p>
                          </w:txbxContent>
                        </v:textbox>
                      </v:shape>
                      <v:shape id="直接箭头连接符 80" o:spid="_x0000_s1026" o:spt="32" type="#_x0000_t32" style="position:absolute;left:13091;top:399383;flip:y;height:4;width:909;" filled="f" stroked="t" coordsize="21600,21600" o:gfxdata="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FXC02/&#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直接箭头连接符 82" o:spid="_x0000_s1026" o:spt="32" type="#_x0000_t32" style="position:absolute;left:12633;top:397066;flip:x;height:1091;width:8;" filled="f" stroked="t" coordsize="21600,21600" o:gfxdata="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EOwUG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直接箭头连接符 95" o:spid="_x0000_s1026" o:spt="32" type="#_x0000_t32" style="position:absolute;left:11921;top:397469;height:8;width:734;" filled="f" stroked="t" coordsize="21600,21600" o:gfxdata="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3w+lW/&#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直接箭头连接符 76" o:spid="_x0000_s1026" o:spt="32" type="#_x0000_t32" style="position:absolute;left:15881;top:397219;flip:x y;height:2157;width:14;" filled="f" stroked="t" coordsize="21600,21600" o:gfxdata="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Ni9WL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直接箭头连接符 95" o:spid="_x0000_s1026" o:spt="32" type="#_x0000_t32" style="position:absolute;left:12668;top:398161;flip:y;height:8;width:1088;" filled="f" stroked="t" coordsize="21600,21600" o:gfxdata="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mwNTr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文本框 81" o:spid="_x0000_s1026" o:spt="202" type="#_x0000_t202" style="position:absolute;left:12846;top:397809;height:311;width:622;" filled="f" stroked="f" coordsize="21600,21600" o:gfxdata="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De+0+/&#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62284B16">
                              <w:pPr>
                                <w:jc w:val="center"/>
                                <w:rPr>
                                  <w:rFonts w:hint="default" w:eastAsia="宋体"/>
                                  <w:sz w:val="21"/>
                                  <w:lang w:val="en-US" w:eastAsia="zh-CN"/>
                                </w:rPr>
                              </w:pPr>
                              <w:r>
                                <w:rPr>
                                  <w:rFonts w:hint="eastAsia"/>
                                  <w:sz w:val="21"/>
                                  <w:lang w:val="en-US" w:eastAsia="zh-CN"/>
                                </w:rPr>
                                <w:t>0.05</w:t>
                              </w:r>
                            </w:p>
                          </w:txbxContent>
                        </v:textbox>
                      </v:shape>
                      <v:shape id="直接箭头连接符 94" o:spid="_x0000_s1026" o:spt="32" type="#_x0000_t32" style="position:absolute;left:14939;top:398155;height:0;width:739;" filled="f" stroked="t" coordsize="21600,21600" o:gfxdata="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Wggii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直接箭头连接符 97" o:spid="_x0000_s1026" o:spt="32" type="#_x0000_t32" style="position:absolute;left:15683;top:398155;flip:x;height:472;width:0;" filled="f" stroked="t" coordsize="21600,21600" o:gfxdata="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5var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直接箭头连接符 99" o:spid="_x0000_s1026" o:spt="32" type="#_x0000_t32" style="position:absolute;left:14457;top:398329;flip:y;height:309;width:5;" filled="f" stroked="t" coordsize="21600,21600" o:gfxdata="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Cl+hy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椭圆形标注 100" o:spid="_x0000_s1026" o:spt="63" type="#_x0000_t63" style="position:absolute;left:14404;top:397436;height:381;width:839;" filled="f" stroked="t" coordsize="21600,21600" o:gfxdata="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8QqBO/&#10;AAAA3AAAAA8AAAAAAAAAAQAgAAAAIgAAAGRycy9kb3ducmV2LnhtbFBLAQIUABQAAAAIAIdO4kAz&#10;LwWeOwAAADkAAAAQAAAAAAAAAAEAIAAAAA4BAABkcnMvc2hhcGV4bWwueG1sUEsFBgAAAAAGAAYA&#10;WwEAALgDAAAAAA==&#10;" adj="-1930,29594">
                        <v:fill on="f" focussize="0,0"/>
                        <v:stroke color="#000000" joinstyle="miter" dashstyle="dash"/>
                        <v:imagedata o:title=""/>
                        <o:lock v:ext="edit" aspectratio="f"/>
                        <v:textbox inset="0mm,0mm,0mm,0mm">
                          <w:txbxContent>
                            <w:p w14:paraId="5D161D28">
                              <w:pPr>
                                <w:jc w:val="center"/>
                                <w:rPr>
                                  <w:rFonts w:hint="default" w:eastAsia="宋体"/>
                                  <w:sz w:val="21"/>
                                  <w:lang w:val="en-US" w:eastAsia="zh-CN"/>
                                </w:rPr>
                              </w:pPr>
                              <w:r>
                                <w:rPr>
                                  <w:rFonts w:hint="eastAsia"/>
                                  <w:sz w:val="21"/>
                                  <w:lang w:val="en-US" w:eastAsia="zh-CN"/>
                                </w:rPr>
                                <w:t>0.05</w:t>
                              </w:r>
                            </w:p>
                          </w:txbxContent>
                        </v:textbox>
                      </v:shape>
                      <v:shape id="文本框 101" o:spid="_x0000_s1026" o:spt="202" type="#_x0000_t202" style="position:absolute;left:14893;top:398370;height:333;width:524;" filled="f" stroked="f" coordsize="21600,21600" o:gfxdata="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7Fkmq/&#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0A37E39E">
                              <w:pPr>
                                <w:jc w:val="center"/>
                                <w:rPr>
                                  <w:rFonts w:hint="default" w:eastAsia="宋体"/>
                                  <w:sz w:val="21"/>
                                  <w:lang w:val="en-US" w:eastAsia="zh-CN"/>
                                </w:rPr>
                              </w:pPr>
                              <w:r>
                                <w:rPr>
                                  <w:rFonts w:hint="eastAsia"/>
                                  <w:sz w:val="21"/>
                                  <w:lang w:val="en-US" w:eastAsia="zh-CN"/>
                                </w:rPr>
                                <w:t>10</w:t>
                              </w:r>
                            </w:p>
                          </w:txbxContent>
                        </v:textbox>
                      </v:shape>
                      <v:shape id="直接箭头连接符 98" o:spid="_x0000_s1026" o:spt="32" type="#_x0000_t32" style="position:absolute;left:14449;top:398636;flip:x;height:7;width:1238;" filled="f" stroked="t" coordsize="21600,21600" o:gfxdata="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9iC/y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文本框 93" o:spid="_x0000_s1026" o:spt="202" type="#_x0000_t202" style="position:absolute;left:13762;top:397996;height:344;width:1157;" filled="f" stroked="t" coordsize="21600,21600" o:gfxdata="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8P5gO/&#10;AAAA3AAAAA8AAAAAAAAAAQAgAAAAIgAAAGRycy9kb3ducmV2LnhtbFBLAQIUABQAAAAIAIdO4kAz&#10;LwWeOwAAADkAAAAQAAAAAAAAAAEAIAAAAA4BAABkcnMvc2hhcGV4bWwueG1sUEsFBgAAAAAGAAYA&#10;WwEAALgDAAAAAA==&#10;">
                        <v:fill on="f" focussize="0,0"/>
                        <v:stroke color="#000000" joinstyle="miter"/>
                        <v:imagedata o:title=""/>
                        <o:lock v:ext="edit" aspectratio="f"/>
                        <v:textbox inset="0mm,0mm,0mm,0mm">
                          <w:txbxContent>
                            <w:p w14:paraId="3BF0DF19">
                              <w:pPr>
                                <w:jc w:val="center"/>
                                <w:rPr>
                                  <w:sz w:val="21"/>
                                </w:rPr>
                              </w:pPr>
                              <w:r>
                                <w:rPr>
                                  <w:sz w:val="21"/>
                                </w:rPr>
                                <w:t>循环冷却水</w:t>
                              </w:r>
                            </w:p>
                          </w:txbxContent>
                        </v:textbox>
                      </v:shape>
                      <v:shape id="文本框 75" o:spid="_x0000_s1026" o:spt="202" type="#_x0000_t202" style="position:absolute;left:15428;top:396924;height:295;width:906;" filled="f" stroked="t" coordsize="21600,21600" o:gfxdata="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BDQ5i/&#10;AAAA3AAAAA8AAAAAAAAAAQAgAAAAIgAAAGRycy9kb3ducmV2LnhtbFBLAQIUABQAAAAIAIdO4kAz&#10;LwWeOwAAADkAAAAQAAAAAAAAAAEAIAAAAA4BAABkcnMvc2hhcGV4bWwueG1sUEsFBgAAAAAGAAYA&#10;WwEAALgDAAAAAA==&#10;">
                        <v:fill on="f" focussize="0,0"/>
                        <v:stroke color="#000000" joinstyle="miter"/>
                        <v:imagedata o:title=""/>
                        <o:lock v:ext="edit" aspectratio="f"/>
                        <v:textbox inset="0mm,0mm,0mm,0mm">
                          <w:txbxContent>
                            <w:p w14:paraId="4677B746">
                              <w:pPr>
                                <w:jc w:val="center"/>
                                <w:rPr>
                                  <w:rFonts w:hint="default" w:eastAsia="宋体"/>
                                  <w:sz w:val="21"/>
                                  <w:lang w:val="en-US" w:eastAsia="zh-CN"/>
                                </w:rPr>
                              </w:pPr>
                              <w:r>
                                <w:rPr>
                                  <w:rFonts w:hint="eastAsia"/>
                                  <w:sz w:val="21"/>
                                  <w:lang w:val="en-US" w:eastAsia="zh-CN"/>
                                </w:rPr>
                                <w:t>化粪池</w:t>
                              </w:r>
                            </w:p>
                          </w:txbxContent>
                        </v:textbox>
                      </v:shape>
                      <v:shape id="文本框 65" o:spid="_x0000_s1026" o:spt="202" type="#_x0000_t202" style="position:absolute;left:12075;top:399237;height:280;width:1062;" filled="f" stroked="f" coordsize="21600,21600" o:gfxdata="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f6Uab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092DE719">
                              <w:pPr>
                                <w:jc w:val="center"/>
                                <w:rPr>
                                  <w:rFonts w:hint="default" w:eastAsia="宋体"/>
                                  <w:sz w:val="21"/>
                                  <w:lang w:val="en-US" w:eastAsia="zh-CN"/>
                                </w:rPr>
                              </w:pPr>
                              <w:r>
                                <w:rPr>
                                  <w:rFonts w:hint="eastAsia" w:eastAsia="宋体"/>
                                  <w:sz w:val="21"/>
                                  <w:lang w:val="en-US" w:eastAsia="zh-CN"/>
                                </w:rPr>
                                <w:t>纯水2</w:t>
                              </w:r>
                            </w:p>
                          </w:txbxContent>
                        </v:textbox>
                      </v:shape>
                      <v:shape id="文本框 75" o:spid="_x0000_s1026" o:spt="202" type="#_x0000_t202" style="position:absolute;left:13978;top:399211;height:311;width:1006;" filled="f" stroked="t" coordsize="21600,21600" o:gfxdata="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deHS/&#10;AAAA3AAAAA8AAAAAAAAAAQAgAAAAIgAAAGRycy9kb3ducmV2LnhtbFBLAQIUABQAAAAIAIdO4kAz&#10;LwWeOwAAADkAAAAQAAAAAAAAAAEAIAAAAA4BAABkcnMvc2hhcGV4bWwueG1sUEsFBgAAAAAGAAYA&#10;WwEAALgDAAAAAA==&#10;">
                        <v:fill on="f" focussize="0,0"/>
                        <v:stroke color="#000000" joinstyle="miter"/>
                        <v:imagedata o:title=""/>
                        <o:lock v:ext="edit" aspectratio="f"/>
                        <v:textbox inset="0mm,0mm,0mm,0mm">
                          <w:txbxContent>
                            <w:p w14:paraId="6D057DD9">
                              <w:pPr>
                                <w:jc w:val="center"/>
                                <w:rPr>
                                  <w:rFonts w:hint="default" w:eastAsia="宋体"/>
                                  <w:sz w:val="21"/>
                                  <w:lang w:val="en-US" w:eastAsia="zh-CN"/>
                                </w:rPr>
                              </w:pPr>
                              <w:r>
                                <w:rPr>
                                  <w:rFonts w:hint="eastAsia"/>
                                  <w:sz w:val="21"/>
                                  <w:lang w:val="en-US" w:eastAsia="zh-CN"/>
                                </w:rPr>
                                <w:t>员工清洗</w:t>
                              </w:r>
                            </w:p>
                          </w:txbxContent>
                        </v:textbox>
                      </v:shape>
                      <v:shape id="直接箭头连接符 80" o:spid="_x0000_s1026" o:spt="32" type="#_x0000_t32" style="position:absolute;left:15014;top:399357;flip:y;height:4;width:909;" filled="f" stroked="t" coordsize="21600,21600" o:gfxdata="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7T9hq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文本框 65" o:spid="_x0000_s1026" o:spt="202" type="#_x0000_t202" style="position:absolute;left:12015;top:400394;height:563;width:1096;" filled="f" stroked="f" coordsize="21600,21600" o:gfxdata="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BhAB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39E0E2A9">
                              <w:pPr>
                                <w:keepNext w:val="0"/>
                                <w:keepLines w:val="0"/>
                                <w:pageBreakBefore w:val="0"/>
                                <w:widowControl/>
                                <w:kinsoku/>
                                <w:wordWrap/>
                                <w:overflowPunct/>
                                <w:topLinePunct w:val="0"/>
                                <w:bidi w:val="0"/>
                                <w:adjustRightInd w:val="0"/>
                                <w:snapToGrid w:val="0"/>
                                <w:spacing w:after="0"/>
                                <w:jc w:val="center"/>
                                <w:textAlignment w:val="auto"/>
                                <w:rPr>
                                  <w:rFonts w:hint="eastAsia" w:eastAsia="宋体"/>
                                  <w:sz w:val="21"/>
                                  <w:lang w:val="en-US" w:eastAsia="zh-CN"/>
                                </w:rPr>
                              </w:pPr>
                              <w:r>
                                <w:rPr>
                                  <w:rFonts w:hint="eastAsia" w:eastAsia="宋体"/>
                                  <w:sz w:val="21"/>
                                  <w:lang w:val="en-US" w:eastAsia="zh-CN"/>
                                </w:rPr>
                                <w:t>注射用水</w:t>
                              </w:r>
                            </w:p>
                            <w:p w14:paraId="5C32418B">
                              <w:pPr>
                                <w:keepNext w:val="0"/>
                                <w:keepLines w:val="0"/>
                                <w:pageBreakBefore w:val="0"/>
                                <w:widowControl/>
                                <w:kinsoku/>
                                <w:wordWrap/>
                                <w:overflowPunct/>
                                <w:topLinePunct w:val="0"/>
                                <w:bidi w:val="0"/>
                                <w:adjustRightInd w:val="0"/>
                                <w:snapToGrid w:val="0"/>
                                <w:spacing w:after="0"/>
                                <w:jc w:val="center"/>
                                <w:textAlignment w:val="auto"/>
                                <w:rPr>
                                  <w:rFonts w:hint="default" w:eastAsia="宋体"/>
                                  <w:sz w:val="21"/>
                                  <w:lang w:val="en-US" w:eastAsia="zh-CN"/>
                                </w:rPr>
                              </w:pPr>
                              <w:r>
                                <w:rPr>
                                  <w:rFonts w:hint="eastAsia" w:eastAsia="宋体"/>
                                  <w:sz w:val="21"/>
                                  <w:lang w:val="en-US" w:eastAsia="zh-CN"/>
                                </w:rPr>
                                <w:t>4.9</w:t>
                              </w:r>
                            </w:p>
                          </w:txbxContent>
                        </v:textbox>
                      </v:shape>
                      <v:shape id="椭圆形标注 74" o:spid="_x0000_s1026" o:spt="63" type="#_x0000_t63" style="position:absolute;left:14385;top:398675;height:381;width:706;" filled="f" stroked="t" coordsize="21600,21600" o:gfxdata="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XA82u8AAAA&#10;3AAAAA8AAAAAAAAAAQAgAAAAIgAAAGRycy9kb3ducmV2LnhtbFBLAQIUABQAAAAIAIdO4kAzLwWe&#10;OwAAADkAAAAQAAAAAAAAAAEAIAAAAAsBAABkcnMvc2hhcGV4bWwueG1sUEsFBgAAAAAGAAYAWwEA&#10;ALUDAAAAAA==&#10;" adj="-2599,30387">
                        <v:fill on="f" focussize="0,0"/>
                        <v:stroke color="#000000" joinstyle="miter" dashstyle="dash"/>
                        <v:imagedata o:title=""/>
                        <o:lock v:ext="edit" aspectratio="f"/>
                        <v:textbox inset="0mm,0mm,0mm,0mm">
                          <w:txbxContent>
                            <w:p w14:paraId="1D0D1625">
                              <w:pPr>
                                <w:jc w:val="center"/>
                                <w:rPr>
                                  <w:rFonts w:hint="default" w:eastAsia="宋体"/>
                                  <w:sz w:val="21"/>
                                  <w:lang w:val="en-US" w:eastAsia="zh-CN"/>
                                </w:rPr>
                              </w:pPr>
                              <w:r>
                                <w:rPr>
                                  <w:rFonts w:hint="eastAsia"/>
                                  <w:sz w:val="21"/>
                                  <w:lang w:val="en-US" w:eastAsia="zh-CN"/>
                                </w:rPr>
                                <w:t>0.2</w:t>
                              </w:r>
                            </w:p>
                          </w:txbxContent>
                        </v:textbox>
                      </v:shape>
                      <v:shape id="文本框 81" o:spid="_x0000_s1026" o:spt="202" type="#_x0000_t202" style="position:absolute;left:15119;top:399082;height:311;width:622;" filled="f" stroked="f" coordsize="21600,21600" o:gfxdata="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vOms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78FD7606">
                              <w:pPr>
                                <w:jc w:val="center"/>
                                <w:rPr>
                                  <w:rFonts w:hint="default" w:eastAsia="宋体"/>
                                  <w:sz w:val="21"/>
                                  <w:lang w:val="en-US" w:eastAsia="zh-CN"/>
                                </w:rPr>
                              </w:pPr>
                              <w:r>
                                <w:rPr>
                                  <w:rFonts w:hint="eastAsia"/>
                                  <w:sz w:val="21"/>
                                  <w:lang w:val="en-US" w:eastAsia="zh-CN"/>
                                </w:rPr>
                                <w:t>1.8</w:t>
                              </w:r>
                            </w:p>
                          </w:txbxContent>
                        </v:textbox>
                      </v:shape>
                      <v:shape id="直接箭头连接符 80" o:spid="_x0000_s1026" o:spt="32" type="#_x0000_t32" style="position:absolute;left:13146;top:400220;height:6;width:670;" filled="f" stroked="t" coordsize="21600,21600" o:gfxdata="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bgm9q/&#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文本框 75" o:spid="_x0000_s1026" o:spt="202" type="#_x0000_t202" style="position:absolute;left:13801;top:400059;height:311;width:1006;" filled="f" stroked="t" coordsize="21600,21600" o:gfxdata="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U/6Kq/&#10;AAAA3AAAAA8AAAAAAAAAAQAgAAAAIgAAAGRycy9kb3ducmV2LnhtbFBLAQIUABQAAAAIAIdO4kAz&#10;LwWeOwAAADkAAAAQAAAAAAAAAAEAIAAAAA4BAABkcnMvc2hhcGV4bWwueG1sUEsFBgAAAAAGAAYA&#10;WwEAALgDAAAAAA==&#10;">
                        <v:fill on="f" focussize="0,0"/>
                        <v:stroke color="#000000" joinstyle="miter"/>
                        <v:imagedata o:title=""/>
                        <o:lock v:ext="edit" aspectratio="f"/>
                        <v:textbox inset="0mm,0mm,0mm,0mm">
                          <w:txbxContent>
                            <w:p w14:paraId="350564F7">
                              <w:pPr>
                                <w:jc w:val="center"/>
                                <w:rPr>
                                  <w:rFonts w:hint="default" w:eastAsia="宋体"/>
                                  <w:sz w:val="21"/>
                                  <w:lang w:val="en-US" w:eastAsia="zh-CN"/>
                                </w:rPr>
                              </w:pPr>
                              <w:r>
                                <w:rPr>
                                  <w:rFonts w:hint="eastAsia"/>
                                  <w:sz w:val="21"/>
                                  <w:lang w:val="en-US" w:eastAsia="zh-CN"/>
                                </w:rPr>
                                <w:t>精洗用水</w:t>
                              </w:r>
                            </w:p>
                          </w:txbxContent>
                        </v:textbox>
                      </v:shape>
                      <v:shape id="直接箭头连接符 82" o:spid="_x0000_s1026" o:spt="32" type="#_x0000_t32" style="position:absolute;left:13123;top:400231;flip:x;height:1091;width:8;" filled="f" stroked="t" coordsize="21600,21600" o:gfxdata="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UgVV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直接箭头连接符 95" o:spid="_x0000_s1026" o:spt="32" type="#_x0000_t32" style="position:absolute;left:12195;top:400702;height:16;width:900;" filled="f" stroked="t" coordsize="21600,21600" o:gfxdata="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5CQOu&#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shape>
                      <v:shape id="椭圆形标注 74" o:spid="_x0000_s1026" o:spt="63" type="#_x0000_t63" style="position:absolute;left:14192;top:399598;height:381;width:706;" filled="f" stroked="t" coordsize="21600,21600" o:gfxdata="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lQ4VvQAA&#10;ANwAAAAPAAAAAAAAAAEAIAAAACIAAABkcnMvZG93bnJldi54bWxQSwECFAAUAAAACACHTuJAMy8F&#10;njsAAAA5AAAAEAAAAAAAAAABACAAAAAMAQAAZHJzL3NoYXBleG1sLnhtbFBLBQYAAAAABgAGAFsB&#10;AAC2AwAAAAA=&#10;" adj="-6638,25682">
                        <v:fill on="f" focussize="0,0"/>
                        <v:stroke color="#000000" joinstyle="miter" dashstyle="dash"/>
                        <v:imagedata o:title=""/>
                        <o:lock v:ext="edit" aspectratio="f"/>
                        <v:textbox inset="0mm,0mm,0mm,0mm">
                          <w:txbxContent>
                            <w:p w14:paraId="4AB4905F">
                              <w:pPr>
                                <w:jc w:val="center"/>
                                <w:rPr>
                                  <w:rFonts w:hint="default" w:eastAsia="宋体"/>
                                  <w:sz w:val="21"/>
                                  <w:lang w:val="en-US" w:eastAsia="zh-CN"/>
                                </w:rPr>
                              </w:pPr>
                              <w:r>
                                <w:rPr>
                                  <w:rFonts w:hint="eastAsia"/>
                                  <w:sz w:val="21"/>
                                  <w:lang w:val="en-US" w:eastAsia="zh-CN"/>
                                </w:rPr>
                                <w:t>0.48</w:t>
                              </w:r>
                            </w:p>
                          </w:txbxContent>
                        </v:textbox>
                      </v:shape>
                      <v:shape id="文本框 70" o:spid="_x0000_s1026" o:spt="202" type="#_x0000_t202" style="position:absolute;left:13135;top:399890;height:300;width:741;" filled="f" stroked="f" coordsize="21600,21600" o:gfxdata="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trpy+/&#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6F60070C">
                              <w:pPr>
                                <w:jc w:val="center"/>
                                <w:rPr>
                                  <w:rFonts w:hint="default" w:eastAsia="宋体"/>
                                  <w:sz w:val="21"/>
                                  <w:lang w:val="en-US" w:eastAsia="zh-CN"/>
                                </w:rPr>
                              </w:pPr>
                              <w:r>
                                <w:rPr>
                                  <w:rFonts w:hint="eastAsia"/>
                                  <w:sz w:val="21"/>
                                  <w:lang w:val="en-US" w:eastAsia="zh-CN"/>
                                </w:rPr>
                                <w:t>4.8</w:t>
                              </w:r>
                            </w:p>
                          </w:txbxContent>
                        </v:textbox>
                      </v:shape>
                      <v:shape id="直接箭头连接符 80" o:spid="_x0000_s1026" o:spt="32" type="#_x0000_t32" style="position:absolute;left:14804;top:400183;flip:y;height:18;width:1312;" filled="f" stroked="t" coordsize="21600,21600" o:gfxdata="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sKYMe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文本框 70" o:spid="_x0000_s1026" o:spt="202" type="#_x0000_t202" style="position:absolute;left:15108;top:399896;height:300;width:741;" filled="f" stroked="f" coordsize="21600,21600" o:gfxdata="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W4lsa/&#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09CBCDDD">
                              <w:pPr>
                                <w:jc w:val="center"/>
                                <w:rPr>
                                  <w:rFonts w:hint="default" w:eastAsia="宋体"/>
                                  <w:sz w:val="21"/>
                                  <w:lang w:val="en-US" w:eastAsia="zh-CN"/>
                                </w:rPr>
                              </w:pPr>
                              <w:r>
                                <w:rPr>
                                  <w:rFonts w:hint="eastAsia"/>
                                  <w:sz w:val="21"/>
                                  <w:lang w:val="en-US" w:eastAsia="zh-CN"/>
                                </w:rPr>
                                <w:t>4.32</w:t>
                              </w:r>
                            </w:p>
                          </w:txbxContent>
                        </v:textbox>
                      </v:shape>
                      <v:shape id="直接箭头连接符 76" o:spid="_x0000_s1026" o:spt="32" type="#_x0000_t32" style="position:absolute;left:16085;top:397233;flip:y;height:2933;width:31;" filled="f" stroked="t" coordsize="21600,21600" o:gfxdata="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XofvLsAAADc&#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直接箭头连接符 80" o:spid="_x0000_s1026" o:spt="32" type="#_x0000_t32" style="position:absolute;left:13152;top:401327;height:6;width:670;" filled="f" stroked="t" coordsize="21600,21600" o:gfxdata="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40dtC/&#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文本框 75" o:spid="_x0000_s1026" o:spt="202" type="#_x0000_t202" style="position:absolute;left:13841;top:401165;height:345;width:1540;" filled="f" stroked="t" coordsize="21600,21600" o:gfxdata="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J1Pky/&#10;AAAA3AAAAA8AAAAAAAAAAQAgAAAAIgAAAGRycy9kb3ducmV2LnhtbFBLAQIUABQAAAAIAIdO4kAz&#10;LwWeOwAAADkAAAAQAAAAAAAAAAEAIAAAAA4BAABkcnMvc2hhcGV4bWwueG1sUEsFBgAAAAAGAAYA&#10;WwEAALgDAAAAAA==&#10;">
                        <v:fill on="f" focussize="0,0"/>
                        <v:stroke color="#000000" joinstyle="miter"/>
                        <v:imagedata o:title=""/>
                        <o:lock v:ext="edit" aspectratio="f"/>
                        <v:textbox inset="0mm,0mm,0mm,0mm">
                          <w:txbxContent>
                            <w:p w14:paraId="4B915D9A">
                              <w:pPr>
                                <w:jc w:val="center"/>
                                <w:rPr>
                                  <w:rFonts w:hint="default" w:eastAsia="宋体"/>
                                  <w:sz w:val="21"/>
                                  <w:lang w:val="en-US" w:eastAsia="zh-CN"/>
                                </w:rPr>
                              </w:pPr>
                              <w:r>
                                <w:rPr>
                                  <w:rFonts w:hint="eastAsia"/>
                                  <w:sz w:val="21"/>
                                  <w:lang w:val="en-US" w:eastAsia="zh-CN"/>
                                </w:rPr>
                                <w:t>配件冷却用水</w:t>
                              </w:r>
                            </w:p>
                          </w:txbxContent>
                        </v:textbox>
                      </v:shape>
                      <v:shape id="文本框 70" o:spid="_x0000_s1026" o:spt="202" type="#_x0000_t202" style="position:absolute;left:13125;top:401046;height:300;width:741;" filled="f" stroked="f" coordsize="21600,21600" o:gfxdata="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W0lG/&#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73CECF86">
                              <w:pPr>
                                <w:jc w:val="center"/>
                                <w:rPr>
                                  <w:rFonts w:hint="default" w:eastAsia="宋体"/>
                                  <w:sz w:val="21"/>
                                  <w:lang w:val="en-US" w:eastAsia="zh-CN"/>
                                </w:rPr>
                              </w:pPr>
                              <w:r>
                                <w:rPr>
                                  <w:rFonts w:hint="eastAsia"/>
                                  <w:sz w:val="21"/>
                                  <w:lang w:val="en-US" w:eastAsia="zh-CN"/>
                                </w:rPr>
                                <w:t>0.1</w:t>
                              </w:r>
                            </w:p>
                          </w:txbxContent>
                        </v:textbox>
                      </v:shape>
                      <v:shape id="椭圆形标注 74" o:spid="_x0000_s1026" o:spt="63" type="#_x0000_t63" style="position:absolute;left:14382;top:400588;height:381;width:706;" filled="f" stroked="t" coordsize="21600,21600" o:gfxdata="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ERKmr4A&#10;AADcAAAADwAAAAAAAAABACAAAAAiAAAAZHJzL2Rvd25yZXYueG1sUEsBAhQAFAAAAAgAh07iQDMv&#10;BZ47AAAAOQAAABAAAAAAAAAAAQAgAAAADQEAAGRycy9zaGFwZXhtbC54bWxQSwUGAAAAAAYABgBb&#10;AQAAtwMAAAAA&#10;" adj="-2538,32315">
                        <v:fill on="f" focussize="0,0"/>
                        <v:stroke color="#000000" joinstyle="miter" dashstyle="dash"/>
                        <v:imagedata o:title=""/>
                        <o:lock v:ext="edit" aspectratio="f"/>
                        <v:textbox inset="0mm,0mm,0mm,0mm">
                          <w:txbxContent>
                            <w:p w14:paraId="118D8014">
                              <w:pPr>
                                <w:jc w:val="center"/>
                                <w:rPr>
                                  <w:rFonts w:hint="default" w:eastAsia="宋体"/>
                                  <w:sz w:val="21"/>
                                  <w:lang w:val="en-US" w:eastAsia="zh-CN"/>
                                </w:rPr>
                              </w:pPr>
                              <w:r>
                                <w:rPr>
                                  <w:rFonts w:hint="eastAsia"/>
                                  <w:sz w:val="21"/>
                                  <w:lang w:val="en-US" w:eastAsia="zh-CN"/>
                                </w:rPr>
                                <w:t>0.01</w:t>
                              </w:r>
                            </w:p>
                          </w:txbxContent>
                        </v:textbox>
                      </v:shape>
                      <v:shape id="直接箭头连接符 80" o:spid="_x0000_s1026" o:spt="32" type="#_x0000_t32" style="position:absolute;left:15377;top:401341;height:9;width:989;" filled="f" stroked="t" coordsize="21600,21600" o:gfxdata="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EPcNO/&#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文本框 70" o:spid="_x0000_s1026" o:spt="202" type="#_x0000_t202" style="position:absolute;left:15398;top:401036;height:300;width:741;" filled="f" stroked="f" coordsize="21600,21600" o:gfxdata="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CFxyb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22D20154">
                              <w:pPr>
                                <w:jc w:val="center"/>
                                <w:rPr>
                                  <w:rFonts w:hint="default" w:eastAsia="宋体"/>
                                  <w:sz w:val="21"/>
                                  <w:lang w:val="en-US" w:eastAsia="zh-CN"/>
                                </w:rPr>
                              </w:pPr>
                              <w:r>
                                <w:rPr>
                                  <w:rFonts w:hint="eastAsia"/>
                                  <w:sz w:val="21"/>
                                  <w:lang w:val="en-US" w:eastAsia="zh-CN"/>
                                </w:rPr>
                                <w:t>0.09</w:t>
                              </w:r>
                            </w:p>
                          </w:txbxContent>
                        </v:textbox>
                      </v:shape>
                      <v:shape id="直接箭头连接符 76" o:spid="_x0000_s1026" o:spt="32" type="#_x0000_t32" style="position:absolute;left:16323;top:397240;flip:x y;height:4110;width:10;" filled="f" stroked="t" coordsize="21600,21600" o:gfxdata="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PWpqb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2E38AC77">
            <w:pPr>
              <w:keepNext w:val="0"/>
              <w:keepLines w:val="0"/>
              <w:pageBreakBefore w:val="0"/>
              <w:widowControl/>
              <w:kinsoku/>
              <w:wordWrap/>
              <w:overflowPunct/>
              <w:topLinePunct w:val="0"/>
              <w:autoSpaceDE/>
              <w:autoSpaceDN/>
              <w:bidi w:val="0"/>
              <w:adjustRightInd w:val="0"/>
              <w:snapToGrid w:val="0"/>
              <w:spacing w:line="460" w:lineRule="exact"/>
              <w:ind w:firstLine="511" w:firstLineChars="213"/>
              <w:textAlignment w:val="auto"/>
              <w:rPr>
                <w:rFonts w:hint="eastAsia"/>
                <w:b w:val="0"/>
                <w:bCs w:val="0"/>
                <w:i w:val="0"/>
                <w:iCs w:val="0"/>
                <w:u w:val="none"/>
              </w:rPr>
            </w:pPr>
          </w:p>
          <w:p w14:paraId="757F281B">
            <w:pPr>
              <w:keepNext w:val="0"/>
              <w:keepLines w:val="0"/>
              <w:pageBreakBefore w:val="0"/>
              <w:widowControl/>
              <w:kinsoku/>
              <w:wordWrap/>
              <w:overflowPunct/>
              <w:topLinePunct w:val="0"/>
              <w:autoSpaceDE/>
              <w:autoSpaceDN/>
              <w:bidi w:val="0"/>
              <w:adjustRightInd w:val="0"/>
              <w:snapToGrid w:val="0"/>
              <w:spacing w:line="460" w:lineRule="exact"/>
              <w:ind w:firstLine="511" w:firstLineChars="213"/>
              <w:textAlignment w:val="auto"/>
              <w:rPr>
                <w:rFonts w:hint="eastAsia"/>
                <w:b w:val="0"/>
                <w:bCs w:val="0"/>
                <w:i w:val="0"/>
                <w:iCs w:val="0"/>
                <w:u w:val="none"/>
              </w:rPr>
            </w:pPr>
          </w:p>
          <w:p w14:paraId="5C983E8C">
            <w:pPr>
              <w:keepNext w:val="0"/>
              <w:keepLines w:val="0"/>
              <w:pageBreakBefore w:val="0"/>
              <w:widowControl/>
              <w:kinsoku/>
              <w:wordWrap/>
              <w:overflowPunct/>
              <w:topLinePunct w:val="0"/>
              <w:autoSpaceDE/>
              <w:autoSpaceDN/>
              <w:bidi w:val="0"/>
              <w:adjustRightInd w:val="0"/>
              <w:snapToGrid w:val="0"/>
              <w:spacing w:line="460" w:lineRule="exact"/>
              <w:ind w:firstLine="511" w:firstLineChars="213"/>
              <w:textAlignment w:val="auto"/>
              <w:rPr>
                <w:rFonts w:hint="eastAsia"/>
                <w:b w:val="0"/>
                <w:bCs w:val="0"/>
                <w:i w:val="0"/>
                <w:iCs w:val="0"/>
                <w:u w:val="none"/>
              </w:rPr>
            </w:pPr>
          </w:p>
          <w:p w14:paraId="0EF3D166">
            <w:pPr>
              <w:keepNext w:val="0"/>
              <w:keepLines w:val="0"/>
              <w:pageBreakBefore w:val="0"/>
              <w:widowControl/>
              <w:tabs>
                <w:tab w:val="left" w:pos="3302"/>
              </w:tabs>
              <w:kinsoku/>
              <w:wordWrap/>
              <w:overflowPunct/>
              <w:topLinePunct w:val="0"/>
              <w:autoSpaceDE/>
              <w:autoSpaceDN/>
              <w:bidi w:val="0"/>
              <w:adjustRightInd w:val="0"/>
              <w:snapToGrid w:val="0"/>
              <w:spacing w:line="480" w:lineRule="exact"/>
              <w:ind w:firstLine="511" w:firstLineChars="213"/>
              <w:textAlignment w:val="auto"/>
              <w:rPr>
                <w:rFonts w:hint="eastAsia" w:eastAsia="宋体"/>
                <w:b w:val="0"/>
                <w:bCs w:val="0"/>
                <w:i w:val="0"/>
                <w:iCs w:val="0"/>
                <w:u w:val="none"/>
                <w:lang w:eastAsia="zh-CN"/>
              </w:rPr>
            </w:pPr>
            <w:r>
              <w:rPr>
                <w:rFonts w:hint="eastAsia"/>
                <w:b w:val="0"/>
                <w:bCs w:val="0"/>
                <w:i w:val="0"/>
                <w:iCs w:val="0"/>
                <w:u w:val="none"/>
                <w:lang w:eastAsia="zh-CN"/>
              </w:rPr>
              <w:tab/>
            </w:r>
          </w:p>
          <w:p w14:paraId="1F6E647E">
            <w:pPr>
              <w:pStyle w:val="5"/>
              <w:rPr>
                <w:rFonts w:hint="eastAsia" w:ascii="Times New Roman" w:hAnsi="Times New Roman"/>
                <w:b w:val="0"/>
                <w:bCs w:val="0"/>
                <w:color w:val="000000"/>
                <w:sz w:val="24"/>
                <w:u w:val="none"/>
                <w:lang w:val="en-US" w:eastAsia="zh-CN"/>
              </w:rPr>
            </w:pPr>
          </w:p>
          <w:p w14:paraId="0253A004">
            <w:pPr>
              <w:rPr>
                <w:rFonts w:hint="eastAsia" w:ascii="Times New Roman" w:hAnsi="Times New Roman"/>
                <w:b w:val="0"/>
                <w:bCs w:val="0"/>
                <w:color w:val="000000"/>
                <w:sz w:val="24"/>
                <w:u w:val="none"/>
                <w:lang w:val="en-US" w:eastAsia="zh-CN"/>
              </w:rPr>
            </w:pPr>
          </w:p>
          <w:p w14:paraId="46571F4F">
            <w:pPr>
              <w:rPr>
                <w:rFonts w:hint="eastAsia" w:ascii="Times New Roman" w:hAnsi="Times New Roman"/>
                <w:b w:val="0"/>
                <w:bCs w:val="0"/>
                <w:color w:val="000000"/>
                <w:sz w:val="24"/>
                <w:u w:val="none"/>
                <w:lang w:val="en-US" w:eastAsia="zh-CN"/>
              </w:rPr>
            </w:pPr>
          </w:p>
          <w:p w14:paraId="74443239">
            <w:pPr>
              <w:rPr>
                <w:rFonts w:hint="eastAsia" w:ascii="Times New Roman" w:hAnsi="Times New Roman"/>
                <w:b w:val="0"/>
                <w:bCs w:val="0"/>
                <w:color w:val="000000"/>
                <w:sz w:val="24"/>
                <w:u w:val="none"/>
                <w:lang w:val="en-US" w:eastAsia="zh-CN"/>
              </w:rPr>
            </w:pPr>
          </w:p>
          <w:p w14:paraId="02EA4904">
            <w:pPr>
              <w:keepNext w:val="0"/>
              <w:keepLines w:val="0"/>
              <w:pageBreakBefore w:val="0"/>
              <w:widowControl/>
              <w:kinsoku/>
              <w:wordWrap/>
              <w:overflowPunct/>
              <w:topLinePunct w:val="0"/>
              <w:autoSpaceDE/>
              <w:autoSpaceDN/>
              <w:bidi w:val="0"/>
              <w:adjustRightInd w:val="0"/>
              <w:snapToGrid w:val="0"/>
              <w:spacing w:after="0" w:line="480" w:lineRule="exact"/>
              <w:ind w:firstLine="475" w:firstLineChars="197"/>
              <w:jc w:val="center"/>
              <w:textAlignment w:val="auto"/>
              <w:rPr>
                <w:rFonts w:hint="default" w:ascii="Times New Roman" w:hAnsi="Times New Roman"/>
                <w:b/>
                <w:bCs/>
                <w:color w:val="000000"/>
                <w:sz w:val="24"/>
                <w:u w:val="none"/>
                <w:lang w:val="en-US" w:eastAsia="zh-CN"/>
              </w:rPr>
            </w:pPr>
            <w:r>
              <w:rPr>
                <w:rFonts w:hint="eastAsia"/>
                <w:b/>
                <w:bCs/>
                <w:color w:val="000000"/>
                <w:sz w:val="24"/>
                <w:u w:val="none"/>
                <w:lang w:val="en-US" w:eastAsia="zh-CN"/>
              </w:rPr>
              <w:t>图1  本项目水平衡图   单位：m</w:t>
            </w:r>
            <w:r>
              <w:rPr>
                <w:rFonts w:hint="eastAsia"/>
                <w:b/>
                <w:bCs/>
                <w:color w:val="000000"/>
                <w:sz w:val="24"/>
                <w:u w:val="none"/>
                <w:vertAlign w:val="superscript"/>
                <w:lang w:val="en-US" w:eastAsia="zh-CN"/>
              </w:rPr>
              <w:t>3</w:t>
            </w:r>
            <w:r>
              <w:rPr>
                <w:rFonts w:hint="eastAsia"/>
                <w:b/>
                <w:bCs/>
                <w:color w:val="000000"/>
                <w:sz w:val="24"/>
                <w:u w:val="none"/>
                <w:lang w:val="en-US" w:eastAsia="zh-CN"/>
              </w:rPr>
              <w:t>/d</w:t>
            </w:r>
          </w:p>
          <w:p w14:paraId="4FC099C8">
            <w:pPr>
              <w:pStyle w:val="5"/>
              <w:keepNext/>
              <w:keepLines/>
              <w:pageBreakBefore w:val="0"/>
              <w:widowControl/>
              <w:kinsoku/>
              <w:wordWrap/>
              <w:overflowPunct/>
              <w:topLinePunct w:val="0"/>
              <w:autoSpaceDE/>
              <w:autoSpaceDN/>
              <w:bidi w:val="0"/>
              <w:adjustRightInd w:val="0"/>
              <w:snapToGrid w:val="0"/>
              <w:spacing w:before="0" w:beforeLines="0" w:after="0" w:afterLines="0" w:line="480" w:lineRule="exact"/>
              <w:textAlignment w:val="auto"/>
              <w:outlineLvl w:val="3"/>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p>
          <w:p w14:paraId="10CAAEFF">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jc w:val="left"/>
              <w:textAlignment w:val="auto"/>
              <w:outlineLvl w:val="9"/>
              <w:rPr>
                <w:rFonts w:hint="eastAsia" w:ascii="Times New Roman" w:hAnsi="Times New Roman" w:eastAsia="宋体" w:cs="Times New Roman"/>
                <w:bCs/>
                <w:kern w:val="0"/>
                <w:sz w:val="24"/>
                <w:szCs w:val="24"/>
                <w:lang w:val="en-US" w:eastAsia="zh-CN"/>
              </w:rPr>
            </w:pPr>
            <w:r>
              <w:rPr>
                <w:rFonts w:hint="eastAsia" w:ascii="Times New Roman" w:hAnsi="Times New Roman" w:eastAsia="宋体" w:cs="Times New Roman"/>
                <w:bCs/>
                <w:kern w:val="0"/>
                <w:sz w:val="24"/>
                <w:szCs w:val="24"/>
                <w:lang w:val="en-US" w:eastAsia="zh-CN"/>
              </w:rPr>
              <w:t>本项目产品包括泵类、中静包类、有源产品类、包类，其中中静包类分为一次性使用中心静脉导管套件、一次性使用有创压力传感器，泵类分为输注泵、电子泵、注药泵、输液泵，有源产品类为电子泵头，包类分为一次型使用腰硬联合麻醉穿刺套件、一次性使用全麻组件。</w:t>
            </w:r>
          </w:p>
          <w:p w14:paraId="4C0FB1E0">
            <w:pPr>
              <w:keepNext w:val="0"/>
              <w:keepLines w:val="0"/>
              <w:pageBreakBefore w:val="0"/>
              <w:widowControl w:val="0"/>
              <w:kinsoku/>
              <w:wordWrap/>
              <w:overflowPunct/>
              <w:topLinePunct w:val="0"/>
              <w:autoSpaceDE/>
              <w:autoSpaceDN/>
              <w:bidi w:val="0"/>
              <w:adjustRightInd/>
              <w:snapToGrid/>
              <w:spacing w:after="0" w:line="480" w:lineRule="exact"/>
              <w:jc w:val="left"/>
              <w:textAlignment w:val="auto"/>
              <w:outlineLvl w:val="9"/>
              <w:rPr>
                <w:rFonts w:hint="default" w:cs="Times New Roman"/>
                <w:bCs/>
                <w:kern w:val="0"/>
                <w:sz w:val="24"/>
                <w:szCs w:val="24"/>
                <w:lang w:val="en-US" w:eastAsia="zh-CN"/>
              </w:rPr>
            </w:pPr>
            <w:r>
              <w:rPr>
                <w:rFonts w:hint="eastAsia" w:ascii="Times New Roman" w:hAnsi="Times New Roman" w:eastAsia="宋体" w:cs="Times New Roman"/>
                <w:bCs/>
                <w:kern w:val="0"/>
                <w:sz w:val="24"/>
                <w:szCs w:val="24"/>
                <w:lang w:val="en-US" w:eastAsia="zh-CN"/>
              </w:rPr>
              <w:t xml:space="preserve">   </w:t>
            </w:r>
            <w:r>
              <w:rPr>
                <w:rFonts w:hint="eastAsia" w:cs="Times New Roman"/>
                <w:b/>
                <w:bCs w:val="0"/>
                <w:kern w:val="0"/>
                <w:sz w:val="24"/>
                <w:szCs w:val="24"/>
                <w:lang w:val="en-US" w:eastAsia="zh-CN"/>
              </w:rPr>
              <w:t>（1）有源产品类</w:t>
            </w:r>
          </w:p>
          <w:p w14:paraId="65D69F2B">
            <w:pPr>
              <w:adjustRightInd w:val="0"/>
              <w:snapToGrid w:val="0"/>
              <w:spacing w:line="440" w:lineRule="exact"/>
              <w:ind w:firstLine="480" w:firstLineChars="200"/>
              <w:rPr>
                <w:rFonts w:hint="eastAsia" w:cs="Times New Roman" w:eastAsiaTheme="minorEastAsia"/>
                <w:color w:val="000000" w:themeColor="text1"/>
                <w:sz w:val="21"/>
                <w:szCs w:val="21"/>
                <w:lang w:val="en-US" w:eastAsia="zh-CN"/>
                <w14:textFill>
                  <w14:solidFill>
                    <w14:schemeClr w14:val="tx1"/>
                  </w14:solidFill>
                </w14:textFill>
              </w:rPr>
            </w:pPr>
            <w:r>
              <w:rPr>
                <w:sz w:val="24"/>
              </w:rPr>
              <mc:AlternateContent>
                <mc:Choice Requires="wpg">
                  <w:drawing>
                    <wp:anchor distT="0" distB="0" distL="114300" distR="114300" simplePos="0" relativeHeight="251665408" behindDoc="0" locked="0" layoutInCell="1" allowOverlap="1">
                      <wp:simplePos x="0" y="0"/>
                      <wp:positionH relativeFrom="column">
                        <wp:posOffset>222885</wp:posOffset>
                      </wp:positionH>
                      <wp:positionV relativeFrom="paragraph">
                        <wp:posOffset>81915</wp:posOffset>
                      </wp:positionV>
                      <wp:extent cx="4905375" cy="1456055"/>
                      <wp:effectExtent l="4445" t="0" r="5080" b="9525"/>
                      <wp:wrapNone/>
                      <wp:docPr id="466" name="组合 466"/>
                      <wp:cNvGraphicFramePr/>
                      <a:graphic xmlns:a="http://schemas.openxmlformats.org/drawingml/2006/main">
                        <a:graphicData uri="http://schemas.microsoft.com/office/word/2010/wordprocessingGroup">
                          <wpg:wgp>
                            <wpg:cNvGrpSpPr/>
                            <wpg:grpSpPr>
                              <a:xfrm>
                                <a:off x="0" y="0"/>
                                <a:ext cx="4905644" cy="1456055"/>
                                <a:chOff x="11658" y="646246"/>
                                <a:chExt cx="7145" cy="2056"/>
                              </a:xfrm>
                            </wpg:grpSpPr>
                            <wps:wsp>
                              <wps:cNvPr id="449" name="文本框 449"/>
                              <wps:cNvSpPr txBox="1"/>
                              <wps:spPr>
                                <a:xfrm>
                                  <a:off x="11658" y="647058"/>
                                  <a:ext cx="1091" cy="40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353CE49">
                                    <w:pPr>
                                      <w:rPr>
                                        <w:rFonts w:hint="default" w:eastAsia="宋体"/>
                                        <w:lang w:val="en-US" w:eastAsia="zh-CN"/>
                                      </w:rPr>
                                    </w:pPr>
                                    <w:r>
                                      <w:rPr>
                                        <w:rFonts w:hint="eastAsia" w:eastAsia="宋体"/>
                                        <w:lang w:val="en-US" w:eastAsia="zh-CN"/>
                                      </w:rPr>
                                      <w:t>领料备料</w:t>
                                    </w:r>
                                  </w:p>
                                </w:txbxContent>
                              </wps:txbx>
                              <wps:bodyPr lIns="36000" tIns="45720" rIns="36000" bIns="45720" upright="1"/>
                            </wps:wsp>
                            <wps:wsp>
                              <wps:cNvPr id="450" name="直接连接符 450"/>
                              <wps:cNvCnPr/>
                              <wps:spPr>
                                <a:xfrm>
                                  <a:off x="12741" y="647250"/>
                                  <a:ext cx="379" cy="3"/>
                                </a:xfrm>
                                <a:prstGeom prst="line">
                                  <a:avLst/>
                                </a:prstGeom>
                                <a:ln w="9525" cap="flat" cmpd="sng">
                                  <a:solidFill>
                                    <a:srgbClr val="000000"/>
                                  </a:solidFill>
                                  <a:prstDash val="solid"/>
                                  <a:headEnd type="none" w="med" len="med"/>
                                  <a:tailEnd type="arrow" w="med" len="med"/>
                                </a:ln>
                              </wps:spPr>
                              <wps:bodyPr upright="1"/>
                            </wps:wsp>
                            <wps:wsp>
                              <wps:cNvPr id="451" name="文本框 451"/>
                              <wps:cNvSpPr txBox="1"/>
                              <wps:spPr>
                                <a:xfrm>
                                  <a:off x="13106" y="647074"/>
                                  <a:ext cx="1084"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35E4F32">
                                    <w:pPr>
                                      <w:rPr>
                                        <w:rFonts w:hint="default" w:eastAsia="宋体"/>
                                        <w:lang w:val="en-US" w:eastAsia="zh-CN"/>
                                      </w:rPr>
                                    </w:pPr>
                                    <w:r>
                                      <w:rPr>
                                        <w:rFonts w:hint="eastAsia" w:eastAsia="宋体"/>
                                        <w:lang w:val="en-US" w:eastAsia="zh-CN"/>
                                      </w:rPr>
                                      <w:t>下壳装配</w:t>
                                    </w:r>
                                  </w:p>
                                </w:txbxContent>
                              </wps:txbx>
                              <wps:bodyPr lIns="36000" tIns="45720" rIns="36000" bIns="45720" upright="1"/>
                            </wps:wsp>
                            <wps:wsp>
                              <wps:cNvPr id="452" name="直接连接符 452"/>
                              <wps:cNvCnPr/>
                              <wps:spPr>
                                <a:xfrm>
                                  <a:off x="14221" y="647269"/>
                                  <a:ext cx="379" cy="3"/>
                                </a:xfrm>
                                <a:prstGeom prst="line">
                                  <a:avLst/>
                                </a:prstGeom>
                                <a:ln w="9525" cap="flat" cmpd="sng">
                                  <a:solidFill>
                                    <a:srgbClr val="000000"/>
                                  </a:solidFill>
                                  <a:prstDash val="solid"/>
                                  <a:headEnd type="none" w="med" len="med"/>
                                  <a:tailEnd type="arrow" w="med" len="med"/>
                                </a:ln>
                              </wps:spPr>
                              <wps:bodyPr upright="1"/>
                            </wps:wsp>
                            <wps:wsp>
                              <wps:cNvPr id="453" name="文本框 453"/>
                              <wps:cNvSpPr txBox="1"/>
                              <wps:spPr>
                                <a:xfrm>
                                  <a:off x="14638" y="647066"/>
                                  <a:ext cx="1251" cy="42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727386B">
                                    <w:pPr>
                                      <w:rPr>
                                        <w:rFonts w:hint="default" w:eastAsia="宋体"/>
                                        <w:lang w:val="en-US" w:eastAsia="zh-CN"/>
                                      </w:rPr>
                                    </w:pPr>
                                    <w:r>
                                      <w:rPr>
                                        <w:rFonts w:hint="eastAsia" w:eastAsia="宋体"/>
                                        <w:lang w:val="en-US" w:eastAsia="zh-CN"/>
                                      </w:rPr>
                                      <w:t>电路板固定</w:t>
                                    </w:r>
                                  </w:p>
                                </w:txbxContent>
                              </wps:txbx>
                              <wps:bodyPr lIns="36000" tIns="45720" rIns="36000" bIns="45720" upright="1"/>
                            </wps:wsp>
                            <wps:wsp>
                              <wps:cNvPr id="454" name="直接连接符 454"/>
                              <wps:cNvCnPr/>
                              <wps:spPr>
                                <a:xfrm>
                                  <a:off x="15916" y="647277"/>
                                  <a:ext cx="379" cy="3"/>
                                </a:xfrm>
                                <a:prstGeom prst="line">
                                  <a:avLst/>
                                </a:prstGeom>
                                <a:ln w="9525" cap="flat" cmpd="sng">
                                  <a:solidFill>
                                    <a:srgbClr val="000000"/>
                                  </a:solidFill>
                                  <a:prstDash val="solid"/>
                                  <a:headEnd type="none" w="med" len="med"/>
                                  <a:tailEnd type="arrow" w="med" len="med"/>
                                </a:ln>
                              </wps:spPr>
                              <wps:bodyPr upright="1"/>
                            </wps:wsp>
                            <wps:wsp>
                              <wps:cNvPr id="455" name="文本框 455"/>
                              <wps:cNvSpPr txBox="1"/>
                              <wps:spPr>
                                <a:xfrm>
                                  <a:off x="16318" y="647066"/>
                                  <a:ext cx="1008"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D66E7D9">
                                    <w:pPr>
                                      <w:rPr>
                                        <w:rFonts w:hint="default" w:eastAsia="宋体"/>
                                        <w:lang w:val="en-US" w:eastAsia="zh-CN"/>
                                      </w:rPr>
                                    </w:pPr>
                                    <w:r>
                                      <w:rPr>
                                        <w:rFonts w:hint="eastAsia" w:eastAsia="宋体"/>
                                        <w:lang w:val="en-US" w:eastAsia="zh-CN"/>
                                      </w:rPr>
                                      <w:t>上壳装配</w:t>
                                    </w:r>
                                  </w:p>
                                </w:txbxContent>
                              </wps:txbx>
                              <wps:bodyPr lIns="36000" tIns="45720" rIns="36000" bIns="45720" upright="1"/>
                            </wps:wsp>
                            <wps:wsp>
                              <wps:cNvPr id="456" name="直接连接符 456"/>
                              <wps:cNvCnPr/>
                              <wps:spPr>
                                <a:xfrm>
                                  <a:off x="17369" y="647265"/>
                                  <a:ext cx="379" cy="3"/>
                                </a:xfrm>
                                <a:prstGeom prst="line">
                                  <a:avLst/>
                                </a:prstGeom>
                                <a:ln w="9525" cap="flat" cmpd="sng">
                                  <a:solidFill>
                                    <a:srgbClr val="000000"/>
                                  </a:solidFill>
                                  <a:prstDash val="solid"/>
                                  <a:headEnd type="none" w="med" len="med"/>
                                  <a:tailEnd type="arrow" w="med" len="med"/>
                                </a:ln>
                              </wps:spPr>
                              <wps:bodyPr upright="1"/>
                            </wps:wsp>
                            <wps:wsp>
                              <wps:cNvPr id="457" name="文本框 457"/>
                              <wps:cNvSpPr txBox="1"/>
                              <wps:spPr>
                                <a:xfrm>
                                  <a:off x="17775" y="647077"/>
                                  <a:ext cx="1028"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62EB9B">
                                    <w:pPr>
                                      <w:rPr>
                                        <w:rFonts w:hint="default" w:eastAsia="宋体"/>
                                        <w:lang w:val="en-US" w:eastAsia="zh-CN"/>
                                      </w:rPr>
                                    </w:pPr>
                                    <w:r>
                                      <w:rPr>
                                        <w:rFonts w:hint="eastAsia" w:eastAsia="宋体"/>
                                        <w:lang w:val="en-US" w:eastAsia="zh-CN"/>
                                      </w:rPr>
                                      <w:t>通电测试</w:t>
                                    </w:r>
                                  </w:p>
                                </w:txbxContent>
                              </wps:txbx>
                              <wps:bodyPr lIns="36000" tIns="45720" rIns="36000" bIns="45720" upright="1"/>
                            </wps:wsp>
                            <wps:wsp>
                              <wps:cNvPr id="458" name="文本框 458"/>
                              <wps:cNvSpPr txBox="1"/>
                              <wps:spPr>
                                <a:xfrm>
                                  <a:off x="17787" y="647898"/>
                                  <a:ext cx="1013" cy="40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59F518D">
                                    <w:pPr>
                                      <w:rPr>
                                        <w:rFonts w:hint="default" w:eastAsia="宋体"/>
                                        <w:lang w:val="en-US" w:eastAsia="zh-CN"/>
                                      </w:rPr>
                                    </w:pPr>
                                    <w:r>
                                      <w:rPr>
                                        <w:rFonts w:hint="eastAsia" w:eastAsia="宋体"/>
                                        <w:lang w:val="en-US" w:eastAsia="zh-CN"/>
                                      </w:rPr>
                                      <w:t>包装成品</w:t>
                                    </w:r>
                                  </w:p>
                                </w:txbxContent>
                              </wps:txbx>
                              <wps:bodyPr lIns="36000" tIns="45720" rIns="36000" bIns="45720" upright="1"/>
                            </wps:wsp>
                            <wps:wsp>
                              <wps:cNvPr id="459" name="直接连接符 459"/>
                              <wps:cNvCnPr/>
                              <wps:spPr>
                                <a:xfrm>
                                  <a:off x="18378" y="647528"/>
                                  <a:ext cx="8" cy="358"/>
                                </a:xfrm>
                                <a:prstGeom prst="line">
                                  <a:avLst/>
                                </a:prstGeom>
                                <a:ln w="9525" cap="flat" cmpd="sng">
                                  <a:solidFill>
                                    <a:srgbClr val="000000"/>
                                  </a:solidFill>
                                  <a:prstDash val="solid"/>
                                  <a:headEnd type="none" w="med" len="med"/>
                                  <a:tailEnd type="arrow" w="med" len="med"/>
                                </a:ln>
                              </wps:spPr>
                              <wps:bodyPr upright="1"/>
                            </wps:wsp>
                            <wps:wsp>
                              <wps:cNvPr id="460" name="直接连接符 460"/>
                              <wps:cNvCnPr/>
                              <wps:spPr>
                                <a:xfrm flipV="1">
                                  <a:off x="13654" y="646709"/>
                                  <a:ext cx="8" cy="363"/>
                                </a:xfrm>
                                <a:prstGeom prst="line">
                                  <a:avLst/>
                                </a:prstGeom>
                                <a:ln w="9525" cap="flat" cmpd="sng">
                                  <a:solidFill>
                                    <a:srgbClr val="000000"/>
                                  </a:solidFill>
                                  <a:prstDash val="solid"/>
                                  <a:headEnd type="none" w="med" len="med"/>
                                  <a:tailEnd type="arrow" w="med" len="med"/>
                                </a:ln>
                              </wps:spPr>
                              <wps:bodyPr upright="1"/>
                            </wps:wsp>
                            <wps:wsp>
                              <wps:cNvPr id="461" name="文本框 461"/>
                              <wps:cNvSpPr txBox="1"/>
                              <wps:spPr>
                                <a:xfrm>
                                  <a:off x="13188" y="646253"/>
                                  <a:ext cx="906" cy="468"/>
                                </a:xfrm>
                                <a:prstGeom prst="rect">
                                  <a:avLst/>
                                </a:prstGeom>
                                <a:noFill/>
                                <a:ln>
                                  <a:noFill/>
                                </a:ln>
                              </wps:spPr>
                              <wps:txbx>
                                <w:txbxContent>
                                  <w:p w14:paraId="551696E9">
                                    <w:pPr>
                                      <w:jc w:val="center"/>
                                      <w:rPr>
                                        <w:rFonts w:hint="eastAsia" w:ascii="Times New Roman" w:hAnsi="Times New Roman" w:eastAsia="宋体"/>
                                        <w:b w:val="0"/>
                                        <w:bCs/>
                                        <w:sz w:val="24"/>
                                        <w:szCs w:val="21"/>
                                        <w:lang w:val="en-US" w:eastAsia="zh-CN"/>
                                      </w:rPr>
                                    </w:pPr>
                                    <w:r>
                                      <w:rPr>
                                        <w:rFonts w:hint="eastAsia" w:ascii="Times New Roman" w:hAnsi="Times New Roman"/>
                                        <w:b w:val="0"/>
                                        <w:bCs/>
                                        <w:sz w:val="24"/>
                                        <w:szCs w:val="21"/>
                                        <w:lang w:val="en-US" w:eastAsia="zh-CN"/>
                                      </w:rPr>
                                      <w:t>G、N</w:t>
                                    </w:r>
                                  </w:p>
                                </w:txbxContent>
                              </wps:txbx>
                              <wps:bodyPr upright="1"/>
                            </wps:wsp>
                            <wps:wsp>
                              <wps:cNvPr id="462" name="直接连接符 462"/>
                              <wps:cNvCnPr/>
                              <wps:spPr>
                                <a:xfrm flipV="1">
                                  <a:off x="15312" y="646731"/>
                                  <a:ext cx="8" cy="363"/>
                                </a:xfrm>
                                <a:prstGeom prst="line">
                                  <a:avLst/>
                                </a:prstGeom>
                                <a:ln w="9525" cap="flat" cmpd="sng">
                                  <a:solidFill>
                                    <a:srgbClr val="000000"/>
                                  </a:solidFill>
                                  <a:prstDash val="solid"/>
                                  <a:headEnd type="none" w="med" len="med"/>
                                  <a:tailEnd type="arrow" w="med" len="med"/>
                                </a:ln>
                              </wps:spPr>
                              <wps:bodyPr upright="1"/>
                            </wps:wsp>
                            <wps:wsp>
                              <wps:cNvPr id="463" name="文本框 463"/>
                              <wps:cNvSpPr txBox="1"/>
                              <wps:spPr>
                                <a:xfrm>
                                  <a:off x="15007" y="646265"/>
                                  <a:ext cx="623" cy="468"/>
                                </a:xfrm>
                                <a:prstGeom prst="rect">
                                  <a:avLst/>
                                </a:prstGeom>
                                <a:noFill/>
                                <a:ln>
                                  <a:noFill/>
                                </a:ln>
                              </wps:spPr>
                              <wps:txbx>
                                <w:txbxContent>
                                  <w:p w14:paraId="74E136E0">
                                    <w:pPr>
                                      <w:jc w:val="center"/>
                                      <w:rPr>
                                        <w:rFonts w:hint="eastAsia" w:ascii="Times New Roman" w:hAnsi="Times New Roman" w:eastAsia="宋体"/>
                                        <w:b w:val="0"/>
                                        <w:bCs/>
                                        <w:sz w:val="24"/>
                                        <w:szCs w:val="21"/>
                                        <w:lang w:val="en-US" w:eastAsia="zh-CN"/>
                                      </w:rPr>
                                    </w:pPr>
                                    <w:r>
                                      <w:rPr>
                                        <w:rFonts w:hint="eastAsia" w:ascii="Times New Roman" w:hAnsi="Times New Roman"/>
                                        <w:b w:val="0"/>
                                        <w:bCs/>
                                        <w:sz w:val="24"/>
                                        <w:szCs w:val="21"/>
                                        <w:lang w:val="en-US" w:eastAsia="zh-CN"/>
                                      </w:rPr>
                                      <w:t>N</w:t>
                                    </w:r>
                                  </w:p>
                                </w:txbxContent>
                              </wps:txbx>
                              <wps:bodyPr upright="1"/>
                            </wps:wsp>
                            <wps:wsp>
                              <wps:cNvPr id="464" name="直接连接符 464"/>
                              <wps:cNvCnPr/>
                              <wps:spPr>
                                <a:xfrm flipV="1">
                                  <a:off x="16793" y="646712"/>
                                  <a:ext cx="8" cy="363"/>
                                </a:xfrm>
                                <a:prstGeom prst="line">
                                  <a:avLst/>
                                </a:prstGeom>
                                <a:ln w="9525" cap="flat" cmpd="sng">
                                  <a:solidFill>
                                    <a:srgbClr val="000000"/>
                                  </a:solidFill>
                                  <a:prstDash val="solid"/>
                                  <a:headEnd type="none" w="med" len="med"/>
                                  <a:tailEnd type="arrow" w="med" len="med"/>
                                </a:ln>
                              </wps:spPr>
                              <wps:bodyPr upright="1"/>
                            </wps:wsp>
                            <wps:wsp>
                              <wps:cNvPr id="465" name="文本框 465"/>
                              <wps:cNvSpPr txBox="1"/>
                              <wps:spPr>
                                <a:xfrm>
                                  <a:off x="16515" y="646246"/>
                                  <a:ext cx="623" cy="468"/>
                                </a:xfrm>
                                <a:prstGeom prst="rect">
                                  <a:avLst/>
                                </a:prstGeom>
                                <a:noFill/>
                                <a:ln>
                                  <a:noFill/>
                                </a:ln>
                              </wps:spPr>
                              <wps:txbx>
                                <w:txbxContent>
                                  <w:p w14:paraId="0833985D">
                                    <w:pPr>
                                      <w:jc w:val="center"/>
                                      <w:rPr>
                                        <w:rFonts w:hint="eastAsia" w:ascii="Times New Roman" w:hAnsi="Times New Roman" w:eastAsia="宋体"/>
                                        <w:b w:val="0"/>
                                        <w:bCs/>
                                        <w:sz w:val="24"/>
                                        <w:szCs w:val="21"/>
                                        <w:lang w:val="en-US" w:eastAsia="zh-CN"/>
                                      </w:rPr>
                                    </w:pPr>
                                    <w:r>
                                      <w:rPr>
                                        <w:rFonts w:hint="eastAsia" w:ascii="Times New Roman" w:hAnsi="Times New Roman"/>
                                        <w:b w:val="0"/>
                                        <w:bCs/>
                                        <w:sz w:val="24"/>
                                        <w:szCs w:val="21"/>
                                        <w:lang w:val="en-US" w:eastAsia="zh-CN"/>
                                      </w:rPr>
                                      <w:t>N</w:t>
                                    </w:r>
                                  </w:p>
                                </w:txbxContent>
                              </wps:txbx>
                              <wps:bodyPr upright="1"/>
                            </wps:wsp>
                          </wpg:wgp>
                        </a:graphicData>
                      </a:graphic>
                    </wp:anchor>
                  </w:drawing>
                </mc:Choice>
                <mc:Fallback>
                  <w:pict>
                    <v:group id="_x0000_s1026" o:spid="_x0000_s1026" o:spt="203" style="position:absolute;left:0pt;margin-left:17.55pt;margin-top:6.45pt;height:114.65pt;width:386.25pt;z-index:251665408;mso-width-relative:page;mso-height-relative:page;" coordorigin="11658,646246" coordsize="7145,2056" o:gfxdata="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">
                      <o:lock v:ext="edit" aspectratio="f"/>
                      <v:shape id="_x0000_s1026" o:spid="_x0000_s1026" o:spt="202" type="#_x0000_t202" style="position:absolute;left:11658;top:647058;height:404;width:1091;" fillcolor="#FFFFFF" filled="t" stroked="t" coordsize="21600,21600" o:gfxdata="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PL2f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1mm,1.27mm,1mm,1.27mm">
                          <w:txbxContent>
                            <w:p w14:paraId="5353CE49">
                              <w:pPr>
                                <w:rPr>
                                  <w:rFonts w:hint="default" w:eastAsia="宋体"/>
                                  <w:lang w:val="en-US" w:eastAsia="zh-CN"/>
                                </w:rPr>
                              </w:pPr>
                              <w:r>
                                <w:rPr>
                                  <w:rFonts w:hint="eastAsia" w:eastAsia="宋体"/>
                                  <w:lang w:val="en-US" w:eastAsia="zh-CN"/>
                                </w:rPr>
                                <w:t>领料备料</w:t>
                              </w:r>
                            </w:p>
                          </w:txbxContent>
                        </v:textbox>
                      </v:shape>
                      <v:line id="_x0000_s1026" o:spid="_x0000_s1026" o:spt="20" style="position:absolute;left:12741;top:647250;height:3;width:379;" filled="f" stroked="t" coordsize="21600,21600" o:gfxdata="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2WTTvQAA&#10;ANw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shape id="_x0000_s1026" o:spid="_x0000_s1026" o:spt="202" type="#_x0000_t202" style="position:absolute;left:13106;top:647074;height:423;width:1084;" fillcolor="#FFFFFF" filled="t" stroked="t" coordsize="21600,21600" o:gfxdata="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ddbKa/&#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inset="1mm,1.27mm,1mm,1.27mm">
                          <w:txbxContent>
                            <w:p w14:paraId="735E4F32">
                              <w:pPr>
                                <w:rPr>
                                  <w:rFonts w:hint="default" w:eastAsia="宋体"/>
                                  <w:lang w:val="en-US" w:eastAsia="zh-CN"/>
                                </w:rPr>
                              </w:pPr>
                              <w:r>
                                <w:rPr>
                                  <w:rFonts w:hint="eastAsia" w:eastAsia="宋体"/>
                                  <w:lang w:val="en-US" w:eastAsia="zh-CN"/>
                                </w:rPr>
                                <w:t>下壳装配</w:t>
                              </w:r>
                            </w:p>
                          </w:txbxContent>
                        </v:textbox>
                      </v:shape>
                      <v:line id="_x0000_s1026" o:spid="_x0000_s1026" o:spt="20" style="position:absolute;left:14221;top:647269;height:3;width:379;" filled="f" stroked="t" coordsize="21600,21600" o:gfxdata="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1HXz+/&#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14638;top:647066;height:422;width:1251;" fillcolor="#FFFFFF" filled="t" stroked="t" coordsize="21600,21600" o:gfxdata="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jDV0q/&#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inset="1mm,1.27mm,1mm,1.27mm">
                          <w:txbxContent>
                            <w:p w14:paraId="6727386B">
                              <w:pPr>
                                <w:rPr>
                                  <w:rFonts w:hint="default" w:eastAsia="宋体"/>
                                  <w:lang w:val="en-US" w:eastAsia="zh-CN"/>
                                </w:rPr>
                              </w:pPr>
                              <w:r>
                                <w:rPr>
                                  <w:rFonts w:hint="eastAsia" w:eastAsia="宋体"/>
                                  <w:lang w:val="en-US" w:eastAsia="zh-CN"/>
                                </w:rPr>
                                <w:t>电路板固定</w:t>
                              </w:r>
                            </w:p>
                          </w:txbxContent>
                        </v:textbox>
                      </v:shape>
                      <v:line id="_x0000_s1026" o:spid="_x0000_s1026" o:spt="20" style="position:absolute;left:15916;top:647277;height:3;width:379;" filled="f" stroked="t" coordsize="21600,21600" o:gfxdata="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3iYtC/&#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16318;top:647066;height:423;width:1008;" fillcolor="#FFFFFF" filled="t" stroked="t" coordsize="21600,21600" o:gfxdata="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GZqp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1mm,1.27mm,1mm,1.27mm">
                          <w:txbxContent>
                            <w:p w14:paraId="1D66E7D9">
                              <w:pPr>
                                <w:rPr>
                                  <w:rFonts w:hint="default" w:eastAsia="宋体"/>
                                  <w:lang w:val="en-US" w:eastAsia="zh-CN"/>
                                </w:rPr>
                              </w:pPr>
                              <w:r>
                                <w:rPr>
                                  <w:rFonts w:hint="eastAsia" w:eastAsia="宋体"/>
                                  <w:lang w:val="en-US" w:eastAsia="zh-CN"/>
                                </w:rPr>
                                <w:t>上壳装配</w:t>
                              </w:r>
                            </w:p>
                          </w:txbxContent>
                        </v:textbox>
                      </v:shape>
                      <v:line id="_x0000_s1026" o:spid="_x0000_s1026" o:spt="20" style="position:absolute;left:17369;top:647265;height:3;width:379;" filled="f" stroked="t" coordsize="21600,21600" o:gfxdata="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J8WTy/&#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17775;top:647077;height:423;width:1028;" fillcolor="#FFFFFF" filled="t" stroked="t" coordsize="21600,21600" o:gfxdata="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f4UUm/&#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inset="1mm,1.27mm,1mm,1.27mm">
                          <w:txbxContent>
                            <w:p w14:paraId="7B62EB9B">
                              <w:pPr>
                                <w:rPr>
                                  <w:rFonts w:hint="default" w:eastAsia="宋体"/>
                                  <w:lang w:val="en-US" w:eastAsia="zh-CN"/>
                                </w:rPr>
                              </w:pPr>
                              <w:r>
                                <w:rPr>
                                  <w:rFonts w:hint="eastAsia" w:eastAsia="宋体"/>
                                  <w:lang w:val="en-US" w:eastAsia="zh-CN"/>
                                </w:rPr>
                                <w:t>通电测试</w:t>
                              </w:r>
                            </w:p>
                          </w:txbxContent>
                        </v:textbox>
                      </v:shape>
                      <v:shape id="_x0000_s1026" o:spid="_x0000_s1026" o:spt="202" type="#_x0000_t202" style="position:absolute;left:17787;top:647898;height:404;width:1013;" fillcolor="#FFFFFF" filled="t" stroked="t" coordsize="21600,21600" o:gfxdata="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2Z8U7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mm,1.27mm,1mm,1.27mm">
                          <w:txbxContent>
                            <w:p w14:paraId="159F518D">
                              <w:pPr>
                                <w:rPr>
                                  <w:rFonts w:hint="default" w:eastAsia="宋体"/>
                                  <w:lang w:val="en-US" w:eastAsia="zh-CN"/>
                                </w:rPr>
                              </w:pPr>
                              <w:r>
                                <w:rPr>
                                  <w:rFonts w:hint="eastAsia" w:eastAsia="宋体"/>
                                  <w:lang w:val="en-US" w:eastAsia="zh-CN"/>
                                </w:rPr>
                                <w:t>包装成品</w:t>
                              </w:r>
                            </w:p>
                          </w:txbxContent>
                        </v:textbox>
                      </v:shape>
                      <v:line id="_x0000_s1026" o:spid="_x0000_s1026" o:spt="20" style="position:absolute;left:18378;top:647528;height:358;width:8;" filled="f" stroked="t" coordsize="21600,21600" o:gfxdata="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T481O&#10;wAAAANwAAAAPAAAAAAAAAAEAIAAAACIAAABkcnMvZG93bnJldi54bWxQSwECFAAUAAAACACHTuJA&#10;My8FnjsAAAA5AAAAEAAAAAAAAAABACAAAAAPAQAAZHJzL3NoYXBleG1sLnhtbFBLBQYAAAAABgAG&#10;AFsBAAC5AwAAAAA=&#10;">
                        <v:fill on="f" focussize="0,0"/>
                        <v:stroke color="#000000" joinstyle="round" endarrow="open"/>
                        <v:imagedata o:title=""/>
                        <o:lock v:ext="edit" aspectratio="f"/>
                      </v:line>
                      <v:line id="_x0000_s1026" o:spid="_x0000_s1026" o:spt="20" style="position:absolute;left:13654;top:646709;flip:y;height:363;width:8;" filled="f" stroked="t" coordsize="21600,21600" o:gfxdata="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eZ75bsAAADc&#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line>
                      <v:shape id="_x0000_s1026" o:spid="_x0000_s1026" o:spt="202" type="#_x0000_t202" style="position:absolute;left:13188;top:646253;height:468;width:906;" filled="f" stroked="f" coordsize="21600,21600" o:gfxdata="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Xz+9K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551696E9">
                              <w:pPr>
                                <w:jc w:val="center"/>
                                <w:rPr>
                                  <w:rFonts w:hint="eastAsia" w:ascii="Times New Roman" w:hAnsi="Times New Roman" w:eastAsia="宋体"/>
                                  <w:b w:val="0"/>
                                  <w:bCs/>
                                  <w:sz w:val="24"/>
                                  <w:szCs w:val="21"/>
                                  <w:lang w:val="en-US" w:eastAsia="zh-CN"/>
                                </w:rPr>
                              </w:pPr>
                              <w:r>
                                <w:rPr>
                                  <w:rFonts w:hint="eastAsia" w:ascii="Times New Roman" w:hAnsi="Times New Roman"/>
                                  <w:b w:val="0"/>
                                  <w:bCs/>
                                  <w:sz w:val="24"/>
                                  <w:szCs w:val="21"/>
                                  <w:lang w:val="en-US" w:eastAsia="zh-CN"/>
                                </w:rPr>
                                <w:t>G、N</w:t>
                              </w:r>
                            </w:p>
                          </w:txbxContent>
                        </v:textbox>
                      </v:shape>
                      <v:line id="_x0000_s1026" o:spid="_x0000_s1026" o:spt="20" style="position:absolute;left:15312;top:646731;flip:y;height:363;width:8;" filled="f" stroked="t" coordsize="21600,21600" o:gfxdata="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nhACb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5007;top:646265;height:468;width:623;" filled="f" stroked="f" coordsize="21600,21600" o:gfxdata="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m3AP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14:paraId="74E136E0">
                              <w:pPr>
                                <w:jc w:val="center"/>
                                <w:rPr>
                                  <w:rFonts w:hint="eastAsia" w:ascii="Times New Roman" w:hAnsi="Times New Roman" w:eastAsia="宋体"/>
                                  <w:b w:val="0"/>
                                  <w:bCs/>
                                  <w:sz w:val="24"/>
                                  <w:szCs w:val="21"/>
                                  <w:lang w:val="en-US" w:eastAsia="zh-CN"/>
                                </w:rPr>
                              </w:pPr>
                              <w:r>
                                <w:rPr>
                                  <w:rFonts w:hint="eastAsia" w:ascii="Times New Roman" w:hAnsi="Times New Roman"/>
                                  <w:b w:val="0"/>
                                  <w:bCs/>
                                  <w:sz w:val="24"/>
                                  <w:szCs w:val="21"/>
                                  <w:lang w:val="en-US" w:eastAsia="zh-CN"/>
                                </w:rPr>
                                <w:t>N</w:t>
                              </w:r>
                            </w:p>
                          </w:txbxContent>
                        </v:textbox>
                      </v:shape>
                      <v:line id="_x0000_s1026" o:spid="_x0000_s1026" o:spt="20" style="position:absolute;left:16793;top:646712;flip:y;height:363;width:8;" filled="f" stroked="t" coordsize="21600,21600" o:gfxdata="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t195r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6515;top:646246;height:468;width:623;" filled="f" stroked="f" coordsize="21600,21600" o:gfxdata="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sj90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14:paraId="0833985D">
                              <w:pPr>
                                <w:jc w:val="center"/>
                                <w:rPr>
                                  <w:rFonts w:hint="eastAsia" w:ascii="Times New Roman" w:hAnsi="Times New Roman" w:eastAsia="宋体"/>
                                  <w:b w:val="0"/>
                                  <w:bCs/>
                                  <w:sz w:val="24"/>
                                  <w:szCs w:val="21"/>
                                  <w:lang w:val="en-US" w:eastAsia="zh-CN"/>
                                </w:rPr>
                              </w:pPr>
                              <w:r>
                                <w:rPr>
                                  <w:rFonts w:hint="eastAsia" w:ascii="Times New Roman" w:hAnsi="Times New Roman"/>
                                  <w:b w:val="0"/>
                                  <w:bCs/>
                                  <w:sz w:val="24"/>
                                  <w:szCs w:val="21"/>
                                  <w:lang w:val="en-US" w:eastAsia="zh-CN"/>
                                </w:rPr>
                                <w:t>N</w:t>
                              </w:r>
                            </w:p>
                          </w:txbxContent>
                        </v:textbox>
                      </v:shape>
                    </v:group>
                  </w:pict>
                </mc:Fallback>
              </mc:AlternateContent>
            </w:r>
          </w:p>
          <w:p w14:paraId="4CBDCE51">
            <w:pPr>
              <w:pStyle w:val="5"/>
              <w:keepNext/>
              <w:keepLines/>
              <w:pageBreakBefore w:val="0"/>
              <w:widowControl/>
              <w:kinsoku/>
              <w:wordWrap/>
              <w:overflowPunct/>
              <w:topLinePunct w:val="0"/>
              <w:autoSpaceDE/>
              <w:autoSpaceDN/>
              <w:bidi w:val="0"/>
              <w:adjustRightInd w:val="0"/>
              <w:snapToGrid w:val="0"/>
              <w:spacing w:before="0" w:beforeLines="0" w:after="0" w:afterLines="0" w:line="360" w:lineRule="auto"/>
              <w:jc w:val="center"/>
              <w:textAlignment w:val="auto"/>
              <w:outlineLvl w:val="3"/>
              <w:rPr>
                <w:rFonts w:hint="eastAsia" w:cs="Times New Roman" w:eastAsiaTheme="minorEastAsia"/>
                <w:color w:val="000000" w:themeColor="text1"/>
                <w:sz w:val="21"/>
                <w:szCs w:val="21"/>
                <w:lang w:val="en-US" w:eastAsia="zh-CN"/>
                <w14:textFill>
                  <w14:solidFill>
                    <w14:schemeClr w14:val="tx1"/>
                  </w14:solidFill>
                </w14:textFill>
              </w:rPr>
            </w:pPr>
          </w:p>
          <w:p w14:paraId="6605FB40">
            <w:pPr>
              <w:pStyle w:val="5"/>
              <w:keepNext/>
              <w:keepLines/>
              <w:pageBreakBefore w:val="0"/>
              <w:widowControl/>
              <w:kinsoku/>
              <w:wordWrap/>
              <w:overflowPunct/>
              <w:topLinePunct w:val="0"/>
              <w:autoSpaceDE/>
              <w:autoSpaceDN/>
              <w:bidi w:val="0"/>
              <w:adjustRightInd w:val="0"/>
              <w:snapToGrid w:val="0"/>
              <w:spacing w:before="0" w:beforeLines="0" w:after="0" w:afterLines="0" w:line="360" w:lineRule="auto"/>
              <w:jc w:val="center"/>
              <w:textAlignment w:val="auto"/>
              <w:outlineLvl w:val="3"/>
              <w:rPr>
                <w:rFonts w:hint="eastAsia" w:cs="Times New Roman" w:eastAsiaTheme="minorEastAsia"/>
                <w:color w:val="000000" w:themeColor="text1"/>
                <w:sz w:val="21"/>
                <w:szCs w:val="21"/>
                <w:lang w:val="en-US" w:eastAsia="zh-CN"/>
                <w14:textFill>
                  <w14:solidFill>
                    <w14:schemeClr w14:val="tx1"/>
                  </w14:solidFill>
                </w14:textFill>
              </w:rPr>
            </w:pPr>
          </w:p>
          <w:p w14:paraId="28F2AD2E">
            <w:pPr>
              <w:rPr>
                <w:rFonts w:hint="eastAsia" w:cs="Times New Roman" w:eastAsiaTheme="minorEastAsia"/>
                <w:color w:val="000000" w:themeColor="text1"/>
                <w:sz w:val="21"/>
                <w:szCs w:val="21"/>
                <w:lang w:val="en-US" w:eastAsia="zh-CN"/>
                <w14:textFill>
                  <w14:solidFill>
                    <w14:schemeClr w14:val="tx1"/>
                  </w14:solidFill>
                </w14:textFill>
              </w:rPr>
            </w:pPr>
          </w:p>
          <w:p w14:paraId="4D8C9671">
            <w:pPr>
              <w:rPr>
                <w:rFonts w:hint="eastAsia" w:cs="Times New Roman" w:eastAsiaTheme="minorEastAsia"/>
                <w:color w:val="000000" w:themeColor="text1"/>
                <w:sz w:val="21"/>
                <w:szCs w:val="21"/>
                <w:lang w:val="en-US" w:eastAsia="zh-CN"/>
                <w14:textFill>
                  <w14:solidFill>
                    <w14:schemeClr w14:val="tx1"/>
                  </w14:solidFill>
                </w14:textFill>
              </w:rPr>
            </w:pPr>
          </w:p>
          <w:p w14:paraId="47BDD3D8">
            <w:pPr>
              <w:rPr>
                <w:rFonts w:hint="eastAsia" w:cs="Times New Roman" w:eastAsiaTheme="minorEastAsia"/>
                <w:color w:val="000000" w:themeColor="text1"/>
                <w:sz w:val="21"/>
                <w:szCs w:val="21"/>
                <w:lang w:val="en-US" w:eastAsia="zh-CN"/>
                <w14:textFill>
                  <w14:solidFill>
                    <w14:schemeClr w14:val="tx1"/>
                  </w14:solidFill>
                </w14:textFill>
              </w:rPr>
            </w:pPr>
          </w:p>
          <w:p w14:paraId="123668BC">
            <w:pPr>
              <w:keepNext w:val="0"/>
              <w:keepLines w:val="0"/>
              <w:pageBreakBefore w:val="0"/>
              <w:widowControl/>
              <w:kinsoku/>
              <w:wordWrap/>
              <w:overflowPunct/>
              <w:topLinePunct w:val="0"/>
              <w:autoSpaceDE/>
              <w:autoSpaceDN/>
              <w:bidi w:val="0"/>
              <w:adjustRightInd w:val="0"/>
              <w:snapToGrid w:val="0"/>
              <w:spacing w:after="0"/>
              <w:ind w:firstLine="420" w:firstLineChars="200"/>
              <w:textAlignment w:val="auto"/>
              <w:rPr>
                <w:rFonts w:hint="default" w:ascii="Times New Roman" w:hAnsi="Times New Roman" w:cs="Times New Roman"/>
                <w:color w:val="auto"/>
              </w:rPr>
            </w:pPr>
            <w:r>
              <w:rPr>
                <w:rFonts w:hint="eastAsia" w:cs="Times New Roman" w:eastAsiaTheme="minorEastAsia"/>
                <w:color w:val="000000" w:themeColor="text1"/>
                <w:sz w:val="21"/>
                <w:szCs w:val="21"/>
                <w:lang w:eastAsia="zh-CN"/>
                <w14:textFill>
                  <w14:solidFill>
                    <w14:schemeClr w14:val="tx1"/>
                  </w14:solidFill>
                </w14:textFill>
              </w:rPr>
              <w:tab/>
            </w:r>
            <w:r>
              <w:rPr>
                <w:rFonts w:hint="default" w:ascii="Times New Roman" w:hAnsi="Times New Roman" w:cs="Times New Roman"/>
                <w:b/>
                <w:color w:val="auto"/>
                <w:kern w:val="0"/>
                <w:sz w:val="18"/>
                <w:szCs w:val="18"/>
              </w:rPr>
              <w:t>图注：S 固废  G 废气  W废水  N  噪声</w:t>
            </w:r>
          </w:p>
          <w:p w14:paraId="5E94CB72">
            <w:pPr>
              <w:pStyle w:val="5"/>
              <w:keepNext/>
              <w:keepLines/>
              <w:pageBreakBefore w:val="0"/>
              <w:widowControl/>
              <w:kinsoku/>
              <w:wordWrap/>
              <w:overflowPunct/>
              <w:topLinePunct w:val="0"/>
              <w:autoSpaceDE/>
              <w:autoSpaceDN/>
              <w:bidi w:val="0"/>
              <w:adjustRightInd w:val="0"/>
              <w:snapToGrid w:val="0"/>
              <w:spacing w:before="0" w:beforeLines="0" w:after="0" w:afterLines="0" w:line="480" w:lineRule="exact"/>
              <w:jc w:val="center"/>
              <w:textAlignment w:val="auto"/>
              <w:outlineLvl w:val="3"/>
              <w:rPr>
                <w:rFonts w:hint="eastAsia" w:ascii="Times New Roman" w:hAnsi="Times New Roman" w:cs="Times New Roman"/>
                <w:b/>
                <w:bCs/>
                <w:color w:val="auto"/>
                <w:sz w:val="24"/>
                <w:lang w:val="en-US" w:eastAsia="zh-CN"/>
              </w:rPr>
            </w:pPr>
            <w:r>
              <w:rPr>
                <w:rFonts w:hint="eastAsia"/>
                <w:lang w:eastAsia="zh-CN"/>
              </w:rPr>
              <w:t>图</w:t>
            </w:r>
            <w:r>
              <w:rPr>
                <w:rFonts w:hint="eastAsia"/>
                <w:lang w:val="en-US" w:eastAsia="zh-CN"/>
              </w:rPr>
              <w:t>2</w:t>
            </w:r>
            <w:r>
              <w:rPr>
                <w:rFonts w:hint="eastAsia"/>
                <w:lang w:eastAsia="zh-CN"/>
              </w:rPr>
              <w:t xml:space="preserve">  </w:t>
            </w:r>
            <w:r>
              <w:rPr>
                <w:rFonts w:hint="eastAsia" w:ascii="Times New Roman" w:hAnsi="Times New Roman" w:cs="Times New Roman"/>
                <w:b/>
                <w:bCs/>
                <w:color w:val="auto"/>
                <w:sz w:val="24"/>
                <w:lang w:val="en-US" w:eastAsia="zh-CN"/>
              </w:rPr>
              <w:t>本项目</w:t>
            </w:r>
            <w:r>
              <w:rPr>
                <w:rFonts w:hint="eastAsia" w:cs="Times New Roman"/>
                <w:b/>
                <w:bCs/>
                <w:color w:val="auto"/>
                <w:sz w:val="24"/>
                <w:lang w:val="en-US" w:eastAsia="zh-CN"/>
              </w:rPr>
              <w:t>有源产品类</w:t>
            </w:r>
            <w:r>
              <w:rPr>
                <w:rFonts w:hint="eastAsia" w:ascii="Times New Roman" w:hAnsi="Times New Roman" w:cs="Times New Roman"/>
                <w:b/>
                <w:bCs/>
                <w:color w:val="auto"/>
                <w:sz w:val="24"/>
                <w:lang w:val="en-US" w:eastAsia="zh-CN"/>
              </w:rPr>
              <w:t>工艺流程简图</w:t>
            </w:r>
          </w:p>
          <w:p w14:paraId="380F500B">
            <w:pPr>
              <w:keepNext w:val="0"/>
              <w:keepLines w:val="0"/>
              <w:pageBreakBefore w:val="0"/>
              <w:widowControl w:val="0"/>
              <w:kinsoku/>
              <w:wordWrap/>
              <w:overflowPunct/>
              <w:topLinePunct w:val="0"/>
              <w:autoSpaceDE/>
              <w:autoSpaceDN/>
              <w:bidi w:val="0"/>
              <w:adjustRightInd w:val="0"/>
              <w:snapToGrid w:val="0"/>
              <w:spacing w:after="0" w:line="480" w:lineRule="exact"/>
              <w:ind w:firstLine="482" w:firstLineChars="200"/>
              <w:textAlignment w:val="auto"/>
              <w:rPr>
                <w:rFonts w:hint="eastAsia"/>
                <w:b/>
                <w:bCs/>
                <w:sz w:val="24"/>
                <w:szCs w:val="24"/>
                <w:u w:val="none"/>
              </w:rPr>
            </w:pPr>
            <w:r>
              <w:rPr>
                <w:rFonts w:hint="eastAsia"/>
                <w:b/>
                <w:bCs/>
                <w:sz w:val="24"/>
                <w:szCs w:val="24"/>
                <w:u w:val="none"/>
              </w:rPr>
              <w:t>工艺流程简述：</w:t>
            </w:r>
          </w:p>
          <w:p w14:paraId="7769DE35">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auto"/>
                <w:sz w:val="24"/>
                <w:szCs w:val="21"/>
                <w:u w:val="none"/>
                <w:lang w:val="en-US" w:eastAsia="zh-CN"/>
              </w:rPr>
            </w:pPr>
            <w:r>
              <w:rPr>
                <w:rFonts w:hint="eastAsia" w:ascii="Times New Roman" w:hAnsi="Times New Roman"/>
                <w:b w:val="0"/>
                <w:bCs w:val="0"/>
                <w:color w:val="auto"/>
                <w:sz w:val="24"/>
                <w:szCs w:val="21"/>
                <w:u w:val="none"/>
              </w:rPr>
              <w:t>1、</w:t>
            </w:r>
            <w:r>
              <w:rPr>
                <w:rFonts w:hint="eastAsia" w:ascii="Times New Roman" w:hAnsi="Times New Roman"/>
                <w:b w:val="0"/>
                <w:bCs w:val="0"/>
                <w:color w:val="auto"/>
                <w:sz w:val="24"/>
                <w:szCs w:val="21"/>
                <w:u w:val="none"/>
                <w:lang w:val="en-US" w:eastAsia="zh-CN"/>
              </w:rPr>
              <w:t>领料备料</w:t>
            </w:r>
            <w:r>
              <w:rPr>
                <w:rFonts w:hint="eastAsia" w:ascii="Times New Roman" w:hAnsi="Times New Roman"/>
                <w:b w:val="0"/>
                <w:bCs w:val="0"/>
                <w:color w:val="auto"/>
                <w:sz w:val="24"/>
                <w:szCs w:val="21"/>
                <w:u w:val="none"/>
              </w:rPr>
              <w:t>：</w:t>
            </w:r>
            <w:r>
              <w:rPr>
                <w:rFonts w:hint="eastAsia" w:ascii="Times New Roman" w:hAnsi="Times New Roman"/>
                <w:b w:val="0"/>
                <w:bCs w:val="0"/>
                <w:color w:val="auto"/>
                <w:sz w:val="24"/>
                <w:szCs w:val="21"/>
                <w:u w:val="none"/>
                <w:lang w:val="en-US" w:eastAsia="zh-CN"/>
              </w:rPr>
              <w:t>领料人员按照领料明细表的要求将脉冲泵电机、气泡传感器、脉冲泵导光柱、电子泵PCBA板等配件领取备用。</w:t>
            </w:r>
          </w:p>
          <w:p w14:paraId="2BF9D29A">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0000FF"/>
                <w:sz w:val="24"/>
                <w:szCs w:val="21"/>
                <w:u w:val="none"/>
                <w:lang w:val="en-US" w:eastAsia="zh-CN"/>
              </w:rPr>
            </w:pPr>
            <w:r>
              <w:rPr>
                <w:rFonts w:hint="eastAsia" w:ascii="Times New Roman" w:hAnsi="Times New Roman"/>
                <w:b w:val="0"/>
                <w:bCs w:val="0"/>
                <w:color w:val="auto"/>
                <w:sz w:val="24"/>
                <w:szCs w:val="21"/>
                <w:u w:val="none"/>
                <w:lang w:val="en-US" w:eastAsia="zh-CN"/>
              </w:rPr>
              <w:t>2、下壳装配：其中电子泵头包括开关、脉冲泵电机、挤压件、脉冲泵光柱、电子泵PCBA板、阀门件等配件，将以上配件进行装配。其中需采用电烙铁利用焊锡将电源线焊接至PCBA板上，采用电烙铁将电机正负极焊接至电机尾部金属材料上。电烙铁通过电源线将交流电加到烙铁芯的两端，由于烙铁芯属于发热电阻丝，可把电能转换成热能，通过热的传导作用，将热能传导给烙铁头，加热温度在300℃左右，用烙铁头沾取适量焊锡，接触焊点，待焊点上的焊锡全部熔化并浸没元件引线头后，电烙铁头沿着元器件的引脚往上一提离开焊点。该过程会产生废气及噪声。</w:t>
            </w:r>
          </w:p>
          <w:p w14:paraId="20F3D7BA">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auto"/>
                <w:sz w:val="24"/>
                <w:szCs w:val="21"/>
                <w:u w:val="none"/>
                <w:lang w:val="en-US" w:eastAsia="zh-CN"/>
              </w:rPr>
            </w:pPr>
            <w:r>
              <w:rPr>
                <w:rFonts w:hint="eastAsia" w:ascii="Times New Roman" w:hAnsi="Times New Roman"/>
                <w:b w:val="0"/>
                <w:bCs w:val="0"/>
                <w:color w:val="auto"/>
                <w:sz w:val="24"/>
                <w:szCs w:val="21"/>
                <w:u w:val="none"/>
                <w:lang w:val="en-US" w:eastAsia="zh-CN"/>
              </w:rPr>
              <w:t>3、电路板固定：根据电路板的上限位放平PCBA板，将电批扭矩调整至合适方位，经螺丝紧固到对应的螺丝孔中，去掉PCBA板显示屏的保护膜。该过程会产生噪声。</w:t>
            </w:r>
          </w:p>
          <w:p w14:paraId="098828B9">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eastAsia" w:ascii="Times New Roman" w:hAnsi="Times New Roman"/>
                <w:b w:val="0"/>
                <w:bCs w:val="0"/>
                <w:color w:val="auto"/>
                <w:sz w:val="24"/>
                <w:szCs w:val="21"/>
                <w:u w:val="none"/>
                <w:lang w:val="en-US" w:eastAsia="zh-CN"/>
              </w:rPr>
            </w:pPr>
            <w:r>
              <w:rPr>
                <w:rFonts w:hint="eastAsia" w:ascii="Times New Roman" w:hAnsi="Times New Roman"/>
                <w:b w:val="0"/>
                <w:bCs w:val="0"/>
                <w:color w:val="auto"/>
                <w:sz w:val="24"/>
                <w:szCs w:val="21"/>
                <w:u w:val="none"/>
                <w:lang w:val="en-US" w:eastAsia="zh-CN"/>
              </w:rPr>
              <w:t>4、上壳装配：将配件和导光柱安装在上壳指定位置，再将薄膜按键开关排线插入电路板上的排线接口之中，将电批扭矩调整至合适范围，将螺丝紧固到对应的螺丝孔中。该过程会产生噪声。</w:t>
            </w:r>
          </w:p>
          <w:p w14:paraId="7FE68090">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auto"/>
                <w:sz w:val="24"/>
                <w:szCs w:val="21"/>
                <w:u w:val="none"/>
                <w:lang w:val="en-US" w:eastAsia="zh-CN"/>
              </w:rPr>
            </w:pPr>
            <w:r>
              <w:rPr>
                <w:rFonts w:hint="eastAsia" w:ascii="Times New Roman" w:hAnsi="Times New Roman"/>
                <w:b w:val="0"/>
                <w:bCs w:val="0"/>
                <w:color w:val="auto"/>
                <w:sz w:val="24"/>
                <w:szCs w:val="21"/>
                <w:u w:val="none"/>
                <w:lang w:val="en-US" w:eastAsia="zh-CN"/>
              </w:rPr>
              <w:t>5、通电测试：组装完成后，使用直流电源，将电压调至合适范围，产品通电后对各项功能和性能进行测试。</w:t>
            </w:r>
          </w:p>
          <w:p w14:paraId="0F432DF8">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auto"/>
                <w:sz w:val="24"/>
                <w:szCs w:val="21"/>
                <w:u w:val="none"/>
                <w:lang w:val="en-US" w:eastAsia="zh-CN"/>
              </w:rPr>
            </w:pPr>
            <w:r>
              <w:rPr>
                <w:rFonts w:hint="eastAsia" w:ascii="Times New Roman" w:hAnsi="Times New Roman"/>
                <w:b w:val="0"/>
                <w:bCs w:val="0"/>
                <w:color w:val="auto"/>
                <w:sz w:val="24"/>
                <w:szCs w:val="21"/>
                <w:u w:val="none"/>
                <w:lang w:val="en-US" w:eastAsia="zh-CN"/>
              </w:rPr>
              <w:t>6、包装成品：使用打标机在产品表面打印铭牌，将打印后的产品装入泡沫袋，同其余配件放入包装箱。根据订单要求将产品信息使用标签打印后粘贴至规定位置。</w:t>
            </w:r>
          </w:p>
          <w:p w14:paraId="6710CB54">
            <w:pPr>
              <w:keepNext w:val="0"/>
              <w:keepLines w:val="0"/>
              <w:pageBreakBefore w:val="0"/>
              <w:kinsoku/>
              <w:wordWrap/>
              <w:overflowPunct/>
              <w:topLinePunct w:val="0"/>
              <w:autoSpaceDE/>
              <w:autoSpaceDN/>
              <w:bidi w:val="0"/>
              <w:adjustRightInd w:val="0"/>
              <w:snapToGrid w:val="0"/>
              <w:spacing w:after="0" w:line="480" w:lineRule="exact"/>
              <w:ind w:firstLine="482" w:firstLineChars="200"/>
              <w:textAlignment w:val="auto"/>
              <w:rPr>
                <w:rFonts w:hint="default"/>
                <w:b/>
                <w:bCs/>
                <w:sz w:val="24"/>
                <w:szCs w:val="24"/>
                <w:u w:val="none"/>
                <w:lang w:val="en-US" w:eastAsia="zh-CN"/>
              </w:rPr>
            </w:pPr>
            <w:r>
              <w:rPr>
                <w:rFonts w:hint="eastAsia"/>
                <w:b/>
                <w:bCs/>
                <w:sz w:val="24"/>
                <w:szCs w:val="24"/>
                <w:u w:val="none"/>
                <w:lang w:val="en-US" w:eastAsia="zh-CN"/>
              </w:rPr>
              <w:t>（2）中精包类</w:t>
            </w:r>
          </w:p>
          <w:p w14:paraId="750F71B2">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r>
              <w:rPr>
                <w:rFonts w:hint="eastAsia" w:ascii="Times New Roman" w:hAnsi="Times New Roman"/>
                <w:b w:val="0"/>
                <w:bCs w:val="0"/>
                <w:color w:val="000000"/>
                <w:sz w:val="24"/>
                <w:szCs w:val="21"/>
                <w:u w:val="none"/>
                <w:lang w:val="en-US" w:eastAsia="zh-CN"/>
              </w:rPr>
              <w:t>本项目中静包分为一次性使用中心静脉导管套件及一次性使用有创压力传感器，生产工艺如图3、4所示。</w:t>
            </w:r>
          </w:p>
          <w:p w14:paraId="7C857287">
            <w:pPr>
              <w:keepNext w:val="0"/>
              <w:keepLines w:val="0"/>
              <w:pageBreakBefore w:val="0"/>
              <w:kinsoku/>
              <w:wordWrap/>
              <w:overflowPunct/>
              <w:topLinePunct w:val="0"/>
              <w:autoSpaceDE/>
              <w:autoSpaceDN/>
              <w:bidi w:val="0"/>
              <w:adjustRightInd w:val="0"/>
              <w:snapToGrid w:val="0"/>
              <w:spacing w:after="0" w:line="480" w:lineRule="exact"/>
              <w:ind w:firstLine="360" w:firstLineChars="200"/>
              <w:textAlignment w:val="auto"/>
              <w:rPr>
                <w:rFonts w:hint="eastAsia"/>
                <w:b w:val="0"/>
                <w:bCs w:val="0"/>
                <w:sz w:val="24"/>
                <w:szCs w:val="24"/>
                <w:u w:val="none"/>
                <w:lang w:val="en-US" w:eastAsia="zh-CN"/>
              </w:rPr>
            </w:pPr>
            <w:r>
              <w:rPr>
                <w:sz w:val="18"/>
              </w:rPr>
              <mc:AlternateContent>
                <mc:Choice Requires="wpg">
                  <w:drawing>
                    <wp:anchor distT="0" distB="0" distL="114300" distR="114300" simplePos="0" relativeHeight="251666432" behindDoc="0" locked="0" layoutInCell="1" allowOverlap="1">
                      <wp:simplePos x="0" y="0"/>
                      <wp:positionH relativeFrom="column">
                        <wp:posOffset>-5715</wp:posOffset>
                      </wp:positionH>
                      <wp:positionV relativeFrom="paragraph">
                        <wp:posOffset>92075</wp:posOffset>
                      </wp:positionV>
                      <wp:extent cx="5309870" cy="2153285"/>
                      <wp:effectExtent l="5080" t="0" r="19050" b="0"/>
                      <wp:wrapNone/>
                      <wp:docPr id="530" name="组合 530"/>
                      <wp:cNvGraphicFramePr/>
                      <a:graphic xmlns:a="http://schemas.openxmlformats.org/drawingml/2006/main">
                        <a:graphicData uri="http://schemas.microsoft.com/office/word/2010/wordprocessingGroup">
                          <wpg:wgp>
                            <wpg:cNvGrpSpPr/>
                            <wpg:grpSpPr>
                              <a:xfrm>
                                <a:off x="0" y="0"/>
                                <a:ext cx="5309870" cy="2153285"/>
                                <a:chOff x="11358" y="661129"/>
                                <a:chExt cx="7624" cy="2941"/>
                              </a:xfrm>
                            </wpg:grpSpPr>
                            <wps:wsp>
                              <wps:cNvPr id="498" name="文本框 498"/>
                              <wps:cNvSpPr txBox="1"/>
                              <wps:spPr>
                                <a:xfrm>
                                  <a:off x="16898" y="663648"/>
                                  <a:ext cx="727" cy="423"/>
                                </a:xfrm>
                                <a:prstGeom prst="rect">
                                  <a:avLst/>
                                </a:prstGeom>
                                <a:noFill/>
                                <a:ln>
                                  <a:noFill/>
                                </a:ln>
                              </wps:spPr>
                              <wps:txbx>
                                <w:txbxContent>
                                  <w:p w14:paraId="4D529EF3">
                                    <w:pPr>
                                      <w:rPr>
                                        <w:rFonts w:hint="default" w:eastAsia="宋体"/>
                                        <w:lang w:val="en-US" w:eastAsia="zh-CN"/>
                                      </w:rPr>
                                    </w:pPr>
                                    <w:r>
                                      <w:rPr>
                                        <w:rFonts w:hint="eastAsia" w:eastAsia="宋体"/>
                                        <w:lang w:val="en-US" w:eastAsia="zh-CN"/>
                                      </w:rPr>
                                      <w:t>G、N</w:t>
                                    </w:r>
                                  </w:p>
                                </w:txbxContent>
                              </wps:txbx>
                              <wps:bodyPr lIns="36000" tIns="45720" rIns="36000" bIns="45720" upright="1"/>
                            </wps:wsp>
                            <wpg:grpSp>
                              <wpg:cNvPr id="529" name="组合 529"/>
                              <wpg:cNvGrpSpPr/>
                              <wpg:grpSpPr>
                                <a:xfrm>
                                  <a:off x="11358" y="661129"/>
                                  <a:ext cx="7624" cy="2604"/>
                                  <a:chOff x="10316" y="452819"/>
                                  <a:chExt cx="7624" cy="2604"/>
                                </a:xfrm>
                              </wpg:grpSpPr>
                              <wps:wsp>
                                <wps:cNvPr id="499" name="文本框 499"/>
                                <wps:cNvSpPr txBox="1"/>
                                <wps:spPr>
                                  <a:xfrm>
                                    <a:off x="10316" y="453725"/>
                                    <a:ext cx="601" cy="44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39BECB7">
                                      <w:pPr>
                                        <w:rPr>
                                          <w:rFonts w:hint="default" w:eastAsia="宋体"/>
                                          <w:lang w:val="en-US" w:eastAsia="zh-CN"/>
                                        </w:rPr>
                                      </w:pPr>
                                      <w:r>
                                        <w:rPr>
                                          <w:rFonts w:hint="eastAsia" w:eastAsia="宋体"/>
                                          <w:lang w:val="en-US" w:eastAsia="zh-CN"/>
                                        </w:rPr>
                                        <w:t>领料</w:t>
                                      </w:r>
                                    </w:p>
                                  </w:txbxContent>
                                </wps:txbx>
                                <wps:bodyPr lIns="36000" tIns="45720" rIns="36000" bIns="45720" upright="1"/>
                              </wps:wsp>
                              <wps:wsp>
                                <wps:cNvPr id="500" name="直接连接符 500"/>
                                <wps:cNvCnPr/>
                                <wps:spPr>
                                  <a:xfrm>
                                    <a:off x="10908" y="453936"/>
                                    <a:ext cx="379" cy="3"/>
                                  </a:xfrm>
                                  <a:prstGeom prst="line">
                                    <a:avLst/>
                                  </a:prstGeom>
                                  <a:ln w="9525" cap="flat" cmpd="sng">
                                    <a:solidFill>
                                      <a:srgbClr val="000000"/>
                                    </a:solidFill>
                                    <a:prstDash val="solid"/>
                                    <a:headEnd type="none" w="med" len="med"/>
                                    <a:tailEnd type="arrow" w="med" len="med"/>
                                  </a:ln>
                                </wps:spPr>
                                <wps:bodyPr upright="1"/>
                              </wps:wsp>
                              <wps:wsp>
                                <wps:cNvPr id="501" name="文本框 501"/>
                                <wps:cNvSpPr txBox="1"/>
                                <wps:spPr>
                                  <a:xfrm>
                                    <a:off x="11291" y="453722"/>
                                    <a:ext cx="613"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F2CAE49">
                                      <w:pPr>
                                        <w:rPr>
                                          <w:rFonts w:hint="default" w:eastAsia="宋体"/>
                                          <w:lang w:val="en-US" w:eastAsia="zh-CN"/>
                                        </w:rPr>
                                      </w:pPr>
                                      <w:r>
                                        <w:rPr>
                                          <w:rFonts w:hint="eastAsia" w:eastAsia="宋体"/>
                                          <w:lang w:val="en-US" w:eastAsia="zh-CN"/>
                                        </w:rPr>
                                        <w:t>挤出</w:t>
                                      </w:r>
                                    </w:p>
                                  </w:txbxContent>
                                </wps:txbx>
                                <wps:bodyPr lIns="36000" tIns="45720" rIns="36000" bIns="45720" upright="1"/>
                              </wps:wsp>
                              <wps:wsp>
                                <wps:cNvPr id="502" name="直接连接符 502"/>
                                <wps:cNvCnPr/>
                                <wps:spPr>
                                  <a:xfrm>
                                    <a:off x="11938" y="453917"/>
                                    <a:ext cx="379" cy="3"/>
                                  </a:xfrm>
                                  <a:prstGeom prst="line">
                                    <a:avLst/>
                                  </a:prstGeom>
                                  <a:ln w="9525" cap="flat" cmpd="sng">
                                    <a:solidFill>
                                      <a:srgbClr val="000000"/>
                                    </a:solidFill>
                                    <a:prstDash val="solid"/>
                                    <a:headEnd type="none" w="med" len="med"/>
                                    <a:tailEnd type="arrow" w="med" len="med"/>
                                  </a:ln>
                                </wps:spPr>
                                <wps:bodyPr upright="1"/>
                              </wps:wsp>
                              <wps:wsp>
                                <wps:cNvPr id="503" name="文本框 503"/>
                                <wps:cNvSpPr txBox="1"/>
                                <wps:spPr>
                                  <a:xfrm>
                                    <a:off x="13330" y="453695"/>
                                    <a:ext cx="651" cy="42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89E9C1C">
                                      <w:pPr>
                                        <w:rPr>
                                          <w:rFonts w:hint="default" w:eastAsia="宋体"/>
                                          <w:lang w:val="en-US" w:eastAsia="zh-CN"/>
                                        </w:rPr>
                                      </w:pPr>
                                      <w:r>
                                        <w:rPr>
                                          <w:rFonts w:hint="eastAsia" w:eastAsia="宋体"/>
                                          <w:lang w:val="en-US" w:eastAsia="zh-CN"/>
                                        </w:rPr>
                                        <w:t>打孔</w:t>
                                      </w:r>
                                    </w:p>
                                  </w:txbxContent>
                                </wps:txbx>
                                <wps:bodyPr lIns="36000" tIns="45720" rIns="36000" bIns="45720" upright="1"/>
                              </wps:wsp>
                              <wps:wsp>
                                <wps:cNvPr id="504" name="直接连接符 504"/>
                                <wps:cNvCnPr/>
                                <wps:spPr>
                                  <a:xfrm>
                                    <a:off x="14007" y="453888"/>
                                    <a:ext cx="379" cy="3"/>
                                  </a:xfrm>
                                  <a:prstGeom prst="line">
                                    <a:avLst/>
                                  </a:prstGeom>
                                  <a:ln w="9525" cap="flat" cmpd="sng">
                                    <a:solidFill>
                                      <a:srgbClr val="000000"/>
                                    </a:solidFill>
                                    <a:prstDash val="solid"/>
                                    <a:headEnd type="none" w="med" len="med"/>
                                    <a:tailEnd type="arrow" w="med" len="med"/>
                                  </a:ln>
                                </wps:spPr>
                                <wps:bodyPr upright="1"/>
                              </wps:wsp>
                              <wps:wsp>
                                <wps:cNvPr id="505" name="文本框 505"/>
                                <wps:cNvSpPr txBox="1"/>
                                <wps:spPr>
                                  <a:xfrm>
                                    <a:off x="15643" y="454531"/>
                                    <a:ext cx="1008"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56CBC05">
                                      <w:pPr>
                                        <w:rPr>
                                          <w:rFonts w:hint="default" w:eastAsia="宋体"/>
                                          <w:lang w:val="en-US" w:eastAsia="zh-CN"/>
                                        </w:rPr>
                                      </w:pPr>
                                      <w:r>
                                        <w:rPr>
                                          <w:rFonts w:hint="eastAsia" w:eastAsia="宋体"/>
                                          <w:lang w:val="en-US" w:eastAsia="zh-CN"/>
                                        </w:rPr>
                                        <w:t>包装成品</w:t>
                                      </w:r>
                                    </w:p>
                                  </w:txbxContent>
                                </wps:txbx>
                                <wps:bodyPr lIns="36000" tIns="45720" rIns="36000" bIns="45720" upright="1"/>
                              </wps:wsp>
                              <wps:wsp>
                                <wps:cNvPr id="506" name="直接连接符 506"/>
                                <wps:cNvCnPr/>
                                <wps:spPr>
                                  <a:xfrm>
                                    <a:off x="15426" y="453909"/>
                                    <a:ext cx="379" cy="3"/>
                                  </a:xfrm>
                                  <a:prstGeom prst="line">
                                    <a:avLst/>
                                  </a:prstGeom>
                                  <a:ln w="9525" cap="flat" cmpd="sng">
                                    <a:solidFill>
                                      <a:srgbClr val="000000"/>
                                    </a:solidFill>
                                    <a:prstDash val="solid"/>
                                    <a:headEnd type="none" w="med" len="med"/>
                                    <a:tailEnd type="arrow" w="med" len="med"/>
                                  </a:ln>
                                </wps:spPr>
                                <wps:bodyPr upright="1"/>
                              </wps:wsp>
                              <wps:wsp>
                                <wps:cNvPr id="507" name="文本框 507"/>
                                <wps:cNvSpPr txBox="1"/>
                                <wps:spPr>
                                  <a:xfrm>
                                    <a:off x="17196" y="454539"/>
                                    <a:ext cx="653"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A758F6C">
                                      <w:pPr>
                                        <w:rPr>
                                          <w:rFonts w:hint="default" w:eastAsia="宋体"/>
                                          <w:lang w:val="en-US" w:eastAsia="zh-CN"/>
                                        </w:rPr>
                                      </w:pPr>
                                      <w:r>
                                        <w:rPr>
                                          <w:rFonts w:hint="eastAsia" w:eastAsia="宋体"/>
                                          <w:lang w:val="en-US" w:eastAsia="zh-CN"/>
                                        </w:rPr>
                                        <w:t>配包</w:t>
                                      </w:r>
                                    </w:p>
                                  </w:txbxContent>
                                </wps:txbx>
                                <wps:bodyPr lIns="36000" tIns="45720" rIns="36000" bIns="45720" upright="1"/>
                              </wps:wsp>
                              <wps:wsp>
                                <wps:cNvPr id="508" name="文本框 508"/>
                                <wps:cNvSpPr txBox="1"/>
                                <wps:spPr>
                                  <a:xfrm>
                                    <a:off x="16928" y="453680"/>
                                    <a:ext cx="1013" cy="40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E426A8">
                                      <w:pPr>
                                        <w:rPr>
                                          <w:rFonts w:hint="default" w:eastAsia="宋体"/>
                                          <w:lang w:val="en-US" w:eastAsia="zh-CN"/>
                                        </w:rPr>
                                      </w:pPr>
                                      <w:r>
                                        <w:rPr>
                                          <w:rFonts w:hint="eastAsia" w:eastAsia="宋体"/>
                                          <w:lang w:val="en-US" w:eastAsia="zh-CN"/>
                                        </w:rPr>
                                        <w:t>精洗烘干</w:t>
                                      </w:r>
                                    </w:p>
                                  </w:txbxContent>
                                </wps:txbx>
                                <wps:bodyPr lIns="36000" tIns="45720" rIns="36000" bIns="45720" upright="1"/>
                              </wps:wsp>
                              <wps:wsp>
                                <wps:cNvPr id="509" name="直接连接符 509"/>
                                <wps:cNvCnPr/>
                                <wps:spPr>
                                  <a:xfrm flipV="1">
                                    <a:off x="16488" y="453897"/>
                                    <a:ext cx="476" cy="17"/>
                                  </a:xfrm>
                                  <a:prstGeom prst="line">
                                    <a:avLst/>
                                  </a:prstGeom>
                                  <a:ln w="9525" cap="flat" cmpd="sng">
                                    <a:solidFill>
                                      <a:srgbClr val="000000"/>
                                    </a:solidFill>
                                    <a:prstDash val="solid"/>
                                    <a:headEnd type="none" w="med" len="med"/>
                                    <a:tailEnd type="arrow" w="med" len="med"/>
                                  </a:ln>
                                </wps:spPr>
                                <wps:bodyPr upright="1"/>
                              </wps:wsp>
                              <wps:wsp>
                                <wps:cNvPr id="510" name="文本框 510"/>
                                <wps:cNvSpPr txBox="1"/>
                                <wps:spPr>
                                  <a:xfrm>
                                    <a:off x="12300" y="453718"/>
                                    <a:ext cx="613"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0E65947">
                                      <w:pPr>
                                        <w:rPr>
                                          <w:rFonts w:hint="default" w:eastAsia="宋体"/>
                                          <w:lang w:val="en-US" w:eastAsia="zh-CN"/>
                                        </w:rPr>
                                      </w:pPr>
                                      <w:r>
                                        <w:rPr>
                                          <w:rFonts w:hint="eastAsia" w:eastAsia="宋体"/>
                                          <w:lang w:val="en-US" w:eastAsia="zh-CN"/>
                                        </w:rPr>
                                        <w:t>注塑</w:t>
                                      </w:r>
                                    </w:p>
                                  </w:txbxContent>
                                </wps:txbx>
                                <wps:bodyPr lIns="36000" tIns="45720" rIns="36000" bIns="45720" upright="1"/>
                              </wps:wsp>
                              <wps:wsp>
                                <wps:cNvPr id="511" name="直接连接符 511"/>
                                <wps:cNvCnPr/>
                                <wps:spPr>
                                  <a:xfrm>
                                    <a:off x="12947" y="453913"/>
                                    <a:ext cx="379" cy="3"/>
                                  </a:xfrm>
                                  <a:prstGeom prst="line">
                                    <a:avLst/>
                                  </a:prstGeom>
                                  <a:ln w="9525" cap="flat" cmpd="sng">
                                    <a:solidFill>
                                      <a:srgbClr val="000000"/>
                                    </a:solidFill>
                                    <a:prstDash val="solid"/>
                                    <a:headEnd type="none" w="med" len="med"/>
                                    <a:tailEnd type="arrow" w="med" len="med"/>
                                  </a:ln>
                                </wps:spPr>
                                <wps:bodyPr upright="1"/>
                              </wps:wsp>
                              <wps:wsp>
                                <wps:cNvPr id="512" name="直接连接符 512"/>
                                <wps:cNvCnPr/>
                                <wps:spPr>
                                  <a:xfrm flipV="1">
                                    <a:off x="11579" y="453317"/>
                                    <a:ext cx="3" cy="410"/>
                                  </a:xfrm>
                                  <a:prstGeom prst="line">
                                    <a:avLst/>
                                  </a:prstGeom>
                                  <a:ln w="9525" cap="flat" cmpd="sng">
                                    <a:solidFill>
                                      <a:srgbClr val="000000"/>
                                    </a:solidFill>
                                    <a:prstDash val="solid"/>
                                    <a:headEnd type="none" w="med" len="med"/>
                                    <a:tailEnd type="arrow" w="med" len="med"/>
                                  </a:ln>
                                </wps:spPr>
                                <wps:bodyPr upright="1"/>
                              </wps:wsp>
                              <wps:wsp>
                                <wps:cNvPr id="513" name="文本框 513"/>
                                <wps:cNvSpPr txBox="1"/>
                                <wps:spPr>
                                  <a:xfrm>
                                    <a:off x="11251" y="452841"/>
                                    <a:ext cx="746" cy="423"/>
                                  </a:xfrm>
                                  <a:prstGeom prst="rect">
                                    <a:avLst/>
                                  </a:prstGeom>
                                  <a:noFill/>
                                  <a:ln>
                                    <a:noFill/>
                                  </a:ln>
                                </wps:spPr>
                                <wps:txbx>
                                  <w:txbxContent>
                                    <w:p w14:paraId="24FD4011">
                                      <w:pPr>
                                        <w:rPr>
                                          <w:rFonts w:hint="default" w:eastAsia="宋体"/>
                                          <w:lang w:val="en-US" w:eastAsia="zh-CN"/>
                                        </w:rPr>
                                      </w:pPr>
                                      <w:r>
                                        <w:rPr>
                                          <w:rFonts w:hint="eastAsia" w:eastAsia="宋体"/>
                                          <w:lang w:val="en-US" w:eastAsia="zh-CN"/>
                                        </w:rPr>
                                        <w:t>G、N</w:t>
                                      </w:r>
                                    </w:p>
                                  </w:txbxContent>
                                </wps:txbx>
                                <wps:bodyPr lIns="36000" tIns="45720" rIns="36000" bIns="45720" upright="1"/>
                              </wps:wsp>
                              <wps:wsp>
                                <wps:cNvPr id="514" name="直接连接符 514"/>
                                <wps:cNvCnPr/>
                                <wps:spPr>
                                  <a:xfrm flipH="1" flipV="1">
                                    <a:off x="12562" y="453314"/>
                                    <a:ext cx="7" cy="402"/>
                                  </a:xfrm>
                                  <a:prstGeom prst="line">
                                    <a:avLst/>
                                  </a:prstGeom>
                                  <a:ln w="9525" cap="flat" cmpd="sng">
                                    <a:solidFill>
                                      <a:srgbClr val="000000"/>
                                    </a:solidFill>
                                    <a:prstDash val="solid"/>
                                    <a:headEnd type="none" w="med" len="med"/>
                                    <a:tailEnd type="arrow" w="med" len="med"/>
                                  </a:ln>
                                </wps:spPr>
                                <wps:bodyPr upright="1"/>
                              </wps:wsp>
                              <wps:wsp>
                                <wps:cNvPr id="515" name="文本框 515"/>
                                <wps:cNvSpPr txBox="1"/>
                                <wps:spPr>
                                  <a:xfrm>
                                    <a:off x="12279" y="452819"/>
                                    <a:ext cx="727" cy="423"/>
                                  </a:xfrm>
                                  <a:prstGeom prst="rect">
                                    <a:avLst/>
                                  </a:prstGeom>
                                  <a:noFill/>
                                  <a:ln>
                                    <a:noFill/>
                                  </a:ln>
                                </wps:spPr>
                                <wps:txbx>
                                  <w:txbxContent>
                                    <w:p w14:paraId="131B1208">
                                      <w:pPr>
                                        <w:rPr>
                                          <w:rFonts w:hint="default" w:eastAsia="宋体"/>
                                          <w:lang w:val="en-US" w:eastAsia="zh-CN"/>
                                        </w:rPr>
                                      </w:pPr>
                                      <w:r>
                                        <w:rPr>
                                          <w:rFonts w:hint="eastAsia" w:eastAsia="宋体"/>
                                          <w:lang w:val="en-US" w:eastAsia="zh-CN"/>
                                        </w:rPr>
                                        <w:t>G、N</w:t>
                                      </w:r>
                                    </w:p>
                                  </w:txbxContent>
                                </wps:txbx>
                                <wps:bodyPr lIns="36000" tIns="45720" rIns="36000" bIns="45720" upright="1"/>
                              </wps:wsp>
                              <wps:wsp>
                                <wps:cNvPr id="516" name="直接连接符 516"/>
                                <wps:cNvCnPr/>
                                <wps:spPr>
                                  <a:xfrm flipV="1">
                                    <a:off x="14883" y="453300"/>
                                    <a:ext cx="11" cy="412"/>
                                  </a:xfrm>
                                  <a:prstGeom prst="line">
                                    <a:avLst/>
                                  </a:prstGeom>
                                  <a:ln w="9525" cap="flat" cmpd="sng">
                                    <a:solidFill>
                                      <a:srgbClr val="000000"/>
                                    </a:solidFill>
                                    <a:prstDash val="solid"/>
                                    <a:headEnd type="none" w="med" len="med"/>
                                    <a:tailEnd type="arrow" w="med" len="med"/>
                                  </a:ln>
                                </wps:spPr>
                                <wps:bodyPr upright="1"/>
                              </wps:wsp>
                              <wps:wsp>
                                <wps:cNvPr id="517" name="直接连接符 517"/>
                                <wps:cNvCnPr/>
                                <wps:spPr>
                                  <a:xfrm flipH="1" flipV="1">
                                    <a:off x="17399" y="453296"/>
                                    <a:ext cx="7" cy="411"/>
                                  </a:xfrm>
                                  <a:prstGeom prst="line">
                                    <a:avLst/>
                                  </a:prstGeom>
                                  <a:ln w="9525" cap="flat" cmpd="sng">
                                    <a:solidFill>
                                      <a:srgbClr val="000000"/>
                                    </a:solidFill>
                                    <a:prstDash val="solid"/>
                                    <a:headEnd type="none" w="med" len="med"/>
                                    <a:tailEnd type="arrow" w="med" len="med"/>
                                  </a:ln>
                                </wps:spPr>
                                <wps:bodyPr upright="1"/>
                              </wps:wsp>
                              <wps:wsp>
                                <wps:cNvPr id="518" name="文本框 518"/>
                                <wps:cNvSpPr txBox="1"/>
                                <wps:spPr>
                                  <a:xfrm>
                                    <a:off x="17068" y="452869"/>
                                    <a:ext cx="659" cy="423"/>
                                  </a:xfrm>
                                  <a:prstGeom prst="rect">
                                    <a:avLst/>
                                  </a:prstGeom>
                                  <a:noFill/>
                                  <a:ln>
                                    <a:noFill/>
                                  </a:ln>
                                </wps:spPr>
                                <wps:txbx>
                                  <w:txbxContent>
                                    <w:p w14:paraId="41E692AB">
                                      <w:pPr>
                                        <w:rPr>
                                          <w:rFonts w:hint="default" w:eastAsia="宋体"/>
                                          <w:lang w:val="en-US" w:eastAsia="zh-CN"/>
                                        </w:rPr>
                                      </w:pPr>
                                      <w:r>
                                        <w:rPr>
                                          <w:rFonts w:hint="eastAsia" w:eastAsia="宋体"/>
                                          <w:lang w:val="en-US" w:eastAsia="zh-CN"/>
                                        </w:rPr>
                                        <w:t>W、N</w:t>
                                      </w:r>
                                    </w:p>
                                  </w:txbxContent>
                                </wps:txbx>
                                <wps:bodyPr lIns="36000" tIns="45720" rIns="36000" bIns="45720" upright="1"/>
                              </wps:wsp>
                              <wps:wsp>
                                <wps:cNvPr id="519" name="直接连接符 519"/>
                                <wps:cNvCnPr/>
                                <wps:spPr>
                                  <a:xfrm flipH="1" flipV="1">
                                    <a:off x="13657" y="453314"/>
                                    <a:ext cx="7" cy="402"/>
                                  </a:xfrm>
                                  <a:prstGeom prst="line">
                                    <a:avLst/>
                                  </a:prstGeom>
                                  <a:ln w="9525" cap="flat" cmpd="sng">
                                    <a:solidFill>
                                      <a:srgbClr val="000000"/>
                                    </a:solidFill>
                                    <a:prstDash val="solid"/>
                                    <a:headEnd type="none" w="med" len="med"/>
                                    <a:tailEnd type="arrow" w="med" len="med"/>
                                  </a:ln>
                                </wps:spPr>
                                <wps:bodyPr upright="1"/>
                              </wps:wsp>
                              <wps:wsp>
                                <wps:cNvPr id="520" name="文本框 520"/>
                                <wps:cNvSpPr txBox="1"/>
                                <wps:spPr>
                                  <a:xfrm>
                                    <a:off x="13298" y="452864"/>
                                    <a:ext cx="744" cy="423"/>
                                  </a:xfrm>
                                  <a:prstGeom prst="rect">
                                    <a:avLst/>
                                  </a:prstGeom>
                                  <a:noFill/>
                                  <a:ln>
                                    <a:noFill/>
                                  </a:ln>
                                </wps:spPr>
                                <wps:txbx>
                                  <w:txbxContent>
                                    <w:p w14:paraId="4DEE9C8C">
                                      <w:pPr>
                                        <w:rPr>
                                          <w:rFonts w:hint="default" w:eastAsia="宋体"/>
                                          <w:lang w:val="en-US" w:eastAsia="zh-CN"/>
                                        </w:rPr>
                                      </w:pPr>
                                      <w:r>
                                        <w:rPr>
                                          <w:rFonts w:hint="eastAsia" w:eastAsia="宋体"/>
                                          <w:lang w:val="en-US" w:eastAsia="zh-CN"/>
                                        </w:rPr>
                                        <w:t>N、S</w:t>
                                      </w:r>
                                    </w:p>
                                  </w:txbxContent>
                                </wps:txbx>
                                <wps:bodyPr lIns="36000" tIns="45720" rIns="36000" bIns="45720" upright="1"/>
                              </wps:wsp>
                              <wps:wsp>
                                <wps:cNvPr id="521" name="文本框 521"/>
                                <wps:cNvSpPr txBox="1"/>
                                <wps:spPr>
                                  <a:xfrm>
                                    <a:off x="14399" y="453687"/>
                                    <a:ext cx="1008"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0015238">
                                      <w:pPr>
                                        <w:rPr>
                                          <w:rFonts w:hint="default" w:eastAsia="宋体"/>
                                          <w:lang w:val="en-US" w:eastAsia="zh-CN"/>
                                        </w:rPr>
                                      </w:pPr>
                                      <w:r>
                                        <w:rPr>
                                          <w:rFonts w:hint="eastAsia" w:eastAsia="宋体"/>
                                          <w:lang w:val="en-US" w:eastAsia="zh-CN"/>
                                        </w:rPr>
                                        <w:t>尖端成型</w:t>
                                      </w:r>
                                    </w:p>
                                  </w:txbxContent>
                                </wps:txbx>
                                <wps:bodyPr lIns="36000" tIns="45720" rIns="36000" bIns="45720" upright="1"/>
                              </wps:wsp>
                              <wps:wsp>
                                <wps:cNvPr id="522" name="文本框 522"/>
                                <wps:cNvSpPr txBox="1"/>
                                <wps:spPr>
                                  <a:xfrm>
                                    <a:off x="15836" y="453680"/>
                                    <a:ext cx="653"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CBB6560">
                                      <w:pPr>
                                        <w:rPr>
                                          <w:rFonts w:hint="default" w:eastAsia="宋体"/>
                                          <w:lang w:val="en-US" w:eastAsia="zh-CN"/>
                                        </w:rPr>
                                      </w:pPr>
                                      <w:r>
                                        <w:rPr>
                                          <w:rFonts w:hint="eastAsia" w:eastAsia="宋体"/>
                                          <w:lang w:val="en-US" w:eastAsia="zh-CN"/>
                                        </w:rPr>
                                        <w:t>测漏</w:t>
                                      </w:r>
                                    </w:p>
                                  </w:txbxContent>
                                </wps:txbx>
                                <wps:bodyPr lIns="36000" tIns="45720" rIns="36000" bIns="45720" upright="1"/>
                              </wps:wsp>
                              <wps:wsp>
                                <wps:cNvPr id="523" name="文本框 523"/>
                                <wps:cNvSpPr txBox="1"/>
                                <wps:spPr>
                                  <a:xfrm>
                                    <a:off x="14502" y="452876"/>
                                    <a:ext cx="727" cy="423"/>
                                  </a:xfrm>
                                  <a:prstGeom prst="rect">
                                    <a:avLst/>
                                  </a:prstGeom>
                                  <a:noFill/>
                                  <a:ln>
                                    <a:noFill/>
                                  </a:ln>
                                </wps:spPr>
                                <wps:txbx>
                                  <w:txbxContent>
                                    <w:p w14:paraId="14BA1BAE">
                                      <w:pPr>
                                        <w:rPr>
                                          <w:rFonts w:hint="default" w:eastAsia="宋体"/>
                                          <w:lang w:val="en-US" w:eastAsia="zh-CN"/>
                                        </w:rPr>
                                      </w:pPr>
                                      <w:r>
                                        <w:rPr>
                                          <w:rFonts w:hint="eastAsia" w:eastAsia="宋体"/>
                                          <w:lang w:val="en-US" w:eastAsia="zh-CN"/>
                                        </w:rPr>
                                        <w:t>G、N</w:t>
                                      </w:r>
                                    </w:p>
                                  </w:txbxContent>
                                </wps:txbx>
                                <wps:bodyPr lIns="36000" tIns="45720" rIns="36000" bIns="45720" upright="1"/>
                              </wps:wsp>
                              <wps:wsp>
                                <wps:cNvPr id="524" name="直接连接符 524"/>
                                <wps:cNvCnPr/>
                                <wps:spPr>
                                  <a:xfrm flipH="1">
                                    <a:off x="17418" y="454102"/>
                                    <a:ext cx="5" cy="454"/>
                                  </a:xfrm>
                                  <a:prstGeom prst="line">
                                    <a:avLst/>
                                  </a:prstGeom>
                                  <a:ln w="9525" cap="flat" cmpd="sng">
                                    <a:solidFill>
                                      <a:srgbClr val="000000"/>
                                    </a:solidFill>
                                    <a:prstDash val="solid"/>
                                    <a:headEnd type="none" w="med" len="med"/>
                                    <a:tailEnd type="arrow" w="med" len="med"/>
                                  </a:ln>
                                </wps:spPr>
                                <wps:bodyPr upright="1"/>
                              </wps:wsp>
                              <wps:wsp>
                                <wps:cNvPr id="525" name="直接连接符 525"/>
                                <wps:cNvCnPr/>
                                <wps:spPr>
                                  <a:xfrm flipH="1">
                                    <a:off x="16653" y="454721"/>
                                    <a:ext cx="542" cy="15"/>
                                  </a:xfrm>
                                  <a:prstGeom prst="line">
                                    <a:avLst/>
                                  </a:prstGeom>
                                  <a:ln w="9525" cap="flat" cmpd="sng">
                                    <a:solidFill>
                                      <a:srgbClr val="000000"/>
                                    </a:solidFill>
                                    <a:prstDash val="solid"/>
                                    <a:headEnd type="none" w="med" len="med"/>
                                    <a:tailEnd type="arrow" w="med" len="med"/>
                                  </a:ln>
                                </wps:spPr>
                                <wps:bodyPr upright="1"/>
                              </wps:wsp>
                              <wps:wsp>
                                <wps:cNvPr id="526" name="直接连接符 526"/>
                                <wps:cNvCnPr/>
                                <wps:spPr>
                                  <a:xfrm flipH="1">
                                    <a:off x="16199" y="454969"/>
                                    <a:ext cx="5" cy="454"/>
                                  </a:xfrm>
                                  <a:prstGeom prst="line">
                                    <a:avLst/>
                                  </a:prstGeom>
                                  <a:ln w="9525" cap="flat" cmpd="sng">
                                    <a:solidFill>
                                      <a:srgbClr val="000000"/>
                                    </a:solidFill>
                                    <a:prstDash val="solid"/>
                                    <a:headEnd type="none" w="med" len="med"/>
                                    <a:tailEnd type="arrow" w="med" len="med"/>
                                  </a:ln>
                                </wps:spPr>
                                <wps:bodyPr upright="1"/>
                              </wps:wsp>
                              <wps:wsp>
                                <wps:cNvPr id="527" name="直接连接符 527"/>
                                <wps:cNvCnPr/>
                                <wps:spPr>
                                  <a:xfrm flipV="1">
                                    <a:off x="16173" y="453270"/>
                                    <a:ext cx="11" cy="412"/>
                                  </a:xfrm>
                                  <a:prstGeom prst="line">
                                    <a:avLst/>
                                  </a:prstGeom>
                                  <a:ln w="9525" cap="flat" cmpd="sng">
                                    <a:solidFill>
                                      <a:srgbClr val="000000"/>
                                    </a:solidFill>
                                    <a:prstDash val="solid"/>
                                    <a:headEnd type="none" w="med" len="med"/>
                                    <a:tailEnd type="arrow" w="med" len="med"/>
                                  </a:ln>
                                </wps:spPr>
                                <wps:bodyPr upright="1"/>
                              </wps:wsp>
                              <wps:wsp>
                                <wps:cNvPr id="528" name="文本框 528"/>
                                <wps:cNvSpPr txBox="1"/>
                                <wps:spPr>
                                  <a:xfrm>
                                    <a:off x="15987" y="452891"/>
                                    <a:ext cx="414" cy="423"/>
                                  </a:xfrm>
                                  <a:prstGeom prst="rect">
                                    <a:avLst/>
                                  </a:prstGeom>
                                  <a:noFill/>
                                  <a:ln>
                                    <a:noFill/>
                                  </a:ln>
                                </wps:spPr>
                                <wps:txbx>
                                  <w:txbxContent>
                                    <w:p w14:paraId="4D38B95A">
                                      <w:pPr>
                                        <w:rPr>
                                          <w:rFonts w:hint="default" w:eastAsia="宋体"/>
                                          <w:lang w:val="en-US" w:eastAsia="zh-CN"/>
                                        </w:rPr>
                                      </w:pPr>
                                      <w:r>
                                        <w:rPr>
                                          <w:rFonts w:hint="eastAsia" w:eastAsia="宋体"/>
                                          <w:lang w:val="en-US" w:eastAsia="zh-CN"/>
                                        </w:rPr>
                                        <w:t>N</w:t>
                                      </w:r>
                                    </w:p>
                                  </w:txbxContent>
                                </wps:txbx>
                                <wps:bodyPr lIns="36000" tIns="45720" rIns="36000" bIns="45720" upright="1"/>
                              </wps:wsp>
                            </wpg:grpSp>
                          </wpg:wgp>
                        </a:graphicData>
                      </a:graphic>
                    </wp:anchor>
                  </w:drawing>
                </mc:Choice>
                <mc:Fallback>
                  <w:pict>
                    <v:group id="_x0000_s1026" o:spid="_x0000_s1026" o:spt="203" style="position:absolute;left:0pt;margin-left:-0.45pt;margin-top:7.25pt;height:169.55pt;width:418.1pt;z-index:251666432;mso-width-relative:page;mso-height-relative:page;" coordorigin="11358,661129" coordsize="7624,2941" o:gfxdata="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">
                      <o:lock v:ext="edit" aspectratio="f"/>
                      <v:shape id="_x0000_s1026" o:spid="_x0000_s1026" o:spt="202" type="#_x0000_t202" style="position:absolute;left:16898;top:663648;height:423;width:727;" filled="f" stroked="f" coordsize="21600,21600" o:gfxdata="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C+V3LsAAADc&#10;AAAADwAAAAAAAAABACAAAAAiAAAAZHJzL2Rvd25yZXYueG1sUEsBAhQAFAAAAAgAh07iQDMvBZ47&#10;AAAAOQAAABAAAAAAAAAAAQAgAAAACgEAAGRycy9zaGFwZXhtbC54bWxQSwUGAAAAAAYABgBbAQAA&#10;tAMAAAAA&#10;">
                        <v:fill on="f" focussize="0,0"/>
                        <v:stroke on="f"/>
                        <v:imagedata o:title=""/>
                        <o:lock v:ext="edit" aspectratio="f"/>
                        <v:textbox inset="1mm,1.27mm,1mm,1.27mm">
                          <w:txbxContent>
                            <w:p w14:paraId="4D529EF3">
                              <w:pPr>
                                <w:rPr>
                                  <w:rFonts w:hint="default" w:eastAsia="宋体"/>
                                  <w:lang w:val="en-US" w:eastAsia="zh-CN"/>
                                </w:rPr>
                              </w:pPr>
                              <w:r>
                                <w:rPr>
                                  <w:rFonts w:hint="eastAsia" w:eastAsia="宋体"/>
                                  <w:lang w:val="en-US" w:eastAsia="zh-CN"/>
                                </w:rPr>
                                <w:t>G、N</w:t>
                              </w:r>
                            </w:p>
                          </w:txbxContent>
                        </v:textbox>
                      </v:shape>
                      <v:group id="_x0000_s1026" o:spid="_x0000_s1026" o:spt="203" style="position:absolute;left:11358;top:661129;height:2604;width:7624;" coordorigin="10316,452819" coordsize="7624,2604" o:gfxdata="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yaxDW+AAAA3AAAAA8AAAAAAAAAAQAgAAAAIgAAAGRycy9kb3ducmV2Lnht&#10;bFBLAQIUABQAAAAIAIdO4kAzLwWeOwAAADkAAAAVAAAAAAAAAAEAIAAAAA0BAABkcnMvZ3JvdXBz&#10;aGFwZXhtbC54bWxQSwUGAAAAAAYABgBgAQAAygMAAAAA&#10;">
                        <o:lock v:ext="edit" aspectratio="f"/>
                        <v:shape id="_x0000_s1026" o:spid="_x0000_s1026" o:spt="202" type="#_x0000_t202" style="position:absolute;left:10316;top:453725;height:442;width:601;" fillcolor="#FFFFFF" filled="t" stroked="t" coordsize="21600,21600" o:gfxdata="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pLaO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1mm,1.27mm,1mm,1.27mm">
                            <w:txbxContent>
                              <w:p w14:paraId="339BECB7">
                                <w:pPr>
                                  <w:rPr>
                                    <w:rFonts w:hint="default" w:eastAsia="宋体"/>
                                    <w:lang w:val="en-US" w:eastAsia="zh-CN"/>
                                  </w:rPr>
                                </w:pPr>
                                <w:r>
                                  <w:rPr>
                                    <w:rFonts w:hint="eastAsia" w:eastAsia="宋体"/>
                                    <w:lang w:val="en-US" w:eastAsia="zh-CN"/>
                                  </w:rPr>
                                  <w:t>领料</w:t>
                                </w:r>
                              </w:p>
                            </w:txbxContent>
                          </v:textbox>
                        </v:shape>
                        <v:line id="_x0000_s1026" o:spid="_x0000_s1026" o:spt="20" style="position:absolute;left:10908;top:453936;height:3;width:379;" filled="f" stroked="t" coordsize="21600,21600" o:gfxdata="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eLRFO8AAAA&#10;3A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line>
                        <v:shape id="_x0000_s1026" o:spid="_x0000_s1026" o:spt="202" type="#_x0000_t202" style="position:absolute;left:11291;top:453722;height:423;width:613;" fillcolor="#FFFFFF" filled="t" stroked="t" coordsize="21600,21600" o:gfxdata="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g9MJ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1mm,1.27mm,1mm,1.27mm">
                            <w:txbxContent>
                              <w:p w14:paraId="4F2CAE49">
                                <w:pPr>
                                  <w:rPr>
                                    <w:rFonts w:hint="default" w:eastAsia="宋体"/>
                                    <w:lang w:val="en-US" w:eastAsia="zh-CN"/>
                                  </w:rPr>
                                </w:pPr>
                                <w:r>
                                  <w:rPr>
                                    <w:rFonts w:hint="eastAsia" w:eastAsia="宋体"/>
                                    <w:lang w:val="en-US" w:eastAsia="zh-CN"/>
                                  </w:rPr>
                                  <w:t>挤出</w:t>
                                </w:r>
                              </w:p>
                            </w:txbxContent>
                          </v:textbox>
                        </v:shape>
                        <v:line id="_x0000_s1026" o:spid="_x0000_s1026" o:spt="20" style="position:absolute;left:11938;top:453917;height:3;width:379;" filled="f" stroked="t" coordsize="21600,21600" o:gfxdata="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BV/v7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3330;top:453695;height:422;width:651;" fillcolor="#FFFFFF" filled="t" stroked="t" coordsize="21600,21600" o:gfxdata="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ZF3y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1mm,1.27mm,1mm,1.27mm">
                            <w:txbxContent>
                              <w:p w14:paraId="189E9C1C">
                                <w:pPr>
                                  <w:rPr>
                                    <w:rFonts w:hint="default" w:eastAsia="宋体"/>
                                    <w:lang w:val="en-US" w:eastAsia="zh-CN"/>
                                  </w:rPr>
                                </w:pPr>
                                <w:r>
                                  <w:rPr>
                                    <w:rFonts w:hint="eastAsia" w:eastAsia="宋体"/>
                                    <w:lang w:val="en-US" w:eastAsia="zh-CN"/>
                                  </w:rPr>
                                  <w:t>打孔</w:t>
                                </w:r>
                              </w:p>
                            </w:txbxContent>
                          </v:textbox>
                        </v:shape>
                        <v:line id="_x0000_s1026" o:spid="_x0000_s1026" o:spt="20" style="position:absolute;left:14007;top:453888;height:3;width:379;" filled="f" stroked="t" coordsize="21600,21600" o:gfxdata="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iwQlC/&#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15643;top:454531;height:423;width:1008;" fillcolor="#FFFFFF" filled="t" stroked="t" coordsize="21600,21600" o:gfxdata="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TRKJ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1mm,1.27mm,1mm,1.27mm">
                            <w:txbxContent>
                              <w:p w14:paraId="456CBC05">
                                <w:pPr>
                                  <w:rPr>
                                    <w:rFonts w:hint="default" w:eastAsia="宋体"/>
                                    <w:lang w:val="en-US" w:eastAsia="zh-CN"/>
                                  </w:rPr>
                                </w:pPr>
                                <w:r>
                                  <w:rPr>
                                    <w:rFonts w:hint="eastAsia" w:eastAsia="宋体"/>
                                    <w:lang w:val="en-US" w:eastAsia="zh-CN"/>
                                  </w:rPr>
                                  <w:t>包装成品</w:t>
                                </w:r>
                              </w:p>
                            </w:txbxContent>
                          </v:textbox>
                        </v:shape>
                        <v:line id="_x0000_s1026" o:spid="_x0000_s1026" o:spt="20" style="position:absolute;left:15426;top:453909;height:3;width:379;" filled="f" stroked="t" coordsize="21600,21600" o:gfxdata="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y55vL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7196;top:454539;height:423;width:653;" fillcolor="#FFFFFF" filled="t" stroked="t" coordsize="21600,21600" o:gfxdata="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qpxy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1mm,1.27mm,1mm,1.27mm">
                            <w:txbxContent>
                              <w:p w14:paraId="5A758F6C">
                                <w:pPr>
                                  <w:rPr>
                                    <w:rFonts w:hint="default" w:eastAsia="宋体"/>
                                    <w:lang w:val="en-US" w:eastAsia="zh-CN"/>
                                  </w:rPr>
                                </w:pPr>
                                <w:r>
                                  <w:rPr>
                                    <w:rFonts w:hint="eastAsia" w:eastAsia="宋体"/>
                                    <w:lang w:val="en-US" w:eastAsia="zh-CN"/>
                                  </w:rPr>
                                  <w:t>配包</w:t>
                                </w:r>
                              </w:p>
                            </w:txbxContent>
                          </v:textbox>
                        </v:shape>
                        <v:shape id="_x0000_s1026" o:spid="_x0000_s1026" o:spt="202" type="#_x0000_t202" style="position:absolute;left:16928;top:453680;height:404;width:1013;" fillcolor="#FFFFFF" filled="t" stroked="t" coordsize="21600,21600" o:gfxdata="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zXlu7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mm,1.27mm,1mm,1.27mm">
                            <w:txbxContent>
                              <w:p w14:paraId="52E426A8">
                                <w:pPr>
                                  <w:rPr>
                                    <w:rFonts w:hint="default" w:eastAsia="宋体"/>
                                    <w:lang w:val="en-US" w:eastAsia="zh-CN"/>
                                  </w:rPr>
                                </w:pPr>
                                <w:r>
                                  <w:rPr>
                                    <w:rFonts w:hint="eastAsia" w:eastAsia="宋体"/>
                                    <w:lang w:val="en-US" w:eastAsia="zh-CN"/>
                                  </w:rPr>
                                  <w:t>精洗烘干</w:t>
                                </w:r>
                              </w:p>
                            </w:txbxContent>
                          </v:textbox>
                        </v:shape>
                        <v:line id="_x0000_s1026" o:spid="_x0000_s1026" o:spt="20" style="position:absolute;left:16488;top:453897;flip:y;height:17;width:476;" filled="f" stroked="t" coordsize="21600,21600" o:gfxdata="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I4Rb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2300;top:453718;height:423;width:613;" fillcolor="#FFFFFF" filled="t" stroked="t" coordsize="21600,21600" o:gfxdata="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omn9g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mm,1.27mm,1mm,1.27mm">
                            <w:txbxContent>
                              <w:p w14:paraId="70E65947">
                                <w:pPr>
                                  <w:rPr>
                                    <w:rFonts w:hint="default" w:eastAsia="宋体"/>
                                    <w:lang w:val="en-US" w:eastAsia="zh-CN"/>
                                  </w:rPr>
                                </w:pPr>
                                <w:r>
                                  <w:rPr>
                                    <w:rFonts w:hint="eastAsia" w:eastAsia="宋体"/>
                                    <w:lang w:val="en-US" w:eastAsia="zh-CN"/>
                                  </w:rPr>
                                  <w:t>注塑</w:t>
                                </w:r>
                              </w:p>
                            </w:txbxContent>
                          </v:textbox>
                        </v:shape>
                        <v:line id="_x0000_s1026" o:spid="_x0000_s1026" o:spt="20" style="position:absolute;left:12947;top:453913;height:3;width:379;" filled="f" stroked="t" coordsize="21600,21600" o:gfxdata="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R53Fb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1579;top:453317;flip:y;height:410;width:3;" filled="f" stroked="t" coordsize="21600,21600" o:gfxdata="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886b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1251;top:452841;height:423;width:746;" filled="f" stroked="f" coordsize="21600,21600" o:gfxdata="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uQtqvQAA&#10;ANwAAAAPAAAAAAAAAAEAIAAAACIAAABkcnMvZG93bnJldi54bWxQSwECFAAUAAAACACHTuJAMy8F&#10;njsAAAA5AAAAEAAAAAAAAAABACAAAAAMAQAAZHJzL3NoYXBleG1sLnhtbFBLBQYAAAAABgAGAFsB&#10;AAC2AwAAAAA=&#10;">
                          <v:fill on="f" focussize="0,0"/>
                          <v:stroke on="f"/>
                          <v:imagedata o:title=""/>
                          <o:lock v:ext="edit" aspectratio="f"/>
                          <v:textbox inset="1mm,1.27mm,1mm,1.27mm">
                            <w:txbxContent>
                              <w:p w14:paraId="24FD4011">
                                <w:pPr>
                                  <w:rPr>
                                    <w:rFonts w:hint="default" w:eastAsia="宋体"/>
                                    <w:lang w:val="en-US" w:eastAsia="zh-CN"/>
                                  </w:rPr>
                                </w:pPr>
                                <w:r>
                                  <w:rPr>
                                    <w:rFonts w:hint="eastAsia" w:eastAsia="宋体"/>
                                    <w:lang w:val="en-US" w:eastAsia="zh-CN"/>
                                  </w:rPr>
                                  <w:t>G、N</w:t>
                                </w:r>
                              </w:p>
                            </w:txbxContent>
                          </v:textbox>
                        </v:shape>
                        <v:line id="_x0000_s1026" o:spid="_x0000_s1026" o:spt="20" style="position:absolute;left:12562;top:453314;flip:x y;height:402;width:7;" filled="f" stroked="t" coordsize="21600,21600" o:gfxdata="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eUlfb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2279;top:452819;height:423;width:727;" filled="f" stroked="f" coordsize="21600,21600" o:gfxdata="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EcNoW8AAAA&#10;3AAAAA8AAAAAAAAAAQAgAAAAIgAAAGRycy9kb3ducmV2LnhtbFBLAQIUABQAAAAIAIdO4kAzLwWe&#10;OwAAADkAAAAQAAAAAAAAAAEAIAAAAAsBAABkcnMvc2hhcGV4bWwueG1sUEsFBgAAAAAGAAYAWwEA&#10;ALUDAAAAAA==&#10;">
                          <v:fill on="f" focussize="0,0"/>
                          <v:stroke on="f"/>
                          <v:imagedata o:title=""/>
                          <o:lock v:ext="edit" aspectratio="f"/>
                          <v:textbox inset="1mm,1.27mm,1mm,1.27mm">
                            <w:txbxContent>
                              <w:p w14:paraId="131B1208">
                                <w:pPr>
                                  <w:rPr>
                                    <w:rFonts w:hint="default" w:eastAsia="宋体"/>
                                    <w:lang w:val="en-US" w:eastAsia="zh-CN"/>
                                  </w:rPr>
                                </w:pPr>
                                <w:r>
                                  <w:rPr>
                                    <w:rFonts w:hint="eastAsia" w:eastAsia="宋体"/>
                                    <w:lang w:val="en-US" w:eastAsia="zh-CN"/>
                                  </w:rPr>
                                  <w:t>G、N</w:t>
                                </w:r>
                              </w:p>
                            </w:txbxContent>
                          </v:textbox>
                        </v:shape>
                        <v:line id="_x0000_s1026" o:spid="_x0000_s1026" o:spt="20" style="position:absolute;left:14883;top:453300;flip:y;height:412;width:11;" filled="f" stroked="t" coordsize="21600,21600" o:gfxdata="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6Q66r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7399;top:453296;flip:x y;height:411;width:7;" filled="f" stroked="t" coordsize="21600,21600" o:gfxdata="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Te7Cr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7068;top:452869;height:423;width:659;" filled="f" stroked="f" coordsize="21600,21600" o:gfxdata="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x2ZG7gAAADcAAAA&#10;DwAAAAAAAAABACAAAAAiAAAAZHJzL2Rvd25yZXYueG1sUEsBAhQAFAAAAAgAh07iQDMvBZ47AAAA&#10;OQAAABAAAAAAAAAAAQAgAAAABwEAAGRycy9zaGFwZXhtbC54bWxQSwUGAAAAAAYABgBbAQAAsQMA&#10;AAAA&#10;">
                          <v:fill on="f" focussize="0,0"/>
                          <v:stroke on="f"/>
                          <v:imagedata o:title=""/>
                          <o:lock v:ext="edit" aspectratio="f"/>
                          <v:textbox inset="1mm,1.27mm,1mm,1.27mm">
                            <w:txbxContent>
                              <w:p w14:paraId="41E692AB">
                                <w:pPr>
                                  <w:rPr>
                                    <w:rFonts w:hint="default" w:eastAsia="宋体"/>
                                    <w:lang w:val="en-US" w:eastAsia="zh-CN"/>
                                  </w:rPr>
                                </w:pPr>
                                <w:r>
                                  <w:rPr>
                                    <w:rFonts w:hint="eastAsia" w:eastAsia="宋体"/>
                                    <w:lang w:val="en-US" w:eastAsia="zh-CN"/>
                                  </w:rPr>
                                  <w:t>W、N</w:t>
                                </w:r>
                              </w:p>
                            </w:txbxContent>
                          </v:textbox>
                        </v:shape>
                        <v:line id="_x0000_s1026" o:spid="_x0000_s1026" o:spt="20" style="position:absolute;left:13657;top:453314;flip:x y;height:402;width:7;" filled="f" stroked="t" coordsize="21600,21600" o:gfxdata="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SK47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3298;top:452864;height:423;width:744;" filled="f" stroked="f" coordsize="21600,21600" o:gfxdata="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vB1+gtwAAANwAAAAP&#10;AAAAAAAAAAEAIAAAACIAAABkcnMvZG93bnJldi54bWxQSwECFAAUAAAACACHTuJAMy8FnjsAAAA5&#10;AAAAEAAAAAAAAAABACAAAAAGAQAAZHJzL3NoYXBleG1sLnhtbFBLBQYAAAAABgAGAFsBAACwAwAA&#10;AAA=&#10;">
                          <v:fill on="f" focussize="0,0"/>
                          <v:stroke on="f"/>
                          <v:imagedata o:title=""/>
                          <o:lock v:ext="edit" aspectratio="f"/>
                          <v:textbox inset="1mm,1.27mm,1mm,1.27mm">
                            <w:txbxContent>
                              <w:p w14:paraId="4DEE9C8C">
                                <w:pPr>
                                  <w:rPr>
                                    <w:rFonts w:hint="default" w:eastAsia="宋体"/>
                                    <w:lang w:val="en-US" w:eastAsia="zh-CN"/>
                                  </w:rPr>
                                </w:pPr>
                                <w:r>
                                  <w:rPr>
                                    <w:rFonts w:hint="eastAsia" w:eastAsia="宋体"/>
                                    <w:lang w:val="en-US" w:eastAsia="zh-CN"/>
                                  </w:rPr>
                                  <w:t>N、S</w:t>
                                </w:r>
                              </w:p>
                            </w:txbxContent>
                          </v:textbox>
                        </v:shape>
                        <v:shape id="_x0000_s1026" o:spid="_x0000_s1026" o:spt="202" type="#_x0000_t202" style="position:absolute;left:14399;top:453687;height:423;width:1008;" fillcolor="#FFFFFF" filled="t" stroked="t" coordsize="21600,21600" o:gfxdata="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boQR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1mm,1.27mm,1mm,1.27mm">
                            <w:txbxContent>
                              <w:p w14:paraId="20015238">
                                <w:pPr>
                                  <w:rPr>
                                    <w:rFonts w:hint="default" w:eastAsia="宋体"/>
                                    <w:lang w:val="en-US" w:eastAsia="zh-CN"/>
                                  </w:rPr>
                                </w:pPr>
                                <w:r>
                                  <w:rPr>
                                    <w:rFonts w:hint="eastAsia" w:eastAsia="宋体"/>
                                    <w:lang w:val="en-US" w:eastAsia="zh-CN"/>
                                  </w:rPr>
                                  <w:t>尖端成型</w:t>
                                </w:r>
                              </w:p>
                            </w:txbxContent>
                          </v:textbox>
                        </v:shape>
                        <v:shape id="_x0000_s1026" o:spid="_x0000_s1026" o:spt="202" type="#_x0000_t202" style="position:absolute;left:15836;top:453680;height:423;width:653;" fillcolor="#FFFFFF" filled="t" stroked="t" coordsize="21600,21600" o:gfxdata="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iOM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1mm,1.27mm,1mm,1.27mm">
                            <w:txbxContent>
                              <w:p w14:paraId="3CBB6560">
                                <w:pPr>
                                  <w:rPr>
                                    <w:rFonts w:hint="default" w:eastAsia="宋体"/>
                                    <w:lang w:val="en-US" w:eastAsia="zh-CN"/>
                                  </w:rPr>
                                </w:pPr>
                                <w:r>
                                  <w:rPr>
                                    <w:rFonts w:hint="eastAsia" w:eastAsia="宋体"/>
                                    <w:lang w:val="en-US" w:eastAsia="zh-CN"/>
                                  </w:rPr>
                                  <w:t>测漏</w:t>
                                </w:r>
                              </w:p>
                            </w:txbxContent>
                          </v:textbox>
                        </v:shape>
                        <v:shape id="_x0000_s1026" o:spid="_x0000_s1026" o:spt="202" type="#_x0000_t202" style="position:absolute;left:14502;top:452876;height:423;width:727;" filled="f" stroked="f" coordsize="21600,21600" o:gfxdata="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9XB174A&#10;AADcAAAADwAAAAAAAAABACAAAAAiAAAAZHJzL2Rvd25yZXYueG1sUEsBAhQAFAAAAAgAh07iQDMv&#10;BZ47AAAAOQAAABAAAAAAAAAAAQAgAAAADQEAAGRycy9zaGFwZXhtbC54bWxQSwUGAAAAAAYABgBb&#10;AQAAtwMAAAAA&#10;">
                          <v:fill on="f" focussize="0,0"/>
                          <v:stroke on="f"/>
                          <v:imagedata o:title=""/>
                          <o:lock v:ext="edit" aspectratio="f"/>
                          <v:textbox inset="1mm,1.27mm,1mm,1.27mm">
                            <w:txbxContent>
                              <w:p w14:paraId="14BA1BAE">
                                <w:pPr>
                                  <w:rPr>
                                    <w:rFonts w:hint="default" w:eastAsia="宋体"/>
                                    <w:lang w:val="en-US" w:eastAsia="zh-CN"/>
                                  </w:rPr>
                                </w:pPr>
                                <w:r>
                                  <w:rPr>
                                    <w:rFonts w:hint="eastAsia" w:eastAsia="宋体"/>
                                    <w:lang w:val="en-US" w:eastAsia="zh-CN"/>
                                  </w:rPr>
                                  <w:t>G、N</w:t>
                                </w:r>
                              </w:p>
                            </w:txbxContent>
                          </v:textbox>
                        </v:shape>
                        <v:line id="_x0000_s1026" o:spid="_x0000_s1026" o:spt="20" style="position:absolute;left:17418;top:454102;flip:x;height:454;width:5;" filled="f" stroked="t" coordsize="21600,21600" o:gfxdata="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lbLu7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6653;top:454721;flip:x;height:15;width:542;" filled="f" stroked="t" coordsize="21600,21600" o:gfxdata="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RpuIL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6199;top:454969;flip:x;height:454;width:5;" filled="f" stroked="t" coordsize="21600,21600" o:gfxdata="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cjwV7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6173;top:453270;flip:y;height:412;width:11;" filled="f" stroked="t" coordsize="21600,21600" o:gfxdata="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oRVzL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5987;top:452891;height:423;width:414;" filled="f" stroked="f" coordsize="21600,21600" o:gfxdata="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RcVOmtwAAANwAAAAP&#10;AAAAAAAAAAEAIAAAACIAAABkcnMvZG93bnJldi54bWxQSwECFAAUAAAACACHTuJAMy8FnjsAAAA5&#10;AAAAEAAAAAAAAAABACAAAAAGAQAAZHJzL3NoYXBleG1sLnhtbFBLBQYAAAAABgAGAFsBAACwAwAA&#10;AAA=&#10;">
                          <v:fill on="f" focussize="0,0"/>
                          <v:stroke on="f"/>
                          <v:imagedata o:title=""/>
                          <o:lock v:ext="edit" aspectratio="f"/>
                          <v:textbox inset="1mm,1.27mm,1mm,1.27mm">
                            <w:txbxContent>
                              <w:p w14:paraId="4D38B95A">
                                <w:pPr>
                                  <w:rPr>
                                    <w:rFonts w:hint="default" w:eastAsia="宋体"/>
                                    <w:lang w:val="en-US" w:eastAsia="zh-CN"/>
                                  </w:rPr>
                                </w:pPr>
                                <w:r>
                                  <w:rPr>
                                    <w:rFonts w:hint="eastAsia" w:eastAsia="宋体"/>
                                    <w:lang w:val="en-US" w:eastAsia="zh-CN"/>
                                  </w:rPr>
                                  <w:t>N</w:t>
                                </w:r>
                              </w:p>
                            </w:txbxContent>
                          </v:textbox>
                        </v:shape>
                      </v:group>
                    </v:group>
                  </w:pict>
                </mc:Fallback>
              </mc:AlternateContent>
            </w:r>
          </w:p>
          <w:p w14:paraId="46169106">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623CFEB8">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02455098">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65F63C6E">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2BD2E1C5">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64DAC543">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2DF4F573">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textAlignment w:val="auto"/>
              <w:rPr>
                <w:rFonts w:hint="eastAsia" w:ascii="Times New Roman" w:hAnsi="Times New Roman"/>
                <w:b w:val="0"/>
                <w:bCs w:val="0"/>
                <w:color w:val="000000"/>
                <w:sz w:val="24"/>
                <w:szCs w:val="21"/>
                <w:u w:val="none"/>
                <w:lang w:val="en-US" w:eastAsia="zh-CN"/>
              </w:rPr>
            </w:pPr>
            <w:r>
              <w:rPr>
                <w:color w:val="0000FF"/>
                <w:sz w:val="24"/>
              </w:rPr>
              <mc:AlternateContent>
                <mc:Choice Requires="wps">
                  <w:drawing>
                    <wp:anchor distT="0" distB="0" distL="114300" distR="114300" simplePos="0" relativeHeight="251667456" behindDoc="0" locked="0" layoutInCell="1" allowOverlap="1">
                      <wp:simplePos x="0" y="0"/>
                      <wp:positionH relativeFrom="column">
                        <wp:posOffset>791210</wp:posOffset>
                      </wp:positionH>
                      <wp:positionV relativeFrom="paragraph">
                        <wp:posOffset>376555</wp:posOffset>
                      </wp:positionV>
                      <wp:extent cx="3910965" cy="297180"/>
                      <wp:effectExtent l="0" t="0" r="0" b="0"/>
                      <wp:wrapNone/>
                      <wp:docPr id="531" name="文本框 531"/>
                      <wp:cNvGraphicFramePr/>
                      <a:graphic xmlns:a="http://schemas.openxmlformats.org/drawingml/2006/main">
                        <a:graphicData uri="http://schemas.microsoft.com/office/word/2010/wordprocessingShape">
                          <wps:wsp>
                            <wps:cNvSpPr txBox="1"/>
                            <wps:spPr>
                              <a:xfrm>
                                <a:off x="0" y="0"/>
                                <a:ext cx="3910965" cy="297180"/>
                              </a:xfrm>
                              <a:prstGeom prst="rect">
                                <a:avLst/>
                              </a:prstGeom>
                              <a:noFill/>
                              <a:ln>
                                <a:noFill/>
                              </a:ln>
                            </wps:spPr>
                            <wps:txbx>
                              <w:txbxContent>
                                <w:p w14:paraId="74CD8725">
                                  <w:pPr>
                                    <w:jc w:val="center"/>
                                    <w:rPr>
                                      <w:rFonts w:ascii="Times New Roman" w:hAnsi="Times New Roman"/>
                                      <w:b/>
                                      <w:sz w:val="24"/>
                                      <w:szCs w:val="21"/>
                                    </w:rPr>
                                  </w:pPr>
                                  <w:r>
                                    <w:rPr>
                                      <w:rFonts w:ascii="Times New Roman" w:hAnsi="Times New Roman"/>
                                      <w:b/>
                                      <w:sz w:val="24"/>
                                      <w:szCs w:val="21"/>
                                    </w:rPr>
                                    <w:t>图</w:t>
                                  </w:r>
                                  <w:r>
                                    <w:rPr>
                                      <w:rFonts w:hint="eastAsia" w:ascii="Times New Roman" w:hAnsi="Times New Roman"/>
                                      <w:b/>
                                      <w:sz w:val="24"/>
                                      <w:szCs w:val="21"/>
                                      <w:lang w:val="en-US" w:eastAsia="zh-CN"/>
                                    </w:rPr>
                                    <w:t>3</w:t>
                                  </w:r>
                                  <w:r>
                                    <w:rPr>
                                      <w:rFonts w:ascii="Times New Roman" w:hAnsi="Times New Roman"/>
                                      <w:b/>
                                      <w:sz w:val="24"/>
                                      <w:szCs w:val="21"/>
                                    </w:rPr>
                                    <w:t xml:space="preserve"> </w:t>
                                  </w:r>
                                  <w:r>
                                    <w:rPr>
                                      <w:rFonts w:hint="eastAsia" w:ascii="Times New Roman" w:hAnsi="Times New Roman"/>
                                      <w:b/>
                                      <w:sz w:val="24"/>
                                      <w:szCs w:val="21"/>
                                      <w:lang w:val="en-US" w:eastAsia="zh-CN"/>
                                    </w:rPr>
                                    <w:t>一次性使用中心静脉导管套件生产</w:t>
                                  </w:r>
                                  <w:r>
                                    <w:rPr>
                                      <w:rFonts w:ascii="Times New Roman" w:hAnsi="Times New Roman"/>
                                      <w:b/>
                                      <w:sz w:val="24"/>
                                      <w:szCs w:val="21"/>
                                    </w:rPr>
                                    <w:t>工艺流程简图</w:t>
                                  </w:r>
                                </w:p>
                              </w:txbxContent>
                            </wps:txbx>
                            <wps:bodyPr upright="1"/>
                          </wps:wsp>
                        </a:graphicData>
                      </a:graphic>
                    </wp:anchor>
                  </w:drawing>
                </mc:Choice>
                <mc:Fallback>
                  <w:pict>
                    <v:shape id="_x0000_s1026" o:spid="_x0000_s1026" o:spt="202" type="#_x0000_t202" style="position:absolute;left:0pt;margin-left:62.3pt;margin-top:29.65pt;height:23.4pt;width:307.95pt;z-index:251667456;mso-width-relative:page;mso-height-relative:page;" filled="f" stroked="f" coordsize="21600,21600" o:gfxdata="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SwZI&#10;p9cAAAAKAQAADwAAAAAAAAABACAAAAAiAAAAZHJzL2Rvd25yZXYueG1sUEsBAhQAFAAAAAgAh07i&#10;QLPswlaxAQAAUgMAAA4AAAAAAAAAAQAgAAAAJgEAAGRycy9lMm9Eb2MueG1sUEsFBgAAAAAGAAYA&#10;WQEAAEkFAAAAAA==&#10;">
                      <v:fill on="f" focussize="0,0"/>
                      <v:stroke on="f"/>
                      <v:imagedata o:title=""/>
                      <o:lock v:ext="edit" aspectratio="f"/>
                      <v:textbox>
                        <w:txbxContent>
                          <w:p w14:paraId="74CD8725">
                            <w:pPr>
                              <w:jc w:val="center"/>
                              <w:rPr>
                                <w:rFonts w:ascii="Times New Roman" w:hAnsi="Times New Roman"/>
                                <w:b/>
                                <w:sz w:val="24"/>
                                <w:szCs w:val="21"/>
                              </w:rPr>
                            </w:pPr>
                            <w:r>
                              <w:rPr>
                                <w:rFonts w:ascii="Times New Roman" w:hAnsi="Times New Roman"/>
                                <w:b/>
                                <w:sz w:val="24"/>
                                <w:szCs w:val="21"/>
                              </w:rPr>
                              <w:t>图</w:t>
                            </w:r>
                            <w:r>
                              <w:rPr>
                                <w:rFonts w:hint="eastAsia" w:ascii="Times New Roman" w:hAnsi="Times New Roman"/>
                                <w:b/>
                                <w:sz w:val="24"/>
                                <w:szCs w:val="21"/>
                                <w:lang w:val="en-US" w:eastAsia="zh-CN"/>
                              </w:rPr>
                              <w:t>3</w:t>
                            </w:r>
                            <w:r>
                              <w:rPr>
                                <w:rFonts w:ascii="Times New Roman" w:hAnsi="Times New Roman"/>
                                <w:b/>
                                <w:sz w:val="24"/>
                                <w:szCs w:val="21"/>
                              </w:rPr>
                              <w:t xml:space="preserve"> </w:t>
                            </w:r>
                            <w:r>
                              <w:rPr>
                                <w:rFonts w:hint="eastAsia" w:ascii="Times New Roman" w:hAnsi="Times New Roman"/>
                                <w:b/>
                                <w:sz w:val="24"/>
                                <w:szCs w:val="21"/>
                                <w:lang w:val="en-US" w:eastAsia="zh-CN"/>
                              </w:rPr>
                              <w:t>一次性使用中心静脉导管套件生产</w:t>
                            </w:r>
                            <w:r>
                              <w:rPr>
                                <w:rFonts w:ascii="Times New Roman" w:hAnsi="Times New Roman"/>
                                <w:b/>
                                <w:sz w:val="24"/>
                                <w:szCs w:val="21"/>
                              </w:rPr>
                              <w:t>工艺流程简图</w:t>
                            </w:r>
                          </w:p>
                        </w:txbxContent>
                      </v:textbox>
                    </v:shape>
                  </w:pict>
                </mc:Fallback>
              </mc:AlternateContent>
            </w:r>
            <w:r>
              <w:rPr>
                <w:rFonts w:hint="default" w:ascii="Times New Roman" w:hAnsi="Times New Roman" w:cs="Times New Roman"/>
                <w:b/>
                <w:color w:val="000000"/>
                <w:kern w:val="0"/>
                <w:sz w:val="18"/>
                <w:szCs w:val="18"/>
              </w:rPr>
              <w:t>图注：S 固废  G 废气  W废水  N  噪声</w:t>
            </w:r>
          </w:p>
          <w:p w14:paraId="425DF817">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27BEA26B">
            <w:pPr>
              <w:keepNext w:val="0"/>
              <w:keepLines w:val="0"/>
              <w:pageBreakBefore w:val="0"/>
              <w:widowControl w:val="0"/>
              <w:kinsoku/>
              <w:wordWrap/>
              <w:overflowPunct/>
              <w:topLinePunct w:val="0"/>
              <w:autoSpaceDE/>
              <w:autoSpaceDN/>
              <w:bidi w:val="0"/>
              <w:adjustRightInd w:val="0"/>
              <w:snapToGrid w:val="0"/>
              <w:spacing w:after="0" w:line="460" w:lineRule="exact"/>
              <w:ind w:firstLine="414" w:firstLineChars="172"/>
              <w:textAlignment w:val="auto"/>
              <w:rPr>
                <w:rFonts w:hint="eastAsia" w:ascii="Times New Roman" w:hAnsi="Times New Roman"/>
                <w:b/>
                <w:bCs/>
                <w:color w:val="000000"/>
                <w:sz w:val="24"/>
                <w:szCs w:val="21"/>
              </w:rPr>
            </w:pPr>
          </w:p>
          <w:p w14:paraId="0E70AC55">
            <w:pPr>
              <w:keepNext w:val="0"/>
              <w:keepLines w:val="0"/>
              <w:pageBreakBefore w:val="0"/>
              <w:widowControl w:val="0"/>
              <w:kinsoku/>
              <w:wordWrap/>
              <w:overflowPunct/>
              <w:topLinePunct w:val="0"/>
              <w:autoSpaceDE/>
              <w:autoSpaceDN/>
              <w:bidi w:val="0"/>
              <w:adjustRightInd w:val="0"/>
              <w:snapToGrid w:val="0"/>
              <w:spacing w:after="0" w:line="460" w:lineRule="exact"/>
              <w:ind w:firstLine="414" w:firstLineChars="172"/>
              <w:textAlignment w:val="auto"/>
              <w:rPr>
                <w:rFonts w:hint="eastAsia" w:ascii="Times New Roman" w:hAnsi="Times New Roman"/>
                <w:b/>
                <w:bCs/>
                <w:color w:val="000000"/>
                <w:sz w:val="24"/>
                <w:szCs w:val="21"/>
              </w:rPr>
            </w:pPr>
            <w:r>
              <w:rPr>
                <w:rFonts w:hint="eastAsia" w:ascii="Times New Roman" w:hAnsi="Times New Roman"/>
                <w:b/>
                <w:bCs/>
                <w:color w:val="000000"/>
                <w:sz w:val="24"/>
                <w:szCs w:val="21"/>
              </w:rPr>
              <w:t>工艺流程简述：</w:t>
            </w:r>
          </w:p>
          <w:p w14:paraId="50FDFB69">
            <w:pPr>
              <w:keepNext w:val="0"/>
              <w:keepLines w:val="0"/>
              <w:pageBreakBefore w:val="0"/>
              <w:widowControl w:val="0"/>
              <w:kinsoku/>
              <w:wordWrap/>
              <w:overflowPunct/>
              <w:topLinePunct w:val="0"/>
              <w:autoSpaceDE/>
              <w:autoSpaceDN/>
              <w:bidi w:val="0"/>
              <w:adjustRightInd w:val="0"/>
              <w:snapToGrid w:val="0"/>
              <w:spacing w:after="0" w:line="460" w:lineRule="exact"/>
              <w:ind w:firstLine="480" w:firstLineChars="200"/>
              <w:textAlignment w:val="auto"/>
              <w:rPr>
                <w:rFonts w:hint="default" w:ascii="Times New Roman" w:hAnsi="Times New Roman"/>
                <w:b w:val="0"/>
                <w:bCs w:val="0"/>
                <w:color w:val="000000"/>
                <w:sz w:val="24"/>
                <w:szCs w:val="21"/>
                <w:u w:val="none"/>
                <w:lang w:val="en-US" w:eastAsia="zh-CN"/>
              </w:rPr>
            </w:pPr>
            <w:r>
              <w:rPr>
                <w:rFonts w:hint="eastAsia" w:ascii="Times New Roman" w:hAnsi="Times New Roman"/>
                <w:b w:val="0"/>
                <w:bCs w:val="0"/>
                <w:color w:val="000000"/>
                <w:sz w:val="24"/>
                <w:szCs w:val="21"/>
                <w:u w:val="none"/>
              </w:rPr>
              <w:t>1、</w:t>
            </w:r>
            <w:r>
              <w:rPr>
                <w:rFonts w:hint="eastAsia" w:ascii="Times New Roman" w:hAnsi="Times New Roman"/>
                <w:b w:val="0"/>
                <w:bCs w:val="0"/>
                <w:color w:val="000000"/>
                <w:sz w:val="24"/>
                <w:szCs w:val="21"/>
                <w:u w:val="none"/>
                <w:lang w:val="en-US" w:eastAsia="zh-CN"/>
              </w:rPr>
              <w:t>领料</w:t>
            </w:r>
            <w:r>
              <w:rPr>
                <w:rFonts w:hint="eastAsia" w:ascii="Times New Roman" w:hAnsi="Times New Roman"/>
                <w:b w:val="0"/>
                <w:bCs w:val="0"/>
                <w:color w:val="000000"/>
                <w:sz w:val="24"/>
                <w:szCs w:val="21"/>
                <w:u w:val="none"/>
              </w:rPr>
              <w:t>：</w:t>
            </w:r>
            <w:r>
              <w:rPr>
                <w:rFonts w:hint="eastAsia" w:ascii="Times New Roman" w:hAnsi="Times New Roman"/>
                <w:b w:val="0"/>
                <w:bCs w:val="0"/>
                <w:color w:val="000000"/>
                <w:sz w:val="24"/>
                <w:szCs w:val="21"/>
                <w:u w:val="none"/>
                <w:lang w:val="en-US" w:eastAsia="zh-CN"/>
              </w:rPr>
              <w:t>将需要的PVC粒料、注射器、手套、手术刀片等物料从原材料库领出，经过中转库存放至需要加工的工位制定位置。</w:t>
            </w:r>
          </w:p>
          <w:p w14:paraId="4F346352">
            <w:pPr>
              <w:keepNext w:val="0"/>
              <w:keepLines w:val="0"/>
              <w:pageBreakBefore w:val="0"/>
              <w:widowControl w:val="0"/>
              <w:kinsoku/>
              <w:wordWrap/>
              <w:overflowPunct/>
              <w:topLinePunct w:val="0"/>
              <w:autoSpaceDE/>
              <w:autoSpaceDN/>
              <w:bidi w:val="0"/>
              <w:adjustRightInd w:val="0"/>
              <w:snapToGrid w:val="0"/>
              <w:spacing w:after="0" w:line="460" w:lineRule="exact"/>
              <w:ind w:firstLine="480" w:firstLineChars="200"/>
              <w:textAlignment w:val="auto"/>
              <w:rPr>
                <w:rFonts w:hint="default" w:ascii="Times New Roman" w:hAnsi="Times New Roman"/>
                <w:b w:val="0"/>
                <w:bCs w:val="0"/>
                <w:color w:val="0000FF"/>
                <w:sz w:val="24"/>
                <w:szCs w:val="21"/>
                <w:u w:val="none"/>
                <w:lang w:val="en-US" w:eastAsia="zh-CN"/>
              </w:rPr>
            </w:pPr>
            <w:r>
              <w:rPr>
                <w:rFonts w:hint="eastAsia" w:ascii="Times New Roman" w:hAnsi="Times New Roman"/>
                <w:b w:val="0"/>
                <w:bCs w:val="0"/>
                <w:color w:val="000000"/>
                <w:sz w:val="24"/>
                <w:szCs w:val="21"/>
                <w:u w:val="none"/>
                <w:lang w:val="en-US" w:eastAsia="zh-CN"/>
              </w:rPr>
              <w:t>2、挤出：将需要进行挤出的粒料通过烘料机烘干水分，加入到挤出机设备内，将原材料加热至160-210℃形成熔融液体，经过挤出机挤出成型不同规格的导管，成型后的塑料制品通过自然冷却进行定型，设备冷却采用冷却水进行间接冷却，冷却水经水池储存循环使用</w:t>
            </w:r>
            <w:r>
              <w:rPr>
                <w:rFonts w:hint="eastAsia" w:ascii="Times New Roman" w:hAnsi="Times New Roman"/>
                <w:b w:val="0"/>
                <w:bCs w:val="0"/>
                <w:color w:val="0000FF"/>
                <w:sz w:val="24"/>
                <w:szCs w:val="21"/>
                <w:u w:val="none"/>
                <w:lang w:val="en-US" w:eastAsia="zh-CN"/>
              </w:rPr>
              <w:t>。</w:t>
            </w:r>
            <w:r>
              <w:rPr>
                <w:rFonts w:hint="eastAsia" w:ascii="Times New Roman" w:hAnsi="Times New Roman"/>
                <w:b w:val="0"/>
                <w:bCs w:val="0"/>
                <w:color w:val="000000"/>
                <w:sz w:val="24"/>
                <w:szCs w:val="21"/>
                <w:u w:val="none"/>
                <w:lang w:val="en-US" w:eastAsia="zh-CN"/>
              </w:rPr>
              <w:t>该过程会产生废气及噪声。</w:t>
            </w:r>
          </w:p>
          <w:p w14:paraId="7962FDB3">
            <w:pPr>
              <w:keepNext w:val="0"/>
              <w:keepLines w:val="0"/>
              <w:pageBreakBefore w:val="0"/>
              <w:widowControl w:val="0"/>
              <w:kinsoku/>
              <w:wordWrap/>
              <w:overflowPunct/>
              <w:topLinePunct w:val="0"/>
              <w:autoSpaceDE/>
              <w:autoSpaceDN/>
              <w:bidi w:val="0"/>
              <w:adjustRightInd w:val="0"/>
              <w:snapToGrid w:val="0"/>
              <w:spacing w:after="0" w:line="460" w:lineRule="exact"/>
              <w:ind w:firstLine="480" w:firstLineChars="200"/>
              <w:textAlignment w:val="auto"/>
              <w:rPr>
                <w:rFonts w:hint="default" w:ascii="Times New Roman" w:hAnsi="Times New Roman"/>
                <w:b w:val="0"/>
                <w:bCs w:val="0"/>
                <w:color w:val="000000"/>
                <w:sz w:val="24"/>
                <w:szCs w:val="21"/>
                <w:u w:val="none"/>
                <w:lang w:val="en-US" w:eastAsia="zh-CN"/>
              </w:rPr>
            </w:pPr>
            <w:r>
              <w:rPr>
                <w:rFonts w:hint="eastAsia" w:ascii="Times New Roman" w:hAnsi="Times New Roman"/>
                <w:b w:val="0"/>
                <w:bCs w:val="0"/>
                <w:color w:val="000000"/>
                <w:sz w:val="24"/>
                <w:szCs w:val="21"/>
                <w:u w:val="none"/>
                <w:lang w:val="en-US" w:eastAsia="zh-CN"/>
              </w:rPr>
              <w:t>3、注塑：挤出后的不同类型的导管需要放置一定时间后加入至注塑机内，将物料加热至160-210℃形成熔融液体，利用成型模具将不同导管进行连接，成型后的塑料制品通过自然冷却进行定型，设备冷却采用冷却水进行间接冷却，冷却水经水池储存循环使用。该过程会产生废气及噪声。</w:t>
            </w:r>
          </w:p>
          <w:p w14:paraId="110C9C67">
            <w:pPr>
              <w:keepNext w:val="0"/>
              <w:keepLines w:val="0"/>
              <w:pageBreakBefore w:val="0"/>
              <w:widowControl w:val="0"/>
              <w:kinsoku/>
              <w:wordWrap/>
              <w:overflowPunct/>
              <w:topLinePunct w:val="0"/>
              <w:autoSpaceDE/>
              <w:autoSpaceDN/>
              <w:bidi w:val="0"/>
              <w:adjustRightInd w:val="0"/>
              <w:snapToGrid w:val="0"/>
              <w:spacing w:after="0" w:line="460" w:lineRule="exact"/>
              <w:ind w:firstLine="480" w:firstLineChars="200"/>
              <w:textAlignment w:val="auto"/>
              <w:rPr>
                <w:rFonts w:hint="default" w:ascii="Times New Roman" w:hAnsi="Times New Roman"/>
                <w:b w:val="0"/>
                <w:bCs w:val="0"/>
                <w:color w:val="000000"/>
                <w:sz w:val="24"/>
                <w:szCs w:val="21"/>
                <w:u w:val="none"/>
                <w:lang w:val="en-US" w:eastAsia="zh-CN"/>
              </w:rPr>
            </w:pPr>
            <w:r>
              <w:rPr>
                <w:rFonts w:hint="eastAsia" w:ascii="Times New Roman" w:hAnsi="Times New Roman"/>
                <w:b w:val="0"/>
                <w:bCs w:val="0"/>
                <w:color w:val="000000"/>
                <w:sz w:val="24"/>
                <w:szCs w:val="21"/>
                <w:u w:val="none"/>
                <w:lang w:val="en-US" w:eastAsia="zh-CN"/>
              </w:rPr>
              <w:t>3、打孔：注塑后的产品经打孔机进行打孔，该过程产生固废及噪声。</w:t>
            </w:r>
          </w:p>
          <w:p w14:paraId="209DF623">
            <w:pPr>
              <w:keepNext w:val="0"/>
              <w:keepLines w:val="0"/>
              <w:pageBreakBefore w:val="0"/>
              <w:widowControl w:val="0"/>
              <w:kinsoku/>
              <w:wordWrap/>
              <w:overflowPunct/>
              <w:topLinePunct w:val="0"/>
              <w:autoSpaceDE/>
              <w:autoSpaceDN/>
              <w:bidi w:val="0"/>
              <w:adjustRightInd w:val="0"/>
              <w:snapToGrid w:val="0"/>
              <w:spacing w:after="0" w:line="460" w:lineRule="exact"/>
              <w:ind w:firstLine="480" w:firstLineChars="200"/>
              <w:textAlignment w:val="auto"/>
              <w:rPr>
                <w:rFonts w:hint="default" w:ascii="Times New Roman" w:hAnsi="Times New Roman"/>
                <w:b w:val="0"/>
                <w:bCs w:val="0"/>
                <w:color w:val="000000"/>
                <w:sz w:val="24"/>
                <w:szCs w:val="21"/>
                <w:u w:val="none"/>
                <w:lang w:val="en-US" w:eastAsia="zh-CN"/>
              </w:rPr>
            </w:pPr>
            <w:r>
              <w:rPr>
                <w:rFonts w:hint="eastAsia" w:ascii="Times New Roman" w:hAnsi="Times New Roman"/>
                <w:b w:val="0"/>
                <w:bCs w:val="0"/>
                <w:color w:val="000000"/>
                <w:sz w:val="24"/>
                <w:szCs w:val="21"/>
                <w:u w:val="none"/>
                <w:lang w:val="en-US" w:eastAsia="zh-CN"/>
              </w:rPr>
              <w:t>4、尖端成型：打孔后的产品需采用尖端成型机将塑料材料加热融化，加热温度在150℃左右，经过压力作用注入模具中，经过一定时间自然冷却成型，塑料导管定型为尖头形状。设备冷却采用冷却水进行间接冷却，冷却水经水池储存循环使用。该过程会产生废气及噪声。</w:t>
            </w:r>
          </w:p>
          <w:p w14:paraId="069A5651">
            <w:pPr>
              <w:keepNext w:val="0"/>
              <w:keepLines w:val="0"/>
              <w:pageBreakBefore w:val="0"/>
              <w:widowControl w:val="0"/>
              <w:kinsoku/>
              <w:wordWrap/>
              <w:overflowPunct/>
              <w:topLinePunct w:val="0"/>
              <w:autoSpaceDE/>
              <w:autoSpaceDN/>
              <w:bidi w:val="0"/>
              <w:adjustRightInd w:val="0"/>
              <w:snapToGrid w:val="0"/>
              <w:spacing w:after="0" w:line="460" w:lineRule="exact"/>
              <w:ind w:firstLine="480" w:firstLineChars="200"/>
              <w:textAlignment w:val="auto"/>
              <w:rPr>
                <w:rFonts w:hint="default" w:ascii="Times New Roman" w:hAnsi="Times New Roman"/>
                <w:b w:val="0"/>
                <w:bCs w:val="0"/>
                <w:color w:val="000000"/>
                <w:sz w:val="24"/>
                <w:szCs w:val="21"/>
                <w:u w:val="none"/>
                <w:lang w:val="en-US" w:eastAsia="zh-CN"/>
              </w:rPr>
            </w:pPr>
            <w:r>
              <w:rPr>
                <w:rFonts w:hint="eastAsia" w:ascii="Times New Roman" w:hAnsi="Times New Roman"/>
                <w:b w:val="0"/>
                <w:bCs w:val="0"/>
                <w:color w:val="000000"/>
                <w:sz w:val="24"/>
                <w:szCs w:val="21"/>
                <w:u w:val="none"/>
                <w:lang w:val="en-US" w:eastAsia="zh-CN"/>
              </w:rPr>
              <w:t>5、测漏：通过压缩空气给产品施加一定的气压，关闭一端保压后测试产品是否有漏气情况。该过程会产生噪声。</w:t>
            </w:r>
          </w:p>
          <w:p w14:paraId="33FCA539">
            <w:pPr>
              <w:keepNext w:val="0"/>
              <w:keepLines w:val="0"/>
              <w:pageBreakBefore w:val="0"/>
              <w:widowControl w:val="0"/>
              <w:kinsoku/>
              <w:wordWrap/>
              <w:overflowPunct/>
              <w:topLinePunct w:val="0"/>
              <w:autoSpaceDE/>
              <w:autoSpaceDN/>
              <w:bidi w:val="0"/>
              <w:adjustRightInd w:val="0"/>
              <w:snapToGrid w:val="0"/>
              <w:spacing w:after="0" w:line="460" w:lineRule="exact"/>
              <w:ind w:firstLine="480" w:firstLineChars="200"/>
              <w:textAlignment w:val="auto"/>
              <w:rPr>
                <w:rFonts w:hint="default" w:ascii="Times New Roman" w:hAnsi="Times New Roman"/>
                <w:b w:val="0"/>
                <w:bCs w:val="0"/>
                <w:color w:val="000000"/>
                <w:sz w:val="24"/>
                <w:szCs w:val="21"/>
                <w:u w:val="none"/>
                <w:lang w:val="en-US" w:eastAsia="zh-CN"/>
              </w:rPr>
            </w:pPr>
            <w:r>
              <w:rPr>
                <w:rFonts w:hint="eastAsia" w:ascii="Times New Roman" w:hAnsi="Times New Roman"/>
                <w:b w:val="0"/>
                <w:bCs w:val="0"/>
                <w:color w:val="000000"/>
                <w:sz w:val="24"/>
                <w:szCs w:val="21"/>
                <w:u w:val="none"/>
                <w:lang w:val="en-US" w:eastAsia="zh-CN"/>
              </w:rPr>
              <w:t>6、精洗烘干：经过测漏后的产品组装部分配件，对组装的配件和原配件进行清洗，清洗过程采用外购注射用水，在净化车间水池内进行清洗，清洗用水定期更换，产品清洗后进入烘干间进行晾干和烘干。该过程会产生废水和噪声。</w:t>
            </w:r>
          </w:p>
          <w:p w14:paraId="307E5238">
            <w:pPr>
              <w:keepNext w:val="0"/>
              <w:keepLines w:val="0"/>
              <w:pageBreakBefore w:val="0"/>
              <w:widowControl w:val="0"/>
              <w:kinsoku/>
              <w:wordWrap/>
              <w:overflowPunct/>
              <w:topLinePunct w:val="0"/>
              <w:autoSpaceDE/>
              <w:autoSpaceDN/>
              <w:bidi w:val="0"/>
              <w:adjustRightInd w:val="0"/>
              <w:snapToGrid w:val="0"/>
              <w:spacing w:after="0" w:line="460" w:lineRule="exact"/>
              <w:ind w:firstLine="480" w:firstLineChars="200"/>
              <w:textAlignment w:val="auto"/>
              <w:rPr>
                <w:rFonts w:hint="eastAsia" w:ascii="Times New Roman" w:hAnsi="Times New Roman"/>
                <w:b w:val="0"/>
                <w:bCs w:val="0"/>
                <w:color w:val="000000"/>
                <w:sz w:val="24"/>
                <w:szCs w:val="21"/>
                <w:u w:val="none"/>
                <w:lang w:val="en-US" w:eastAsia="zh-CN"/>
              </w:rPr>
            </w:pPr>
            <w:r>
              <w:rPr>
                <w:rFonts w:hint="eastAsia" w:ascii="Times New Roman" w:hAnsi="Times New Roman"/>
                <w:b w:val="0"/>
                <w:bCs w:val="0"/>
                <w:color w:val="000000"/>
                <w:sz w:val="24"/>
                <w:szCs w:val="21"/>
                <w:u w:val="none"/>
                <w:lang w:val="en-US" w:eastAsia="zh-CN"/>
              </w:rPr>
              <w:t>7、配包：将烘干后的半成品根据订单要求加入注射器、纱布等配件进行配包。</w:t>
            </w:r>
          </w:p>
          <w:p w14:paraId="7900C316">
            <w:pPr>
              <w:keepNext w:val="0"/>
              <w:keepLines w:val="0"/>
              <w:pageBreakBefore w:val="0"/>
              <w:widowControl w:val="0"/>
              <w:kinsoku/>
              <w:wordWrap/>
              <w:overflowPunct/>
              <w:topLinePunct w:val="0"/>
              <w:autoSpaceDE/>
              <w:autoSpaceDN/>
              <w:bidi w:val="0"/>
              <w:adjustRightInd w:val="0"/>
              <w:snapToGrid w:val="0"/>
              <w:spacing w:after="0" w:line="460" w:lineRule="exact"/>
              <w:ind w:firstLine="360" w:firstLineChars="200"/>
              <w:textAlignment w:val="auto"/>
              <w:rPr>
                <w:rFonts w:hint="eastAsia" w:ascii="Times New Roman" w:hAnsi="Times New Roman"/>
                <w:b w:val="0"/>
                <w:bCs w:val="0"/>
                <w:color w:val="000000"/>
                <w:sz w:val="24"/>
                <w:szCs w:val="21"/>
                <w:u w:val="none"/>
                <w:lang w:val="en-US" w:eastAsia="zh-CN"/>
              </w:rPr>
            </w:pPr>
            <w:r>
              <w:rPr>
                <w:sz w:val="18"/>
              </w:rPr>
              <mc:AlternateContent>
                <mc:Choice Requires="wpg">
                  <w:drawing>
                    <wp:anchor distT="0" distB="0" distL="114300" distR="114300" simplePos="0" relativeHeight="251668480" behindDoc="0" locked="0" layoutInCell="1" allowOverlap="1">
                      <wp:simplePos x="0" y="0"/>
                      <wp:positionH relativeFrom="column">
                        <wp:posOffset>-41910</wp:posOffset>
                      </wp:positionH>
                      <wp:positionV relativeFrom="paragraph">
                        <wp:posOffset>502920</wp:posOffset>
                      </wp:positionV>
                      <wp:extent cx="5604510" cy="1236345"/>
                      <wp:effectExtent l="4445" t="0" r="10795" b="21590"/>
                      <wp:wrapNone/>
                      <wp:docPr id="559" name="组合 559"/>
                      <wp:cNvGraphicFramePr/>
                      <a:graphic xmlns:a="http://schemas.openxmlformats.org/drawingml/2006/main">
                        <a:graphicData uri="http://schemas.microsoft.com/office/word/2010/wordprocessingGroup">
                          <wpg:wgp>
                            <wpg:cNvGrpSpPr/>
                            <wpg:grpSpPr>
                              <a:xfrm>
                                <a:off x="0" y="0"/>
                                <a:ext cx="5604510" cy="1236345"/>
                                <a:chOff x="11610" y="743494"/>
                                <a:chExt cx="7820" cy="1824"/>
                              </a:xfrm>
                            </wpg:grpSpPr>
                            <wps:wsp>
                              <wps:cNvPr id="532" name="文本框 532"/>
                              <wps:cNvSpPr txBox="1"/>
                              <wps:spPr>
                                <a:xfrm>
                                  <a:off x="11610" y="744876"/>
                                  <a:ext cx="601" cy="44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13BD7EE">
                                    <w:pPr>
                                      <w:rPr>
                                        <w:rFonts w:hint="default" w:eastAsia="宋体"/>
                                        <w:lang w:val="en-US" w:eastAsia="zh-CN"/>
                                      </w:rPr>
                                    </w:pPr>
                                    <w:r>
                                      <w:rPr>
                                        <w:rFonts w:hint="eastAsia" w:eastAsia="宋体"/>
                                        <w:lang w:val="en-US" w:eastAsia="zh-CN"/>
                                      </w:rPr>
                                      <w:t>领料</w:t>
                                    </w:r>
                                  </w:p>
                                </w:txbxContent>
                              </wps:txbx>
                              <wps:bodyPr lIns="36000" tIns="45720" rIns="36000" bIns="45720" upright="1"/>
                            </wps:wsp>
                            <wps:wsp>
                              <wps:cNvPr id="533" name="直接连接符 533"/>
                              <wps:cNvCnPr/>
                              <wps:spPr>
                                <a:xfrm>
                                  <a:off x="12202" y="745087"/>
                                  <a:ext cx="379" cy="3"/>
                                </a:xfrm>
                                <a:prstGeom prst="line">
                                  <a:avLst/>
                                </a:prstGeom>
                                <a:ln w="9525" cap="flat" cmpd="sng">
                                  <a:solidFill>
                                    <a:srgbClr val="000000"/>
                                  </a:solidFill>
                                  <a:prstDash val="solid"/>
                                  <a:headEnd type="none" w="med" len="med"/>
                                  <a:tailEnd type="arrow" w="med" len="med"/>
                                </a:ln>
                              </wps:spPr>
                              <wps:bodyPr upright="1"/>
                            </wps:wsp>
                            <wps:wsp>
                              <wps:cNvPr id="534" name="文本框 534"/>
                              <wps:cNvSpPr txBox="1"/>
                              <wps:spPr>
                                <a:xfrm>
                                  <a:off x="12585" y="744873"/>
                                  <a:ext cx="613"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F3534C7">
                                    <w:pPr>
                                      <w:rPr>
                                        <w:rFonts w:hint="default" w:eastAsia="宋体"/>
                                        <w:lang w:val="en-US" w:eastAsia="zh-CN"/>
                                      </w:rPr>
                                    </w:pPr>
                                    <w:r>
                                      <w:rPr>
                                        <w:rFonts w:hint="eastAsia" w:eastAsia="宋体"/>
                                        <w:lang w:val="en-US" w:eastAsia="zh-CN"/>
                                      </w:rPr>
                                      <w:t>挤出</w:t>
                                    </w:r>
                                  </w:p>
                                </w:txbxContent>
                              </wps:txbx>
                              <wps:bodyPr lIns="36000" tIns="45720" rIns="36000" bIns="45720" upright="1"/>
                            </wps:wsp>
                            <wps:wsp>
                              <wps:cNvPr id="535" name="直接连接符 535"/>
                              <wps:cNvCnPr/>
                              <wps:spPr>
                                <a:xfrm>
                                  <a:off x="13232" y="745068"/>
                                  <a:ext cx="379" cy="3"/>
                                </a:xfrm>
                                <a:prstGeom prst="line">
                                  <a:avLst/>
                                </a:prstGeom>
                                <a:ln w="9525" cap="flat" cmpd="sng">
                                  <a:solidFill>
                                    <a:srgbClr val="000000"/>
                                  </a:solidFill>
                                  <a:prstDash val="solid"/>
                                  <a:headEnd type="none" w="med" len="med"/>
                                  <a:tailEnd type="arrow" w="med" len="med"/>
                                </a:ln>
                              </wps:spPr>
                              <wps:bodyPr upright="1"/>
                            </wps:wsp>
                            <wps:wsp>
                              <wps:cNvPr id="536" name="直接连接符 536"/>
                              <wps:cNvCnPr/>
                              <wps:spPr>
                                <a:xfrm>
                                  <a:off x="14596" y="745084"/>
                                  <a:ext cx="379" cy="3"/>
                                </a:xfrm>
                                <a:prstGeom prst="line">
                                  <a:avLst/>
                                </a:prstGeom>
                                <a:ln w="9525" cap="flat" cmpd="sng">
                                  <a:solidFill>
                                    <a:srgbClr val="000000"/>
                                  </a:solidFill>
                                  <a:prstDash val="solid"/>
                                  <a:headEnd type="none" w="med" len="med"/>
                                  <a:tailEnd type="arrow" w="med" len="med"/>
                                </a:ln>
                              </wps:spPr>
                              <wps:bodyPr upright="1"/>
                            </wps:wsp>
                            <wps:wsp>
                              <wps:cNvPr id="537" name="文本框 537"/>
                              <wps:cNvSpPr txBox="1"/>
                              <wps:spPr>
                                <a:xfrm>
                                  <a:off x="18422" y="744872"/>
                                  <a:ext cx="1008"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379256E">
                                    <w:pPr>
                                      <w:rPr>
                                        <w:rFonts w:hint="default" w:eastAsia="宋体"/>
                                        <w:lang w:val="en-US" w:eastAsia="zh-CN"/>
                                      </w:rPr>
                                    </w:pPr>
                                    <w:r>
                                      <w:rPr>
                                        <w:rFonts w:hint="eastAsia" w:eastAsia="宋体"/>
                                        <w:lang w:val="en-US" w:eastAsia="zh-CN"/>
                                      </w:rPr>
                                      <w:t>包装成品</w:t>
                                    </w:r>
                                  </w:p>
                                </w:txbxContent>
                              </wps:txbx>
                              <wps:bodyPr lIns="36000" tIns="45720" rIns="36000" bIns="45720" upright="1"/>
                            </wps:wsp>
                            <wps:wsp>
                              <wps:cNvPr id="538" name="文本框 538"/>
                              <wps:cNvSpPr txBox="1"/>
                              <wps:spPr>
                                <a:xfrm>
                                  <a:off x="17440" y="744835"/>
                                  <a:ext cx="609"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00F8D27">
                                    <w:pPr>
                                      <w:rPr>
                                        <w:rFonts w:hint="default" w:eastAsia="宋体"/>
                                        <w:lang w:val="en-US" w:eastAsia="zh-CN"/>
                                      </w:rPr>
                                    </w:pPr>
                                    <w:r>
                                      <w:rPr>
                                        <w:rFonts w:hint="eastAsia" w:eastAsia="宋体"/>
                                        <w:lang w:val="en-US" w:eastAsia="zh-CN"/>
                                      </w:rPr>
                                      <w:t>配包</w:t>
                                    </w:r>
                                  </w:p>
                                </w:txbxContent>
                              </wps:txbx>
                              <wps:bodyPr lIns="36000" tIns="45720" rIns="36000" bIns="45720" upright="1"/>
                            </wps:wsp>
                            <wps:wsp>
                              <wps:cNvPr id="539" name="文本框 539"/>
                              <wps:cNvSpPr txBox="1"/>
                              <wps:spPr>
                                <a:xfrm>
                                  <a:off x="16017" y="744861"/>
                                  <a:ext cx="1013" cy="40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979D317">
                                    <w:pPr>
                                      <w:rPr>
                                        <w:rFonts w:hint="default" w:eastAsia="宋体"/>
                                        <w:lang w:val="en-US" w:eastAsia="zh-CN"/>
                                      </w:rPr>
                                    </w:pPr>
                                    <w:r>
                                      <w:rPr>
                                        <w:rFonts w:hint="eastAsia" w:eastAsia="宋体"/>
                                        <w:lang w:val="en-US" w:eastAsia="zh-CN"/>
                                      </w:rPr>
                                      <w:t>精洗烘干</w:t>
                                    </w:r>
                                  </w:p>
                                </w:txbxContent>
                              </wps:txbx>
                              <wps:bodyPr lIns="36000" tIns="45720" rIns="36000" bIns="45720" upright="1"/>
                            </wps:wsp>
                            <wps:wsp>
                              <wps:cNvPr id="540" name="直接连接符 540"/>
                              <wps:cNvCnPr/>
                              <wps:spPr>
                                <a:xfrm flipV="1">
                                  <a:off x="15637" y="745062"/>
                                  <a:ext cx="386" cy="3"/>
                                </a:xfrm>
                                <a:prstGeom prst="line">
                                  <a:avLst/>
                                </a:prstGeom>
                                <a:ln w="9525" cap="flat" cmpd="sng">
                                  <a:solidFill>
                                    <a:srgbClr val="000000"/>
                                  </a:solidFill>
                                  <a:prstDash val="solid"/>
                                  <a:headEnd type="none" w="med" len="med"/>
                                  <a:tailEnd type="arrow" w="med" len="med"/>
                                </a:ln>
                              </wps:spPr>
                              <wps:bodyPr upright="1"/>
                            </wps:wsp>
                            <wps:wsp>
                              <wps:cNvPr id="541" name="文本框 541"/>
                              <wps:cNvSpPr txBox="1"/>
                              <wps:spPr>
                                <a:xfrm>
                                  <a:off x="13594" y="744869"/>
                                  <a:ext cx="972"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0252BE">
                                    <w:pPr>
                                      <w:rPr>
                                        <w:rFonts w:hint="default" w:eastAsia="宋体"/>
                                        <w:lang w:val="en-US" w:eastAsia="zh-CN"/>
                                      </w:rPr>
                                    </w:pPr>
                                    <w:r>
                                      <w:rPr>
                                        <w:rFonts w:hint="eastAsia" w:eastAsia="宋体"/>
                                        <w:lang w:val="en-US" w:eastAsia="zh-CN"/>
                                      </w:rPr>
                                      <w:t>涂胶固化</w:t>
                                    </w:r>
                                  </w:p>
                                </w:txbxContent>
                              </wps:txbx>
                              <wps:bodyPr lIns="36000" tIns="45720" rIns="36000" bIns="45720" upright="1"/>
                            </wps:wsp>
                            <wps:wsp>
                              <wps:cNvPr id="542" name="直接连接符 542"/>
                              <wps:cNvCnPr/>
                              <wps:spPr>
                                <a:xfrm flipV="1">
                                  <a:off x="12873" y="744468"/>
                                  <a:ext cx="3" cy="410"/>
                                </a:xfrm>
                                <a:prstGeom prst="line">
                                  <a:avLst/>
                                </a:prstGeom>
                                <a:ln w="9525" cap="flat" cmpd="sng">
                                  <a:solidFill>
                                    <a:srgbClr val="000000"/>
                                  </a:solidFill>
                                  <a:prstDash val="solid"/>
                                  <a:headEnd type="none" w="med" len="med"/>
                                  <a:tailEnd type="arrow" w="med" len="med"/>
                                </a:ln>
                              </wps:spPr>
                              <wps:bodyPr upright="1"/>
                            </wps:wsp>
                            <wps:wsp>
                              <wps:cNvPr id="543" name="文本框 543"/>
                              <wps:cNvSpPr txBox="1"/>
                              <wps:spPr>
                                <a:xfrm>
                                  <a:off x="12545" y="743992"/>
                                  <a:ext cx="746" cy="423"/>
                                </a:xfrm>
                                <a:prstGeom prst="rect">
                                  <a:avLst/>
                                </a:prstGeom>
                                <a:noFill/>
                                <a:ln>
                                  <a:noFill/>
                                </a:ln>
                              </wps:spPr>
                              <wps:txbx>
                                <w:txbxContent>
                                  <w:p w14:paraId="20CAB38C">
                                    <w:pPr>
                                      <w:rPr>
                                        <w:rFonts w:hint="default" w:eastAsia="宋体"/>
                                        <w:lang w:val="en-US" w:eastAsia="zh-CN"/>
                                      </w:rPr>
                                    </w:pPr>
                                    <w:r>
                                      <w:rPr>
                                        <w:rFonts w:hint="eastAsia" w:eastAsia="宋体"/>
                                        <w:lang w:val="en-US" w:eastAsia="zh-CN"/>
                                      </w:rPr>
                                      <w:t>G、N</w:t>
                                    </w:r>
                                  </w:p>
                                </w:txbxContent>
                              </wps:txbx>
                              <wps:bodyPr lIns="36000" tIns="45720" rIns="36000" bIns="45720" upright="1"/>
                            </wps:wsp>
                            <wps:wsp>
                              <wps:cNvPr id="544" name="直接连接符 544"/>
                              <wps:cNvCnPr/>
                              <wps:spPr>
                                <a:xfrm flipH="1" flipV="1">
                                  <a:off x="13856" y="744465"/>
                                  <a:ext cx="7" cy="402"/>
                                </a:xfrm>
                                <a:prstGeom prst="line">
                                  <a:avLst/>
                                </a:prstGeom>
                                <a:ln w="9525" cap="flat" cmpd="sng">
                                  <a:solidFill>
                                    <a:srgbClr val="000000"/>
                                  </a:solidFill>
                                  <a:prstDash val="solid"/>
                                  <a:headEnd type="none" w="med" len="med"/>
                                  <a:tailEnd type="arrow" w="med" len="med"/>
                                </a:ln>
                              </wps:spPr>
                              <wps:bodyPr upright="1"/>
                            </wps:wsp>
                            <wps:wsp>
                              <wps:cNvPr id="545" name="文本框 545"/>
                              <wps:cNvSpPr txBox="1"/>
                              <wps:spPr>
                                <a:xfrm>
                                  <a:off x="13573" y="743970"/>
                                  <a:ext cx="727" cy="423"/>
                                </a:xfrm>
                                <a:prstGeom prst="rect">
                                  <a:avLst/>
                                </a:prstGeom>
                                <a:noFill/>
                                <a:ln>
                                  <a:noFill/>
                                </a:ln>
                              </wps:spPr>
                              <wps:txbx>
                                <w:txbxContent>
                                  <w:p w14:paraId="1F86DE73">
                                    <w:pPr>
                                      <w:rPr>
                                        <w:rFonts w:hint="default" w:eastAsia="宋体"/>
                                        <w:lang w:val="en-US" w:eastAsia="zh-CN"/>
                                      </w:rPr>
                                    </w:pPr>
                                    <w:r>
                                      <w:rPr>
                                        <w:rFonts w:hint="eastAsia" w:eastAsia="宋体"/>
                                        <w:lang w:val="en-US" w:eastAsia="zh-CN"/>
                                      </w:rPr>
                                      <w:t>G、N</w:t>
                                    </w:r>
                                  </w:p>
                                </w:txbxContent>
                              </wps:txbx>
                              <wps:bodyPr lIns="36000" tIns="45720" rIns="36000" bIns="45720" upright="1"/>
                            </wps:wsp>
                            <wps:wsp>
                              <wps:cNvPr id="546" name="直接连接符 546"/>
                              <wps:cNvCnPr/>
                              <wps:spPr>
                                <a:xfrm flipH="1" flipV="1">
                                  <a:off x="18858" y="744462"/>
                                  <a:ext cx="7" cy="411"/>
                                </a:xfrm>
                                <a:prstGeom prst="line">
                                  <a:avLst/>
                                </a:prstGeom>
                                <a:ln w="9525" cap="flat" cmpd="sng">
                                  <a:solidFill>
                                    <a:srgbClr val="000000"/>
                                  </a:solidFill>
                                  <a:prstDash val="solid"/>
                                  <a:headEnd type="none" w="med" len="med"/>
                                  <a:tailEnd type="arrow" w="med" len="med"/>
                                </a:ln>
                              </wps:spPr>
                              <wps:bodyPr upright="1"/>
                            </wps:wsp>
                            <wps:wsp>
                              <wps:cNvPr id="547" name="文本框 547"/>
                              <wps:cNvSpPr txBox="1"/>
                              <wps:spPr>
                                <a:xfrm flipH="1">
                                  <a:off x="16081" y="743945"/>
                                  <a:ext cx="796" cy="438"/>
                                </a:xfrm>
                                <a:prstGeom prst="rect">
                                  <a:avLst/>
                                </a:prstGeom>
                                <a:noFill/>
                                <a:ln>
                                  <a:noFill/>
                                </a:ln>
                              </wps:spPr>
                              <wps:txbx>
                                <w:txbxContent>
                                  <w:p w14:paraId="31B91510">
                                    <w:pPr>
                                      <w:rPr>
                                        <w:rFonts w:hint="default" w:eastAsia="宋体"/>
                                        <w:lang w:val="en-US" w:eastAsia="zh-CN"/>
                                      </w:rPr>
                                    </w:pPr>
                                    <w:r>
                                      <w:rPr>
                                        <w:rFonts w:hint="eastAsia" w:eastAsia="宋体"/>
                                        <w:lang w:val="en-US" w:eastAsia="zh-CN"/>
                                      </w:rPr>
                                      <w:t>W、N</w:t>
                                    </w:r>
                                  </w:p>
                                </w:txbxContent>
                              </wps:txbx>
                              <wps:bodyPr lIns="36000" tIns="45720" rIns="36000" bIns="45720" upright="1"/>
                            </wps:wsp>
                            <wps:wsp>
                              <wps:cNvPr id="548" name="文本框 548"/>
                              <wps:cNvSpPr txBox="1"/>
                              <wps:spPr>
                                <a:xfrm>
                                  <a:off x="15000" y="744876"/>
                                  <a:ext cx="653"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1FFAA49">
                                    <w:pPr>
                                      <w:rPr>
                                        <w:rFonts w:hint="default" w:eastAsia="宋体"/>
                                        <w:lang w:val="en-US" w:eastAsia="zh-CN"/>
                                      </w:rPr>
                                    </w:pPr>
                                    <w:r>
                                      <w:rPr>
                                        <w:rFonts w:hint="eastAsia" w:eastAsia="宋体"/>
                                        <w:lang w:val="en-US" w:eastAsia="zh-CN"/>
                                      </w:rPr>
                                      <w:t>测漏</w:t>
                                    </w:r>
                                  </w:p>
                                </w:txbxContent>
                              </wps:txbx>
                              <wps:bodyPr lIns="36000" tIns="45720" rIns="36000" bIns="45720" upright="1"/>
                            </wps:wsp>
                            <wps:wsp>
                              <wps:cNvPr id="549" name="直接连接符 549"/>
                              <wps:cNvCnPr/>
                              <wps:spPr>
                                <a:xfrm>
                                  <a:off x="18057" y="745058"/>
                                  <a:ext cx="400" cy="5"/>
                                </a:xfrm>
                                <a:prstGeom prst="line">
                                  <a:avLst/>
                                </a:prstGeom>
                                <a:ln w="9525" cap="flat" cmpd="sng">
                                  <a:solidFill>
                                    <a:srgbClr val="000000"/>
                                  </a:solidFill>
                                  <a:prstDash val="solid"/>
                                  <a:headEnd type="none" w="med" len="med"/>
                                  <a:tailEnd type="arrow" w="med" len="med"/>
                                </a:ln>
                              </wps:spPr>
                              <wps:bodyPr upright="1"/>
                            </wps:wsp>
                            <wps:wsp>
                              <wps:cNvPr id="550" name="直接连接符 550"/>
                              <wps:cNvCnPr/>
                              <wps:spPr>
                                <a:xfrm flipV="1">
                                  <a:off x="15292" y="744466"/>
                                  <a:ext cx="11" cy="412"/>
                                </a:xfrm>
                                <a:prstGeom prst="line">
                                  <a:avLst/>
                                </a:prstGeom>
                                <a:ln w="9525" cap="flat" cmpd="sng">
                                  <a:solidFill>
                                    <a:srgbClr val="000000"/>
                                  </a:solidFill>
                                  <a:prstDash val="solid"/>
                                  <a:headEnd type="none" w="med" len="med"/>
                                  <a:tailEnd type="arrow" w="med" len="med"/>
                                </a:ln>
                              </wps:spPr>
                              <wps:bodyPr upright="1"/>
                            </wps:wsp>
                            <wps:wsp>
                              <wps:cNvPr id="551" name="文本框 551"/>
                              <wps:cNvSpPr txBox="1"/>
                              <wps:spPr>
                                <a:xfrm>
                                  <a:off x="15121" y="743997"/>
                                  <a:ext cx="414" cy="393"/>
                                </a:xfrm>
                                <a:prstGeom prst="rect">
                                  <a:avLst/>
                                </a:prstGeom>
                                <a:noFill/>
                                <a:ln>
                                  <a:noFill/>
                                </a:ln>
                              </wps:spPr>
                              <wps:txbx>
                                <w:txbxContent>
                                  <w:p w14:paraId="02EF5E22">
                                    <w:pPr>
                                      <w:rPr>
                                        <w:rFonts w:hint="default" w:eastAsia="宋体"/>
                                        <w:lang w:val="en-US" w:eastAsia="zh-CN"/>
                                      </w:rPr>
                                    </w:pPr>
                                    <w:r>
                                      <w:rPr>
                                        <w:rFonts w:hint="eastAsia" w:eastAsia="宋体"/>
                                        <w:lang w:val="en-US" w:eastAsia="zh-CN"/>
                                      </w:rPr>
                                      <w:t>N</w:t>
                                    </w:r>
                                  </w:p>
                                </w:txbxContent>
                              </wps:txbx>
                              <wps:bodyPr lIns="36000" tIns="45720" rIns="36000" bIns="45720" upright="1"/>
                            </wps:wsp>
                            <wps:wsp>
                              <wps:cNvPr id="552" name="直接连接符 552"/>
                              <wps:cNvCnPr/>
                              <wps:spPr>
                                <a:xfrm flipV="1">
                                  <a:off x="17047" y="745032"/>
                                  <a:ext cx="386" cy="3"/>
                                </a:xfrm>
                                <a:prstGeom prst="line">
                                  <a:avLst/>
                                </a:prstGeom>
                                <a:ln w="9525" cap="flat" cmpd="sng">
                                  <a:solidFill>
                                    <a:srgbClr val="000000"/>
                                  </a:solidFill>
                                  <a:prstDash val="solid"/>
                                  <a:headEnd type="none" w="med" len="med"/>
                                  <a:tailEnd type="arrow" w="med" len="med"/>
                                </a:ln>
                              </wps:spPr>
                              <wps:bodyPr upright="1"/>
                            </wps:wsp>
                            <wps:wsp>
                              <wps:cNvPr id="553" name="直接连接符 553"/>
                              <wps:cNvCnPr/>
                              <wps:spPr>
                                <a:xfrm flipV="1">
                                  <a:off x="16462" y="744451"/>
                                  <a:ext cx="11" cy="412"/>
                                </a:xfrm>
                                <a:prstGeom prst="line">
                                  <a:avLst/>
                                </a:prstGeom>
                                <a:ln w="9525" cap="flat" cmpd="sng">
                                  <a:solidFill>
                                    <a:srgbClr val="000000"/>
                                  </a:solidFill>
                                  <a:prstDash val="solid"/>
                                  <a:headEnd type="none" w="med" len="med"/>
                                  <a:tailEnd type="arrow" w="med" len="med"/>
                                </a:ln>
                              </wps:spPr>
                              <wps:bodyPr upright="1"/>
                            </wps:wsp>
                            <wps:wsp>
                              <wps:cNvPr id="554" name="文本框 554"/>
                              <wps:cNvSpPr txBox="1"/>
                              <wps:spPr>
                                <a:xfrm flipH="1">
                                  <a:off x="18436" y="744020"/>
                                  <a:ext cx="796" cy="438"/>
                                </a:xfrm>
                                <a:prstGeom prst="rect">
                                  <a:avLst/>
                                </a:prstGeom>
                                <a:noFill/>
                                <a:ln>
                                  <a:noFill/>
                                </a:ln>
                              </wps:spPr>
                              <wps:txbx>
                                <w:txbxContent>
                                  <w:p w14:paraId="5066465E">
                                    <w:pPr>
                                      <w:rPr>
                                        <w:rFonts w:hint="default" w:eastAsia="宋体"/>
                                        <w:lang w:val="en-US" w:eastAsia="zh-CN"/>
                                      </w:rPr>
                                    </w:pPr>
                                    <w:r>
                                      <w:rPr>
                                        <w:rFonts w:hint="eastAsia" w:eastAsia="宋体"/>
                                        <w:lang w:val="en-US" w:eastAsia="zh-CN"/>
                                      </w:rPr>
                                      <w:t>G、N</w:t>
                                    </w:r>
                                  </w:p>
                                </w:txbxContent>
                              </wps:txbx>
                              <wps:bodyPr lIns="36000" tIns="45720" rIns="36000" bIns="45720" upright="1"/>
                            </wps:wsp>
                            <wps:wsp>
                              <wps:cNvPr id="555" name="文本框 555"/>
                              <wps:cNvSpPr txBox="1"/>
                              <wps:spPr>
                                <a:xfrm>
                                  <a:off x="17140" y="744220"/>
                                  <a:ext cx="1237"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399992D">
                                    <w:pPr>
                                      <w:rPr>
                                        <w:rFonts w:hint="default" w:eastAsia="宋体"/>
                                        <w:lang w:val="en-US" w:eastAsia="zh-CN"/>
                                      </w:rPr>
                                    </w:pPr>
                                    <w:r>
                                      <w:rPr>
                                        <w:rFonts w:hint="eastAsia" w:eastAsia="宋体"/>
                                        <w:lang w:val="en-US" w:eastAsia="zh-CN"/>
                                      </w:rPr>
                                      <w:t>血压计组装</w:t>
                                    </w:r>
                                  </w:p>
                                </w:txbxContent>
                              </wps:txbx>
                              <wps:bodyPr lIns="36000" tIns="45720" rIns="36000" bIns="45720" upright="1"/>
                            </wps:wsp>
                            <wps:wsp>
                              <wps:cNvPr id="556" name="直接连接符 556"/>
                              <wps:cNvCnPr/>
                              <wps:spPr>
                                <a:xfrm flipH="1" flipV="1">
                                  <a:off x="17763" y="743937"/>
                                  <a:ext cx="7" cy="276"/>
                                </a:xfrm>
                                <a:prstGeom prst="line">
                                  <a:avLst/>
                                </a:prstGeom>
                                <a:ln w="9525" cap="flat" cmpd="sng">
                                  <a:solidFill>
                                    <a:srgbClr val="000000"/>
                                  </a:solidFill>
                                  <a:prstDash val="solid"/>
                                  <a:headEnd type="none" w="med" len="med"/>
                                  <a:tailEnd type="arrow" w="med" len="med"/>
                                </a:ln>
                              </wps:spPr>
                              <wps:bodyPr upright="1"/>
                            </wps:wsp>
                            <wps:wsp>
                              <wps:cNvPr id="557" name="直接连接符 557"/>
                              <wps:cNvCnPr/>
                              <wps:spPr>
                                <a:xfrm flipH="1">
                                  <a:off x="17718" y="744663"/>
                                  <a:ext cx="7" cy="204"/>
                                </a:xfrm>
                                <a:prstGeom prst="line">
                                  <a:avLst/>
                                </a:prstGeom>
                                <a:ln w="9525" cap="flat" cmpd="sng">
                                  <a:solidFill>
                                    <a:srgbClr val="000000"/>
                                  </a:solidFill>
                                  <a:prstDash val="solid"/>
                                  <a:headEnd type="none" w="med" len="med"/>
                                  <a:tailEnd type="arrow" w="med" len="med"/>
                                </a:ln>
                              </wps:spPr>
                              <wps:bodyPr upright="1"/>
                            </wps:wsp>
                            <wps:wsp>
                              <wps:cNvPr id="558" name="文本框 558"/>
                              <wps:cNvSpPr txBox="1"/>
                              <wps:spPr>
                                <a:xfrm flipH="1">
                                  <a:off x="17442" y="743494"/>
                                  <a:ext cx="796" cy="438"/>
                                </a:xfrm>
                                <a:prstGeom prst="rect">
                                  <a:avLst/>
                                </a:prstGeom>
                                <a:noFill/>
                                <a:ln>
                                  <a:noFill/>
                                </a:ln>
                              </wps:spPr>
                              <wps:txbx>
                                <w:txbxContent>
                                  <w:p w14:paraId="11F0C084">
                                    <w:pPr>
                                      <w:rPr>
                                        <w:rFonts w:hint="default" w:eastAsia="宋体"/>
                                        <w:lang w:val="en-US" w:eastAsia="zh-CN"/>
                                      </w:rPr>
                                    </w:pPr>
                                    <w:r>
                                      <w:rPr>
                                        <w:rFonts w:hint="eastAsia" w:eastAsia="宋体"/>
                                        <w:lang w:val="en-US" w:eastAsia="zh-CN"/>
                                      </w:rPr>
                                      <w:t>G、N</w:t>
                                    </w:r>
                                  </w:p>
                                </w:txbxContent>
                              </wps:txbx>
                              <wps:bodyPr lIns="36000" tIns="45720" rIns="36000" bIns="45720" upright="1"/>
                            </wps:wsp>
                          </wpg:wgp>
                        </a:graphicData>
                      </a:graphic>
                    </wp:anchor>
                  </w:drawing>
                </mc:Choice>
                <mc:Fallback>
                  <w:pict>
                    <v:group id="_x0000_s1026" o:spid="_x0000_s1026" o:spt="203" style="position:absolute;left:0pt;margin-left:-3.3pt;margin-top:39.6pt;height:97.35pt;width:441.3pt;z-index:251668480;mso-width-relative:page;mso-height-relative:page;" coordorigin="11610,743494" coordsize="7820,1824" o:gfxdata="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">
                      <o:lock v:ext="edit" aspectratio="f"/>
                      <v:shape id="_x0000_s1026" o:spid="_x0000_s1026" o:spt="202" type="#_x0000_t202" style="position:absolute;left:11610;top:744876;height:442;width:601;" fillcolor="#FFFFFF" filled="t" stroked="t" coordsize="21600,21600" o:gfxdata="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LEY7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1mm,1.27mm,1mm,1.27mm">
                          <w:txbxContent>
                            <w:p w14:paraId="113BD7EE">
                              <w:pPr>
                                <w:rPr>
                                  <w:rFonts w:hint="default" w:eastAsia="宋体"/>
                                  <w:lang w:val="en-US" w:eastAsia="zh-CN"/>
                                </w:rPr>
                              </w:pPr>
                              <w:r>
                                <w:rPr>
                                  <w:rFonts w:hint="eastAsia" w:eastAsia="宋体"/>
                                  <w:lang w:val="en-US" w:eastAsia="zh-CN"/>
                                </w:rPr>
                                <w:t>领料</w:t>
                              </w:r>
                            </w:p>
                          </w:txbxContent>
                        </v:textbox>
                      </v:shape>
                      <v:line id="_x0000_s1026" o:spid="_x0000_s1026" o:spt="20" style="position:absolute;left:12202;top:745087;height:3;width:379;" filled="f" stroked="t" coordsize="21600,21600" o:gfxdata="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k1EJm/&#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12585;top:744873;height:423;width:613;" fillcolor="#FFFFFF" filled="t" stroked="t" coordsize="21600,21600" o:gfxdata="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wUJQO/&#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inset="1mm,1.27mm,1mm,1.27mm">
                          <w:txbxContent>
                            <w:p w14:paraId="6F3534C7">
                              <w:pPr>
                                <w:rPr>
                                  <w:rFonts w:hint="default" w:eastAsia="宋体"/>
                                  <w:lang w:val="en-US" w:eastAsia="zh-CN"/>
                                </w:rPr>
                              </w:pPr>
                              <w:r>
                                <w:rPr>
                                  <w:rFonts w:hint="eastAsia" w:eastAsia="宋体"/>
                                  <w:lang w:val="en-US" w:eastAsia="zh-CN"/>
                                </w:rPr>
                                <w:t>挤出</w:t>
                              </w:r>
                            </w:p>
                          </w:txbxContent>
                        </v:textbox>
                      </v:shape>
                      <v:line id="_x0000_s1026" o:spid="_x0000_s1026" o:spt="20" style="position:absolute;left:13232;top:745068;height:3;width:379;" filled="f" stroked="t" coordsize="21600,21600" o:gfxdata="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mQLXa/&#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line id="_x0000_s1026" o:spid="_x0000_s1026" o:spt="20" style="position:absolute;left:14596;top:745084;height:3;width:379;" filled="f" stroked="t" coordsize="21600,21600" o:gfxdata="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lCswG/&#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18422;top:744872;height:423;width:1008;" fillcolor="#FFFFFF" filled="t" stroked="t" coordsize="21600,21600" o:gfxdata="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zGu3S/&#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inset="1mm,1.27mm,1mm,1.27mm">
                          <w:txbxContent>
                            <w:p w14:paraId="3379256E">
                              <w:pPr>
                                <w:rPr>
                                  <w:rFonts w:hint="default" w:eastAsia="宋体"/>
                                  <w:lang w:val="en-US" w:eastAsia="zh-CN"/>
                                </w:rPr>
                              </w:pPr>
                              <w:r>
                                <w:rPr>
                                  <w:rFonts w:hint="eastAsia" w:eastAsia="宋体"/>
                                  <w:lang w:val="en-US" w:eastAsia="zh-CN"/>
                                </w:rPr>
                                <w:t>包装成品</w:t>
                              </w:r>
                            </w:p>
                          </w:txbxContent>
                        </v:textbox>
                      </v:shape>
                      <v:shape id="_x0000_s1026" o:spid="_x0000_s1026" o:spt="202" type="#_x0000_t202" style="position:absolute;left:17440;top:744835;height:423;width:609;" fillcolor="#FFFFFF" filled="t" stroked="t" coordsize="21600,21600" o:gfxdata="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VkvB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mm,1.27mm,1mm,1.27mm">
                          <w:txbxContent>
                            <w:p w14:paraId="000F8D27">
                              <w:pPr>
                                <w:rPr>
                                  <w:rFonts w:hint="default" w:eastAsia="宋体"/>
                                  <w:lang w:val="en-US" w:eastAsia="zh-CN"/>
                                </w:rPr>
                              </w:pPr>
                              <w:r>
                                <w:rPr>
                                  <w:rFonts w:hint="eastAsia" w:eastAsia="宋体"/>
                                  <w:lang w:val="en-US" w:eastAsia="zh-CN"/>
                                </w:rPr>
                                <w:t>配包</w:t>
                              </w:r>
                            </w:p>
                          </w:txbxContent>
                        </v:textbox>
                      </v:shape>
                      <v:shape id="_x0000_s1026" o:spid="_x0000_s1026" o:spt="202" type="#_x0000_t202" style="position:absolute;left:16017;top:744861;height:404;width:1013;" fillcolor="#FFFFFF" filled="t" stroked="t" coordsize="21600,21600" o:gfxdata="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IVip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inset="1mm,1.27mm,1mm,1.27mm">
                          <w:txbxContent>
                            <w:p w14:paraId="1979D317">
                              <w:pPr>
                                <w:rPr>
                                  <w:rFonts w:hint="default" w:eastAsia="宋体"/>
                                  <w:lang w:val="en-US" w:eastAsia="zh-CN"/>
                                </w:rPr>
                              </w:pPr>
                              <w:r>
                                <w:rPr>
                                  <w:rFonts w:hint="eastAsia" w:eastAsia="宋体"/>
                                  <w:lang w:val="en-US" w:eastAsia="zh-CN"/>
                                </w:rPr>
                                <w:t>精洗烘干</w:t>
                              </w:r>
                            </w:p>
                          </w:txbxContent>
                        </v:textbox>
                      </v:shape>
                      <v:line id="_x0000_s1026" o:spid="_x0000_s1026" o:spt="20" style="position:absolute;left:15637;top:745062;flip:y;height:3;width:386;" filled="f" stroked="t" coordsize="21600,21600" o:gfxdata="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LIoGLsAAADc&#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line>
                      <v:shape id="_x0000_s1026" o:spid="_x0000_s1026" o:spt="202" type="#_x0000_t202" style="position:absolute;left:13594;top:744869;height:423;width:972;" fillcolor="#FFFFFF" filled="t" stroked="t" coordsize="21600,21600" o:gfxdata="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Rl9ea/&#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inset="1mm,1.27mm,1mm,1.27mm">
                          <w:txbxContent>
                            <w:p w14:paraId="4C0252BE">
                              <w:pPr>
                                <w:rPr>
                                  <w:rFonts w:hint="default" w:eastAsia="宋体"/>
                                  <w:lang w:val="en-US" w:eastAsia="zh-CN"/>
                                </w:rPr>
                              </w:pPr>
                              <w:r>
                                <w:rPr>
                                  <w:rFonts w:hint="eastAsia" w:eastAsia="宋体"/>
                                  <w:lang w:val="en-US" w:eastAsia="zh-CN"/>
                                </w:rPr>
                                <w:t>涂胶固化</w:t>
                              </w:r>
                            </w:p>
                          </w:txbxContent>
                        </v:textbox>
                      </v:shape>
                      <v:line id="_x0000_s1026" o:spid="_x0000_s1026" o:spt="20" style="position:absolute;left:12873;top:744468;flip:y;height:410;width:3;" filled="f" stroked="t" coordsize="21600,21600" o:gfxdata="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ywT9L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2545;top:743992;height:423;width:746;" filled="f" stroked="f" coordsize="21600,21600" o:gfxdata="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gokd74A&#10;AADcAAAADwAAAAAAAAABACAAAAAiAAAAZHJzL2Rvd25yZXYueG1sUEsBAhQAFAAAAAgAh07iQDMv&#10;BZ47AAAAOQAAABAAAAAAAAAAAQAgAAAADQEAAGRycy9zaGFwZXhtbC54bWxQSwUGAAAAAAYABgBb&#10;AQAAtwMAAAAA&#10;">
                        <v:fill on="f" focussize="0,0"/>
                        <v:stroke on="f"/>
                        <v:imagedata o:title=""/>
                        <o:lock v:ext="edit" aspectratio="f"/>
                        <v:textbox inset="1mm,1.27mm,1mm,1.27mm">
                          <w:txbxContent>
                            <w:p w14:paraId="20CAB38C">
                              <w:pPr>
                                <w:rPr>
                                  <w:rFonts w:hint="default" w:eastAsia="宋体"/>
                                  <w:lang w:val="en-US" w:eastAsia="zh-CN"/>
                                </w:rPr>
                              </w:pPr>
                              <w:r>
                                <w:rPr>
                                  <w:rFonts w:hint="eastAsia" w:eastAsia="宋体"/>
                                  <w:lang w:val="en-US" w:eastAsia="zh-CN"/>
                                </w:rPr>
                                <w:t>G、N</w:t>
                              </w:r>
                            </w:p>
                          </w:txbxContent>
                        </v:textbox>
                      </v:shape>
                      <v:line id="_x0000_s1026" o:spid="_x0000_s1026" o:spt="20" style="position:absolute;left:13856;top:744465;flip:x y;height:402;width:7;" filled="f" stroked="t" coordsize="21600,21600" o:gfxdata="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lYKYL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3573;top:743970;height:423;width:727;" filled="f" stroked="f" coordsize="21600,21600" o:gfxdata="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KvGZi8AAAA&#10;3AAAAA8AAAAAAAAAAQAgAAAAIgAAAGRycy9kb3ducmV2LnhtbFBLAQIUABQAAAAIAIdO4kAzLwWe&#10;OwAAADkAAAAQAAAAAAAAAAEAIAAAAAsBAABkcnMvc2hhcGV4bWwueG1sUEsFBgAAAAAGAAYAWwEA&#10;ALUDAAAAAA==&#10;">
                        <v:fill on="f" focussize="0,0"/>
                        <v:stroke on="f"/>
                        <v:imagedata o:title=""/>
                        <o:lock v:ext="edit" aspectratio="f"/>
                        <v:textbox inset="1mm,1.27mm,1mm,1.27mm">
                          <w:txbxContent>
                            <w:p w14:paraId="1F86DE73">
                              <w:pPr>
                                <w:rPr>
                                  <w:rFonts w:hint="default" w:eastAsia="宋体"/>
                                  <w:lang w:val="en-US" w:eastAsia="zh-CN"/>
                                </w:rPr>
                              </w:pPr>
                              <w:r>
                                <w:rPr>
                                  <w:rFonts w:hint="eastAsia" w:eastAsia="宋体"/>
                                  <w:lang w:val="en-US" w:eastAsia="zh-CN"/>
                                </w:rPr>
                                <w:t>G、N</w:t>
                              </w:r>
                            </w:p>
                          </w:txbxContent>
                        </v:textbox>
                      </v:shape>
                      <v:line id="_x0000_s1026" o:spid="_x0000_s1026" o:spt="20" style="position:absolute;left:18858;top:744462;flip:x y;height:411;width:7;" filled="f" stroked="t" coordsize="21600,21600" o:gfxdata="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3IMYy/&#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16081;top:743945;flip:x;height:438;width:796;" filled="f" stroked="f" coordsize="21600,21600" o:gfxdata="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mCkevQAA&#10;ANwAAAAPAAAAAAAAAAEAIAAAACIAAABkcnMvZG93bnJldi54bWxQSwECFAAUAAAACACHTuJAMy8F&#10;njsAAAA5AAAAEAAAAAAAAAABACAAAAAMAQAAZHJzL3NoYXBleG1sLnhtbFBLBQYAAAAABgAGAFsB&#10;AAC2AwAAAAA=&#10;">
                        <v:fill on="f" focussize="0,0"/>
                        <v:stroke on="f"/>
                        <v:imagedata o:title=""/>
                        <o:lock v:ext="edit" aspectratio="f"/>
                        <v:textbox inset="1mm,1.27mm,1mm,1.27mm">
                          <w:txbxContent>
                            <w:p w14:paraId="31B91510">
                              <w:pPr>
                                <w:rPr>
                                  <w:rFonts w:hint="default" w:eastAsia="宋体"/>
                                  <w:lang w:val="en-US" w:eastAsia="zh-CN"/>
                                </w:rPr>
                              </w:pPr>
                              <w:r>
                                <w:rPr>
                                  <w:rFonts w:hint="eastAsia" w:eastAsia="宋体"/>
                                  <w:lang w:val="en-US" w:eastAsia="zh-CN"/>
                                </w:rPr>
                                <w:t>W、N</w:t>
                              </w:r>
                            </w:p>
                          </w:txbxContent>
                        </v:textbox>
                      </v:shape>
                      <v:shape id="_x0000_s1026" o:spid="_x0000_s1026" o:spt="202" type="#_x0000_t202" style="position:absolute;left:15000;top:744876;height:423;width:653;" fillcolor="#FFFFFF" filled="t" stroked="t" coordsize="21600,21600" o:gfxdata="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X1x7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mm,1.27mm,1mm,1.27mm">
                          <w:txbxContent>
                            <w:p w14:paraId="61FFAA49">
                              <w:pPr>
                                <w:rPr>
                                  <w:rFonts w:hint="default" w:eastAsia="宋体"/>
                                  <w:lang w:val="en-US" w:eastAsia="zh-CN"/>
                                </w:rPr>
                              </w:pPr>
                              <w:r>
                                <w:rPr>
                                  <w:rFonts w:hint="eastAsia" w:eastAsia="宋体"/>
                                  <w:lang w:val="en-US" w:eastAsia="zh-CN"/>
                                </w:rPr>
                                <w:t>测漏</w:t>
                              </w:r>
                            </w:p>
                          </w:txbxContent>
                        </v:textbox>
                      </v:shape>
                      <v:line id="_x0000_s1026" o:spid="_x0000_s1026" o:spt="20" style="position:absolute;left:18057;top:745058;height:5;width:400;" filled="f" stroked="t" coordsize="21600,21600" o:gfxdata="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21QO&#10;wAAAANwAAAAPAAAAAAAAAAEAIAAAACIAAABkcnMvZG93bnJldi54bWxQSwECFAAUAAAACACHTuJA&#10;My8FnjsAAAA5AAAAEAAAAAAAAAABACAAAAAPAQAAZHJzL3NoYXBleG1sLnhtbFBLBQYAAAAABgAG&#10;AFsBAAC5AwAAAAA=&#10;">
                        <v:fill on="f" focussize="0,0"/>
                        <v:stroke color="#000000" joinstyle="round" endarrow="open"/>
                        <v:imagedata o:title=""/>
                        <o:lock v:ext="edit" aspectratio="f"/>
                      </v:line>
                      <v:line id="_x0000_s1026" o:spid="_x0000_s1026" o:spt="20" style="position:absolute;left:15292;top:744466;flip:y;height:412;width:11;" filled="f" stroked="t" coordsize="21600,21600" o:gfxdata="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Wu+xbsAAADc&#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line>
                      <v:shape id="_x0000_s1026" o:spid="_x0000_s1026" o:spt="202" type="#_x0000_t202" style="position:absolute;left:15121;top:743997;height:393;width:414;" filled="f" stroked="f" coordsize="21600,21600" o:gfxdata="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hNiUa8AAAA&#10;3AAAAA8AAAAAAAAAAQAgAAAAIgAAAGRycy9kb3ducmV2LnhtbFBLAQIUABQAAAAIAIdO4kAzLwWe&#10;OwAAADkAAAAQAAAAAAAAAAEAIAAAAAsBAABkcnMvc2hhcGV4bWwueG1sUEsFBgAAAAAGAAYAWwEA&#10;ALUDAAAAAA==&#10;">
                        <v:fill on="f" focussize="0,0"/>
                        <v:stroke on="f"/>
                        <v:imagedata o:title=""/>
                        <o:lock v:ext="edit" aspectratio="f"/>
                        <v:textbox inset="1mm,1.27mm,1mm,1.27mm">
                          <w:txbxContent>
                            <w:p w14:paraId="02EF5E22">
                              <w:pPr>
                                <w:rPr>
                                  <w:rFonts w:hint="default" w:eastAsia="宋体"/>
                                  <w:lang w:val="en-US" w:eastAsia="zh-CN"/>
                                </w:rPr>
                              </w:pPr>
                              <w:r>
                                <w:rPr>
                                  <w:rFonts w:hint="eastAsia" w:eastAsia="宋体"/>
                                  <w:lang w:val="en-US" w:eastAsia="zh-CN"/>
                                </w:rPr>
                                <w:t>N</w:t>
                              </w:r>
                            </w:p>
                          </w:txbxContent>
                        </v:textbox>
                      </v:shape>
                      <v:line id="_x0000_s1026" o:spid="_x0000_s1026" o:spt="20" style="position:absolute;left:17047;top:745032;flip:y;height:3;width:386;" filled="f" stroked="t" coordsize="21600,21600" o:gfxdata="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vWFKb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6462;top:744451;flip:y;height:412;width:11;" filled="f" stroked="t" coordsize="21600,21600" o:gfxdata="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bkgsr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8436;top:744020;flip:x;height:438;width:796;" filled="f" stroked="f" coordsize="21600,21600" o:gfxdata="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kyG0ugAAANwA&#10;AAAPAAAAAAAAAAEAIAAAACIAAABkcnMvZG93bnJldi54bWxQSwECFAAUAAAACACHTuJAMy8FnjsA&#10;AAA5AAAAEAAAAAAAAAABACAAAAAJAQAAZHJzL3NoYXBleG1sLnhtbFBLBQYAAAAABgAGAFsBAACz&#10;AwAAAAA=&#10;">
                        <v:fill on="f" focussize="0,0"/>
                        <v:stroke on="f"/>
                        <v:imagedata o:title=""/>
                        <o:lock v:ext="edit" aspectratio="f"/>
                        <v:textbox inset="1mm,1.27mm,1mm,1.27mm">
                          <w:txbxContent>
                            <w:p w14:paraId="5066465E">
                              <w:pPr>
                                <w:rPr>
                                  <w:rFonts w:hint="default" w:eastAsia="宋体"/>
                                  <w:lang w:val="en-US" w:eastAsia="zh-CN"/>
                                </w:rPr>
                              </w:pPr>
                              <w:r>
                                <w:rPr>
                                  <w:rFonts w:hint="eastAsia" w:eastAsia="宋体"/>
                                  <w:lang w:val="en-US" w:eastAsia="zh-CN"/>
                                </w:rPr>
                                <w:t>G、N</w:t>
                              </w:r>
                            </w:p>
                          </w:txbxContent>
                        </v:textbox>
                      </v:shape>
                      <v:shape id="_x0000_s1026" o:spid="_x0000_s1026" o:spt="202" type="#_x0000_t202" style="position:absolute;left:17140;top:744220;height:423;width:1237;" fillcolor="#FFFFFF" filled="t" stroked="t" coordsize="21600,21600" o:gfxdata="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odlO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1mm,1.27mm,1mm,1.27mm">
                          <w:txbxContent>
                            <w:p w14:paraId="4399992D">
                              <w:pPr>
                                <w:rPr>
                                  <w:rFonts w:hint="default" w:eastAsia="宋体"/>
                                  <w:lang w:val="en-US" w:eastAsia="zh-CN"/>
                                </w:rPr>
                              </w:pPr>
                              <w:r>
                                <w:rPr>
                                  <w:rFonts w:hint="eastAsia" w:eastAsia="宋体"/>
                                  <w:lang w:val="en-US" w:eastAsia="zh-CN"/>
                                </w:rPr>
                                <w:t>血压计组装</w:t>
                              </w:r>
                            </w:p>
                          </w:txbxContent>
                        </v:textbox>
                      </v:shape>
                      <v:line id="_x0000_s1026" o:spid="_x0000_s1026" o:spt="20" style="position:absolute;left:17763;top:743937;flip:x y;height:276;width:7;" filled="f" stroked="t" coordsize="21600,21600" o:gfxdata="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BGnUb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7718;top:744663;flip:x;height:204;width:7;" filled="f" stroked="t" coordsize="21600,21600" o:gfxdata="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oImsb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7442;top:743494;flip:x;height:438;width:796;" filled="f" stroked="f" coordsize="21600,21600" o:gfxdata="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6d4rsbUAAADcAAAADwAA&#10;AAAAAAABACAAAAAiAAAAZHJzL2Rvd25yZXYueG1sUEsBAhQAFAAAAAgAh07iQDMvBZ47AAAAOQAA&#10;ABAAAAAAAAAAAQAgAAAABAEAAGRycy9zaGFwZXhtbC54bWxQSwUGAAAAAAYABgBbAQAArgMAAAAA&#10;">
                        <v:fill on="f" focussize="0,0"/>
                        <v:stroke on="f"/>
                        <v:imagedata o:title=""/>
                        <o:lock v:ext="edit" aspectratio="f"/>
                        <v:textbox inset="1mm,1.27mm,1mm,1.27mm">
                          <w:txbxContent>
                            <w:p w14:paraId="11F0C084">
                              <w:pPr>
                                <w:rPr>
                                  <w:rFonts w:hint="default" w:eastAsia="宋体"/>
                                  <w:lang w:val="en-US" w:eastAsia="zh-CN"/>
                                </w:rPr>
                              </w:pPr>
                              <w:r>
                                <w:rPr>
                                  <w:rFonts w:hint="eastAsia" w:eastAsia="宋体"/>
                                  <w:lang w:val="en-US" w:eastAsia="zh-CN"/>
                                </w:rPr>
                                <w:t>G、N</w:t>
                              </w:r>
                            </w:p>
                          </w:txbxContent>
                        </v:textbox>
                      </v:shape>
                    </v:group>
                  </w:pict>
                </mc:Fallback>
              </mc:AlternateContent>
            </w:r>
            <w:r>
              <w:rPr>
                <w:rFonts w:hint="eastAsia" w:ascii="Times New Roman" w:hAnsi="Times New Roman"/>
                <w:b w:val="0"/>
                <w:bCs w:val="0"/>
                <w:color w:val="000000"/>
                <w:sz w:val="24"/>
                <w:szCs w:val="21"/>
                <w:u w:val="none"/>
                <w:lang w:val="en-US" w:eastAsia="zh-CN"/>
              </w:rPr>
              <w:t>8、包装成品：将配包后的产品采用包装机对产品进行包装封口，包装加热温度在200℃左右，该过程会产生噪声及废气。</w:t>
            </w:r>
          </w:p>
          <w:p w14:paraId="06AA0916">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424D390C">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7C1B42AA">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4C98A8D3">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0A0F596E">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textAlignment w:val="auto"/>
              <w:rPr>
                <w:rFonts w:hint="eastAsia" w:ascii="Times New Roman" w:hAnsi="Times New Roman"/>
                <w:b w:val="0"/>
                <w:bCs w:val="0"/>
                <w:color w:val="000000"/>
                <w:sz w:val="24"/>
                <w:szCs w:val="21"/>
                <w:u w:val="none"/>
                <w:lang w:val="en-US" w:eastAsia="zh-CN"/>
              </w:rPr>
            </w:pPr>
            <w:r>
              <w:rPr>
                <w:color w:val="0000FF"/>
                <w:sz w:val="24"/>
              </w:rPr>
              <mc:AlternateContent>
                <mc:Choice Requires="wps">
                  <w:drawing>
                    <wp:anchor distT="0" distB="0" distL="114300" distR="114300" simplePos="0" relativeHeight="251669504" behindDoc="0" locked="0" layoutInCell="1" allowOverlap="1">
                      <wp:simplePos x="0" y="0"/>
                      <wp:positionH relativeFrom="column">
                        <wp:posOffset>869315</wp:posOffset>
                      </wp:positionH>
                      <wp:positionV relativeFrom="paragraph">
                        <wp:posOffset>361315</wp:posOffset>
                      </wp:positionV>
                      <wp:extent cx="3910965" cy="297180"/>
                      <wp:effectExtent l="0" t="0" r="0" b="0"/>
                      <wp:wrapNone/>
                      <wp:docPr id="562" name="文本框 562"/>
                      <wp:cNvGraphicFramePr/>
                      <a:graphic xmlns:a="http://schemas.openxmlformats.org/drawingml/2006/main">
                        <a:graphicData uri="http://schemas.microsoft.com/office/word/2010/wordprocessingShape">
                          <wps:wsp>
                            <wps:cNvSpPr txBox="1"/>
                            <wps:spPr>
                              <a:xfrm>
                                <a:off x="0" y="0"/>
                                <a:ext cx="3910965" cy="297180"/>
                              </a:xfrm>
                              <a:prstGeom prst="rect">
                                <a:avLst/>
                              </a:prstGeom>
                              <a:noFill/>
                              <a:ln>
                                <a:noFill/>
                              </a:ln>
                            </wps:spPr>
                            <wps:txbx>
                              <w:txbxContent>
                                <w:p w14:paraId="0DEF8CF8">
                                  <w:pPr>
                                    <w:jc w:val="center"/>
                                    <w:rPr>
                                      <w:rFonts w:ascii="Times New Roman" w:hAnsi="Times New Roman"/>
                                      <w:b/>
                                      <w:sz w:val="24"/>
                                      <w:szCs w:val="21"/>
                                    </w:rPr>
                                  </w:pPr>
                                  <w:r>
                                    <w:rPr>
                                      <w:rFonts w:ascii="Times New Roman" w:hAnsi="Times New Roman"/>
                                      <w:b/>
                                      <w:sz w:val="24"/>
                                      <w:szCs w:val="21"/>
                                    </w:rPr>
                                    <w:t>图</w:t>
                                  </w:r>
                                  <w:r>
                                    <w:rPr>
                                      <w:rFonts w:hint="eastAsia" w:ascii="Times New Roman" w:hAnsi="Times New Roman"/>
                                      <w:b/>
                                      <w:sz w:val="24"/>
                                      <w:szCs w:val="21"/>
                                      <w:lang w:val="en-US" w:eastAsia="zh-CN"/>
                                    </w:rPr>
                                    <w:t>4</w:t>
                                  </w:r>
                                  <w:r>
                                    <w:rPr>
                                      <w:rFonts w:ascii="Times New Roman" w:hAnsi="Times New Roman"/>
                                      <w:b/>
                                      <w:sz w:val="24"/>
                                      <w:szCs w:val="21"/>
                                    </w:rPr>
                                    <w:t xml:space="preserve"> </w:t>
                                  </w:r>
                                  <w:r>
                                    <w:rPr>
                                      <w:rFonts w:hint="eastAsia" w:ascii="Times New Roman" w:hAnsi="Times New Roman"/>
                                      <w:b/>
                                      <w:sz w:val="24"/>
                                      <w:szCs w:val="21"/>
                                      <w:lang w:val="en-US" w:eastAsia="zh-CN"/>
                                    </w:rPr>
                                    <w:t xml:space="preserve">  </w:t>
                                  </w:r>
                                  <w:r>
                                    <w:rPr>
                                      <w:rFonts w:hint="eastAsia" w:ascii="Times New Roman" w:hAnsi="Times New Roman"/>
                                      <w:b/>
                                      <w:sz w:val="24"/>
                                      <w:szCs w:val="21"/>
                                    </w:rPr>
                                    <w:t>一次性使用有创压力传感器</w:t>
                                  </w:r>
                                  <w:r>
                                    <w:rPr>
                                      <w:rFonts w:hint="eastAsia" w:ascii="Times New Roman" w:hAnsi="Times New Roman"/>
                                      <w:b/>
                                      <w:sz w:val="24"/>
                                      <w:szCs w:val="21"/>
                                      <w:lang w:val="en-US" w:eastAsia="zh-CN"/>
                                    </w:rPr>
                                    <w:t>生产</w:t>
                                  </w:r>
                                  <w:r>
                                    <w:rPr>
                                      <w:rFonts w:ascii="Times New Roman" w:hAnsi="Times New Roman"/>
                                      <w:b/>
                                      <w:sz w:val="24"/>
                                      <w:szCs w:val="21"/>
                                    </w:rPr>
                                    <w:t>工艺流程简图</w:t>
                                  </w:r>
                                </w:p>
                              </w:txbxContent>
                            </wps:txbx>
                            <wps:bodyPr upright="1"/>
                          </wps:wsp>
                        </a:graphicData>
                      </a:graphic>
                    </wp:anchor>
                  </w:drawing>
                </mc:Choice>
                <mc:Fallback>
                  <w:pict>
                    <v:shape id="_x0000_s1026" o:spid="_x0000_s1026" o:spt="202" type="#_x0000_t202" style="position:absolute;left:0pt;margin-left:68.45pt;margin-top:28.45pt;height:23.4pt;width:307.95pt;z-index:251669504;mso-width-relative:page;mso-height-relative:page;" filled="f" stroked="f" coordsize="21600,21600" o:gfxdata="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V74Q&#10;1gAAAAoBAAAPAAAAAAAAAAEAIAAAACIAAABkcnMvZG93bnJldi54bWxQSwECFAAUAAAACACHTuJA&#10;FT95ILEBAABSAwAADgAAAAAAAAABACAAAAAlAQAAZHJzL2Uyb0RvYy54bWxQSwUGAAAAAAYABgBZ&#10;AQAASAUAAAAA&#10;">
                      <v:fill on="f" focussize="0,0"/>
                      <v:stroke on="f"/>
                      <v:imagedata o:title=""/>
                      <o:lock v:ext="edit" aspectratio="f"/>
                      <v:textbox>
                        <w:txbxContent>
                          <w:p w14:paraId="0DEF8CF8">
                            <w:pPr>
                              <w:jc w:val="center"/>
                              <w:rPr>
                                <w:rFonts w:ascii="Times New Roman" w:hAnsi="Times New Roman"/>
                                <w:b/>
                                <w:sz w:val="24"/>
                                <w:szCs w:val="21"/>
                              </w:rPr>
                            </w:pPr>
                            <w:r>
                              <w:rPr>
                                <w:rFonts w:ascii="Times New Roman" w:hAnsi="Times New Roman"/>
                                <w:b/>
                                <w:sz w:val="24"/>
                                <w:szCs w:val="21"/>
                              </w:rPr>
                              <w:t>图</w:t>
                            </w:r>
                            <w:r>
                              <w:rPr>
                                <w:rFonts w:hint="eastAsia" w:ascii="Times New Roman" w:hAnsi="Times New Roman"/>
                                <w:b/>
                                <w:sz w:val="24"/>
                                <w:szCs w:val="21"/>
                                <w:lang w:val="en-US" w:eastAsia="zh-CN"/>
                              </w:rPr>
                              <w:t>4</w:t>
                            </w:r>
                            <w:r>
                              <w:rPr>
                                <w:rFonts w:ascii="Times New Roman" w:hAnsi="Times New Roman"/>
                                <w:b/>
                                <w:sz w:val="24"/>
                                <w:szCs w:val="21"/>
                              </w:rPr>
                              <w:t xml:space="preserve"> </w:t>
                            </w:r>
                            <w:r>
                              <w:rPr>
                                <w:rFonts w:hint="eastAsia" w:ascii="Times New Roman" w:hAnsi="Times New Roman"/>
                                <w:b/>
                                <w:sz w:val="24"/>
                                <w:szCs w:val="21"/>
                                <w:lang w:val="en-US" w:eastAsia="zh-CN"/>
                              </w:rPr>
                              <w:t xml:space="preserve">  </w:t>
                            </w:r>
                            <w:r>
                              <w:rPr>
                                <w:rFonts w:hint="eastAsia" w:ascii="Times New Roman" w:hAnsi="Times New Roman"/>
                                <w:b/>
                                <w:sz w:val="24"/>
                                <w:szCs w:val="21"/>
                              </w:rPr>
                              <w:t>一次性使用有创压力传感器</w:t>
                            </w:r>
                            <w:r>
                              <w:rPr>
                                <w:rFonts w:hint="eastAsia" w:ascii="Times New Roman" w:hAnsi="Times New Roman"/>
                                <w:b/>
                                <w:sz w:val="24"/>
                                <w:szCs w:val="21"/>
                                <w:lang w:val="en-US" w:eastAsia="zh-CN"/>
                              </w:rPr>
                              <w:t>生产</w:t>
                            </w:r>
                            <w:r>
                              <w:rPr>
                                <w:rFonts w:ascii="Times New Roman" w:hAnsi="Times New Roman"/>
                                <w:b/>
                                <w:sz w:val="24"/>
                                <w:szCs w:val="21"/>
                              </w:rPr>
                              <w:t>工艺流程简图</w:t>
                            </w:r>
                          </w:p>
                        </w:txbxContent>
                      </v:textbox>
                    </v:shape>
                  </w:pict>
                </mc:Fallback>
              </mc:AlternateContent>
            </w:r>
            <w:r>
              <w:rPr>
                <w:rFonts w:hint="default" w:ascii="Times New Roman" w:hAnsi="Times New Roman" w:cs="Times New Roman"/>
                <w:b/>
                <w:color w:val="000000"/>
                <w:kern w:val="0"/>
                <w:sz w:val="18"/>
                <w:szCs w:val="18"/>
              </w:rPr>
              <w:t>图注：S 固废  G 废气  W废水  N  噪声</w:t>
            </w:r>
          </w:p>
          <w:p w14:paraId="3A7098B2">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3B2653A3">
            <w:pPr>
              <w:keepNext w:val="0"/>
              <w:keepLines w:val="0"/>
              <w:pageBreakBefore w:val="0"/>
              <w:widowControl w:val="0"/>
              <w:kinsoku/>
              <w:wordWrap/>
              <w:overflowPunct/>
              <w:topLinePunct w:val="0"/>
              <w:autoSpaceDE/>
              <w:autoSpaceDN/>
              <w:bidi w:val="0"/>
              <w:adjustRightInd w:val="0"/>
              <w:snapToGrid w:val="0"/>
              <w:spacing w:after="0" w:line="480" w:lineRule="exact"/>
              <w:ind w:firstLine="414" w:firstLineChars="172"/>
              <w:textAlignment w:val="auto"/>
              <w:rPr>
                <w:rFonts w:hint="eastAsia" w:ascii="Times New Roman" w:hAnsi="Times New Roman"/>
                <w:b/>
                <w:bCs/>
                <w:color w:val="000000"/>
                <w:sz w:val="24"/>
                <w:szCs w:val="21"/>
              </w:rPr>
            </w:pPr>
            <w:r>
              <w:rPr>
                <w:rFonts w:hint="eastAsia" w:ascii="Times New Roman" w:hAnsi="Times New Roman"/>
                <w:b/>
                <w:bCs/>
                <w:color w:val="000000"/>
                <w:sz w:val="24"/>
                <w:szCs w:val="21"/>
              </w:rPr>
              <w:t>工艺流程简述：</w:t>
            </w:r>
          </w:p>
          <w:p w14:paraId="255D1F51">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000000"/>
                <w:sz w:val="24"/>
                <w:szCs w:val="21"/>
                <w:u w:val="none"/>
                <w:lang w:val="en-US" w:eastAsia="zh-CN"/>
              </w:rPr>
            </w:pPr>
            <w:r>
              <w:rPr>
                <w:rFonts w:hint="eastAsia" w:ascii="Times New Roman" w:hAnsi="Times New Roman"/>
                <w:b w:val="0"/>
                <w:bCs w:val="0"/>
                <w:color w:val="000000"/>
                <w:sz w:val="24"/>
                <w:szCs w:val="21"/>
                <w:u w:val="none"/>
              </w:rPr>
              <w:t>1、</w:t>
            </w:r>
            <w:r>
              <w:rPr>
                <w:rFonts w:hint="eastAsia" w:ascii="Times New Roman" w:hAnsi="Times New Roman"/>
                <w:b w:val="0"/>
                <w:bCs w:val="0"/>
                <w:color w:val="000000"/>
                <w:sz w:val="24"/>
                <w:szCs w:val="21"/>
                <w:u w:val="none"/>
                <w:lang w:val="en-US" w:eastAsia="zh-CN"/>
              </w:rPr>
              <w:t>领料</w:t>
            </w:r>
            <w:r>
              <w:rPr>
                <w:rFonts w:hint="eastAsia" w:ascii="Times New Roman" w:hAnsi="Times New Roman"/>
                <w:b w:val="0"/>
                <w:bCs w:val="0"/>
                <w:color w:val="000000"/>
                <w:sz w:val="24"/>
                <w:szCs w:val="21"/>
                <w:u w:val="none"/>
              </w:rPr>
              <w:t>：</w:t>
            </w:r>
            <w:r>
              <w:rPr>
                <w:rFonts w:hint="eastAsia" w:ascii="Times New Roman" w:hAnsi="Times New Roman"/>
                <w:b w:val="0"/>
                <w:bCs w:val="0"/>
                <w:color w:val="000000"/>
                <w:sz w:val="24"/>
                <w:szCs w:val="21"/>
                <w:u w:val="none"/>
                <w:lang w:val="en-US" w:eastAsia="zh-CN"/>
              </w:rPr>
              <w:t>将需要的PVC粒料、输液器、血压计等物料从原材料库领出，经过中转库存放至需要加工的工位制定位置。</w:t>
            </w:r>
          </w:p>
          <w:p w14:paraId="405EE0FF">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0000FF"/>
                <w:sz w:val="24"/>
                <w:szCs w:val="21"/>
                <w:u w:val="none"/>
                <w:lang w:val="en-US" w:eastAsia="zh-CN"/>
              </w:rPr>
            </w:pPr>
            <w:r>
              <w:rPr>
                <w:rFonts w:hint="eastAsia" w:ascii="Times New Roman" w:hAnsi="Times New Roman"/>
                <w:b w:val="0"/>
                <w:bCs w:val="0"/>
                <w:color w:val="000000"/>
                <w:sz w:val="24"/>
                <w:szCs w:val="21"/>
                <w:u w:val="none"/>
                <w:lang w:val="en-US" w:eastAsia="zh-CN"/>
              </w:rPr>
              <w:t>2、挤出：将需要进行挤出的粒料通过烘料机烘干水分，加入到挤出机设备内，将原材料加热至160-210℃形成熔融液体，经过挤出机挤出成型不同规格的导管，成型后的塑料制品通过自然冷却进行定型，设备冷却采用冷却水进行间接冷却，冷却水经水池储存循环使用</w:t>
            </w:r>
            <w:r>
              <w:rPr>
                <w:rFonts w:hint="eastAsia" w:ascii="Times New Roman" w:hAnsi="Times New Roman"/>
                <w:b w:val="0"/>
                <w:bCs w:val="0"/>
                <w:color w:val="0000FF"/>
                <w:sz w:val="24"/>
                <w:szCs w:val="21"/>
                <w:u w:val="none"/>
                <w:lang w:val="en-US" w:eastAsia="zh-CN"/>
              </w:rPr>
              <w:t>。</w:t>
            </w:r>
            <w:r>
              <w:rPr>
                <w:rFonts w:hint="eastAsia" w:ascii="Times New Roman" w:hAnsi="Times New Roman"/>
                <w:b w:val="0"/>
                <w:bCs w:val="0"/>
                <w:color w:val="000000"/>
                <w:sz w:val="24"/>
                <w:szCs w:val="21"/>
                <w:u w:val="none"/>
                <w:lang w:val="en-US" w:eastAsia="zh-CN"/>
              </w:rPr>
              <w:t>该过程会产生废气及噪声。</w:t>
            </w:r>
          </w:p>
          <w:p w14:paraId="452B552E">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000000"/>
                <w:sz w:val="24"/>
                <w:szCs w:val="21"/>
                <w:u w:val="none"/>
                <w:lang w:val="en-US" w:eastAsia="zh-CN"/>
              </w:rPr>
            </w:pPr>
            <w:r>
              <w:rPr>
                <w:rFonts w:hint="eastAsia" w:ascii="Times New Roman" w:hAnsi="Times New Roman"/>
                <w:b w:val="0"/>
                <w:bCs w:val="0"/>
                <w:color w:val="000000"/>
                <w:sz w:val="24"/>
                <w:szCs w:val="21"/>
                <w:u w:val="none"/>
                <w:lang w:val="en-US" w:eastAsia="zh-CN"/>
              </w:rPr>
              <w:t>3、涂胶固化：经过挤出后的延长导管与配件接头经点胶机涂胶，通过UV固化炉进行固化粘结，该过程会产生废气及噪声。</w:t>
            </w:r>
          </w:p>
          <w:p w14:paraId="789997F5">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000000"/>
                <w:sz w:val="24"/>
                <w:szCs w:val="21"/>
                <w:u w:val="none"/>
                <w:lang w:val="en-US" w:eastAsia="zh-CN"/>
              </w:rPr>
            </w:pPr>
            <w:r>
              <w:rPr>
                <w:rFonts w:hint="eastAsia" w:ascii="Times New Roman" w:hAnsi="Times New Roman"/>
                <w:b w:val="0"/>
                <w:bCs w:val="0"/>
                <w:color w:val="000000"/>
                <w:sz w:val="24"/>
                <w:szCs w:val="21"/>
                <w:u w:val="none"/>
                <w:lang w:val="en-US" w:eastAsia="zh-CN"/>
              </w:rPr>
              <w:t>4、测漏：通过压缩空气给产品施加一定的气压，关闭一端保压后测试产品是否有漏气情况。该过程会产生噪声。</w:t>
            </w:r>
          </w:p>
          <w:p w14:paraId="7918E0DC">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000000"/>
                <w:sz w:val="24"/>
                <w:szCs w:val="21"/>
                <w:u w:val="none"/>
                <w:lang w:val="en-US" w:eastAsia="zh-CN"/>
              </w:rPr>
            </w:pPr>
            <w:r>
              <w:rPr>
                <w:rFonts w:hint="eastAsia" w:ascii="Times New Roman" w:hAnsi="Times New Roman"/>
                <w:b w:val="0"/>
                <w:bCs w:val="0"/>
                <w:color w:val="000000"/>
                <w:sz w:val="24"/>
                <w:szCs w:val="21"/>
                <w:u w:val="none"/>
                <w:lang w:val="en-US" w:eastAsia="zh-CN"/>
              </w:rPr>
              <w:t>5、精洗烘干：经过测漏后的产品组装部分配件，对组装的配件和原配件进行清洗，清洗过程采用外购注射用水，在净化车间水池内进行清洗，清洗用水定期更换，产品清洗后进入烘干间进行晾干和烘干。该过程会产生废水和噪声。</w:t>
            </w:r>
          </w:p>
          <w:p w14:paraId="26BE5463">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0000FF"/>
                <w:sz w:val="24"/>
                <w:szCs w:val="21"/>
                <w:u w:val="none"/>
                <w:lang w:val="en-US" w:eastAsia="zh-CN"/>
              </w:rPr>
            </w:pPr>
            <w:r>
              <w:rPr>
                <w:rFonts w:hint="eastAsia" w:ascii="Times New Roman" w:hAnsi="Times New Roman"/>
                <w:b w:val="0"/>
                <w:bCs w:val="0"/>
                <w:color w:val="000000"/>
                <w:sz w:val="24"/>
                <w:szCs w:val="21"/>
                <w:u w:val="none"/>
                <w:lang w:val="en-US" w:eastAsia="zh-CN"/>
              </w:rPr>
              <w:t>6、配包：将烘干后的半成品根据订单要求加入血压计、输液器、三通阀等配件进行配包。其中血压计为外购半成品，</w:t>
            </w:r>
            <w:r>
              <w:rPr>
                <w:rFonts w:hint="eastAsia" w:ascii="Times New Roman" w:hAnsi="Times New Roman"/>
                <w:b w:val="0"/>
                <w:bCs w:val="0"/>
                <w:color w:val="auto"/>
                <w:sz w:val="24"/>
                <w:szCs w:val="21"/>
                <w:u w:val="none"/>
                <w:lang w:val="en-US" w:eastAsia="zh-CN"/>
              </w:rPr>
              <w:t>采用电烙铁将血压计芯片与电缆线进行焊接组装即为成品，焊接材料为焊锡。电烙铁通过电源线将交流电加到烙铁芯的两端，由于烙铁芯属于发热电阻丝，可把电能转换成热能，通过热的传导作用，将热能传导给烙铁头，加热温度在300℃左右，用烙铁头沾取适量焊锡，接触焊点，待焊点上的焊锡全部熔化并浸没元件引线头后，电烙铁头沿着元器件的引脚往上一提离开焊点。该过程会产生废气及噪声。</w:t>
            </w:r>
          </w:p>
          <w:p w14:paraId="7DE6BA7D">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000000"/>
                <w:sz w:val="24"/>
                <w:szCs w:val="21"/>
                <w:u w:val="none"/>
                <w:lang w:val="en-US" w:eastAsia="zh-CN"/>
              </w:rPr>
            </w:pPr>
            <w:r>
              <w:rPr>
                <w:rFonts w:hint="eastAsia" w:ascii="Times New Roman" w:hAnsi="Times New Roman"/>
                <w:b w:val="0"/>
                <w:bCs w:val="0"/>
                <w:color w:val="000000"/>
                <w:sz w:val="24"/>
                <w:szCs w:val="21"/>
                <w:u w:val="none"/>
                <w:lang w:val="en-US" w:eastAsia="zh-CN"/>
              </w:rPr>
              <w:t>7、包装成品：将配包后的产品采用医疗专用热合机等设备对产品进行包装封口，包装加热温度在200℃左右，该过程会产生噪声及废气。</w:t>
            </w:r>
          </w:p>
          <w:p w14:paraId="736A369C">
            <w:pPr>
              <w:keepNext w:val="0"/>
              <w:keepLines w:val="0"/>
              <w:pageBreakBefore w:val="0"/>
              <w:widowControl w:val="0"/>
              <w:kinsoku/>
              <w:wordWrap/>
              <w:overflowPunct/>
              <w:topLinePunct w:val="0"/>
              <w:autoSpaceDE/>
              <w:autoSpaceDN/>
              <w:bidi w:val="0"/>
              <w:adjustRightInd w:val="0"/>
              <w:snapToGrid w:val="0"/>
              <w:spacing w:after="0" w:line="480" w:lineRule="exact"/>
              <w:ind w:firstLine="414" w:firstLineChars="172"/>
              <w:textAlignment w:val="auto"/>
              <w:rPr>
                <w:rFonts w:hint="default" w:ascii="Times New Roman" w:hAnsi="Times New Roman"/>
                <w:b/>
                <w:bCs/>
                <w:color w:val="000000"/>
                <w:sz w:val="24"/>
                <w:szCs w:val="21"/>
                <w:lang w:val="en-US"/>
              </w:rPr>
            </w:pPr>
            <w:r>
              <w:rPr>
                <w:rFonts w:hint="eastAsia" w:ascii="Times New Roman" w:hAnsi="Times New Roman"/>
                <w:b/>
                <w:bCs/>
                <w:color w:val="000000"/>
                <w:sz w:val="24"/>
                <w:szCs w:val="21"/>
                <w:lang w:eastAsia="zh-CN"/>
              </w:rPr>
              <w:t>（</w:t>
            </w:r>
            <w:r>
              <w:rPr>
                <w:rFonts w:hint="eastAsia" w:ascii="Times New Roman" w:hAnsi="Times New Roman"/>
                <w:b/>
                <w:bCs/>
                <w:color w:val="000000"/>
                <w:sz w:val="24"/>
                <w:szCs w:val="21"/>
                <w:lang w:val="en-US" w:eastAsia="zh-CN"/>
              </w:rPr>
              <w:t>3</w:t>
            </w:r>
            <w:r>
              <w:rPr>
                <w:rFonts w:hint="eastAsia" w:ascii="Times New Roman" w:hAnsi="Times New Roman"/>
                <w:b/>
                <w:bCs/>
                <w:color w:val="000000"/>
                <w:sz w:val="24"/>
                <w:szCs w:val="21"/>
                <w:lang w:eastAsia="zh-CN"/>
              </w:rPr>
              <w:t>）</w:t>
            </w:r>
            <w:r>
              <w:rPr>
                <w:rFonts w:hint="eastAsia" w:ascii="Times New Roman" w:hAnsi="Times New Roman"/>
                <w:b/>
                <w:bCs/>
                <w:color w:val="000000"/>
                <w:sz w:val="24"/>
                <w:szCs w:val="21"/>
                <w:lang w:val="en-US" w:eastAsia="zh-CN"/>
              </w:rPr>
              <w:t>泵类</w:t>
            </w:r>
          </w:p>
          <w:p w14:paraId="757FF7BD">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eastAsia" w:ascii="Times New Roman" w:hAnsi="Times New Roman"/>
                <w:b w:val="0"/>
                <w:bCs w:val="0"/>
                <w:color w:val="000000"/>
                <w:sz w:val="24"/>
                <w:szCs w:val="21"/>
                <w:u w:val="none"/>
                <w:lang w:val="en-US" w:eastAsia="zh-CN"/>
              </w:rPr>
            </w:pPr>
            <w:r>
              <w:rPr>
                <w:rFonts w:hint="eastAsia" w:ascii="Times New Roman" w:hAnsi="Times New Roman"/>
                <w:b w:val="0"/>
                <w:bCs w:val="0"/>
                <w:color w:val="000000"/>
                <w:sz w:val="24"/>
                <w:szCs w:val="21"/>
                <w:u w:val="none"/>
                <w:lang w:val="en-US" w:eastAsia="zh-CN"/>
              </w:rPr>
              <w:t>本项目泵类分为电子泵及普通泵，电子泵分为一代电子泵、二代电子泵、便携式电动注药泵（BST.二代泵）、便携式电动输液泵（TR.网络泵），普通泵分为一次性使用便携式输注泵 非电驱动、一次性使用输注泵，电子泵与普通泵主要差别为电子泵头配件。生产工艺流程图如下图所示。</w:t>
            </w:r>
          </w:p>
          <w:p w14:paraId="75E93F55">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6229C305">
            <w:pPr>
              <w:keepNext w:val="0"/>
              <w:keepLines w:val="0"/>
              <w:pageBreakBefore w:val="0"/>
              <w:kinsoku/>
              <w:wordWrap/>
              <w:overflowPunct/>
              <w:topLinePunct w:val="0"/>
              <w:autoSpaceDE/>
              <w:autoSpaceDN/>
              <w:bidi w:val="0"/>
              <w:adjustRightInd w:val="0"/>
              <w:snapToGrid w:val="0"/>
              <w:spacing w:after="0" w:line="480" w:lineRule="exact"/>
              <w:ind w:firstLine="360" w:firstLineChars="200"/>
              <w:textAlignment w:val="auto"/>
              <w:rPr>
                <w:rFonts w:hint="eastAsia"/>
                <w:b w:val="0"/>
                <w:bCs w:val="0"/>
                <w:sz w:val="24"/>
                <w:szCs w:val="24"/>
                <w:u w:val="none"/>
                <w:lang w:val="en-US" w:eastAsia="zh-CN"/>
              </w:rPr>
            </w:pPr>
            <w:r>
              <w:rPr>
                <w:sz w:val="18"/>
              </w:rPr>
              <mc:AlternateContent>
                <mc:Choice Requires="wpg">
                  <w:drawing>
                    <wp:anchor distT="0" distB="0" distL="114300" distR="114300" simplePos="0" relativeHeight="251670528" behindDoc="0" locked="0" layoutInCell="1" allowOverlap="1">
                      <wp:simplePos x="0" y="0"/>
                      <wp:positionH relativeFrom="column">
                        <wp:posOffset>189865</wp:posOffset>
                      </wp:positionH>
                      <wp:positionV relativeFrom="paragraph">
                        <wp:posOffset>181610</wp:posOffset>
                      </wp:positionV>
                      <wp:extent cx="5509260" cy="2914650"/>
                      <wp:effectExtent l="4445" t="0" r="0" b="19685"/>
                      <wp:wrapNone/>
                      <wp:docPr id="609" name="组合 609"/>
                      <wp:cNvGraphicFramePr/>
                      <a:graphic xmlns:a="http://schemas.openxmlformats.org/drawingml/2006/main">
                        <a:graphicData uri="http://schemas.microsoft.com/office/word/2010/wordprocessingGroup">
                          <wpg:wgp>
                            <wpg:cNvGrpSpPr/>
                            <wpg:grpSpPr>
                              <a:xfrm>
                                <a:off x="0" y="0"/>
                                <a:ext cx="5509260" cy="2914650"/>
                                <a:chOff x="8878" y="742694"/>
                                <a:chExt cx="7834" cy="4221"/>
                              </a:xfrm>
                            </wpg:grpSpPr>
                            <wps:wsp>
                              <wps:cNvPr id="563" name="文本框 563"/>
                              <wps:cNvSpPr txBox="1"/>
                              <wps:spPr>
                                <a:xfrm>
                                  <a:off x="8878" y="743441"/>
                                  <a:ext cx="1006" cy="44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2F390C9">
                                    <w:pPr>
                                      <w:rPr>
                                        <w:rFonts w:hint="default" w:eastAsia="宋体"/>
                                        <w:lang w:val="en-US" w:eastAsia="zh-CN"/>
                                      </w:rPr>
                                    </w:pPr>
                                    <w:r>
                                      <w:rPr>
                                        <w:rFonts w:hint="eastAsia" w:eastAsia="宋体"/>
                                        <w:lang w:val="en-US" w:eastAsia="zh-CN"/>
                                      </w:rPr>
                                      <w:t>PVC粒料</w:t>
                                    </w:r>
                                  </w:p>
                                </w:txbxContent>
                              </wps:txbx>
                              <wps:bodyPr lIns="36000" tIns="45720" rIns="36000" bIns="45720" upright="1"/>
                            </wps:wsp>
                            <wps:wsp>
                              <wps:cNvPr id="564" name="直接连接符 564"/>
                              <wps:cNvCnPr/>
                              <wps:spPr>
                                <a:xfrm>
                                  <a:off x="10925" y="743647"/>
                                  <a:ext cx="379" cy="3"/>
                                </a:xfrm>
                                <a:prstGeom prst="line">
                                  <a:avLst/>
                                </a:prstGeom>
                                <a:ln w="9525" cap="flat" cmpd="sng">
                                  <a:solidFill>
                                    <a:srgbClr val="000000"/>
                                  </a:solidFill>
                                  <a:prstDash val="solid"/>
                                  <a:headEnd type="none" w="med" len="med"/>
                                  <a:tailEnd type="arrow" w="med" len="med"/>
                                </a:ln>
                              </wps:spPr>
                              <wps:bodyPr upright="1"/>
                            </wps:wsp>
                            <wps:wsp>
                              <wps:cNvPr id="565" name="文本框 565"/>
                              <wps:cNvSpPr txBox="1"/>
                              <wps:spPr>
                                <a:xfrm>
                                  <a:off x="10288" y="743448"/>
                                  <a:ext cx="613"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ED48FA9">
                                    <w:pPr>
                                      <w:rPr>
                                        <w:rFonts w:hint="default" w:eastAsia="宋体"/>
                                        <w:lang w:val="en-US" w:eastAsia="zh-CN"/>
                                      </w:rPr>
                                    </w:pPr>
                                    <w:r>
                                      <w:rPr>
                                        <w:rFonts w:hint="eastAsia" w:eastAsia="宋体"/>
                                        <w:lang w:val="en-US" w:eastAsia="zh-CN"/>
                                      </w:rPr>
                                      <w:t>挤出</w:t>
                                    </w:r>
                                  </w:p>
                                </w:txbxContent>
                              </wps:txbx>
                              <wps:bodyPr lIns="36000" tIns="45720" rIns="36000" bIns="45720" upright="1"/>
                            </wps:wsp>
                            <wps:wsp>
                              <wps:cNvPr id="566" name="直接连接符 566"/>
                              <wps:cNvCnPr/>
                              <wps:spPr>
                                <a:xfrm>
                                  <a:off x="9945" y="744858"/>
                                  <a:ext cx="379" cy="3"/>
                                </a:xfrm>
                                <a:prstGeom prst="line">
                                  <a:avLst/>
                                </a:prstGeom>
                                <a:ln w="9525" cap="flat" cmpd="sng">
                                  <a:solidFill>
                                    <a:srgbClr val="000000"/>
                                  </a:solidFill>
                                  <a:prstDash val="solid"/>
                                  <a:headEnd type="none" w="med" len="med"/>
                                  <a:tailEnd type="arrow" w="med" len="med"/>
                                </a:ln>
                              </wps:spPr>
                              <wps:bodyPr upright="1"/>
                            </wps:wsp>
                            <wps:wsp>
                              <wps:cNvPr id="567" name="直接连接符 567"/>
                              <wps:cNvCnPr/>
                              <wps:spPr>
                                <a:xfrm flipV="1">
                                  <a:off x="12319" y="743640"/>
                                  <a:ext cx="528" cy="12"/>
                                </a:xfrm>
                                <a:prstGeom prst="line">
                                  <a:avLst/>
                                </a:prstGeom>
                                <a:ln w="9525" cap="flat" cmpd="sng">
                                  <a:solidFill>
                                    <a:srgbClr val="000000"/>
                                  </a:solidFill>
                                  <a:prstDash val="solid"/>
                                  <a:headEnd type="none" w="med" len="med"/>
                                  <a:tailEnd type="arrow" w="med" len="med"/>
                                </a:ln>
                              </wps:spPr>
                              <wps:bodyPr upright="1"/>
                            </wps:wsp>
                            <wps:wsp>
                              <wps:cNvPr id="568" name="文本框 568"/>
                              <wps:cNvSpPr txBox="1"/>
                              <wps:spPr>
                                <a:xfrm>
                                  <a:off x="15416" y="743910"/>
                                  <a:ext cx="1008"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800BFA0">
                                    <w:pPr>
                                      <w:rPr>
                                        <w:rFonts w:hint="default" w:eastAsia="宋体"/>
                                        <w:lang w:val="en-US" w:eastAsia="zh-CN"/>
                                      </w:rPr>
                                    </w:pPr>
                                    <w:r>
                                      <w:rPr>
                                        <w:rFonts w:hint="eastAsia" w:eastAsia="宋体"/>
                                        <w:lang w:val="en-US" w:eastAsia="zh-CN"/>
                                      </w:rPr>
                                      <w:t>成品连接</w:t>
                                    </w:r>
                                  </w:p>
                                </w:txbxContent>
                              </wps:txbx>
                              <wps:bodyPr lIns="36000" tIns="45720" rIns="36000" bIns="45720" upright="1"/>
                            </wps:wsp>
                            <wps:wsp>
                              <wps:cNvPr id="569" name="直接连接符 569"/>
                              <wps:cNvCnPr/>
                              <wps:spPr>
                                <a:xfrm flipH="1" flipV="1">
                                  <a:off x="14142" y="745419"/>
                                  <a:ext cx="9" cy="327"/>
                                </a:xfrm>
                                <a:prstGeom prst="line">
                                  <a:avLst/>
                                </a:prstGeom>
                                <a:ln w="9525" cap="flat" cmpd="sng">
                                  <a:solidFill>
                                    <a:srgbClr val="000000"/>
                                  </a:solidFill>
                                  <a:prstDash val="solid"/>
                                  <a:headEnd type="none" w="med" len="med"/>
                                  <a:tailEnd type="arrow" w="med" len="med"/>
                                </a:ln>
                              </wps:spPr>
                              <wps:bodyPr upright="1"/>
                            </wps:wsp>
                            <wps:wsp>
                              <wps:cNvPr id="570" name="文本框 570"/>
                              <wps:cNvSpPr txBox="1"/>
                              <wps:spPr>
                                <a:xfrm>
                                  <a:off x="15449" y="744713"/>
                                  <a:ext cx="1013" cy="40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27F6B70">
                                    <w:pPr>
                                      <w:rPr>
                                        <w:rFonts w:hint="default" w:eastAsia="宋体"/>
                                        <w:lang w:val="en-US" w:eastAsia="zh-CN"/>
                                      </w:rPr>
                                    </w:pPr>
                                    <w:r>
                                      <w:rPr>
                                        <w:rFonts w:hint="eastAsia" w:eastAsia="宋体"/>
                                        <w:lang w:val="en-US" w:eastAsia="zh-CN"/>
                                      </w:rPr>
                                      <w:t>成品测试</w:t>
                                    </w:r>
                                  </w:p>
                                </w:txbxContent>
                              </wps:txbx>
                              <wps:bodyPr lIns="36000" tIns="45720" rIns="36000" bIns="45720" upright="1"/>
                            </wps:wsp>
                            <wps:wsp>
                              <wps:cNvPr id="571" name="文本框 571"/>
                              <wps:cNvSpPr txBox="1"/>
                              <wps:spPr>
                                <a:xfrm>
                                  <a:off x="12842" y="743459"/>
                                  <a:ext cx="985"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409A793">
                                    <w:pPr>
                                      <w:rPr>
                                        <w:rFonts w:hint="default" w:eastAsia="宋体"/>
                                        <w:lang w:val="en-US" w:eastAsia="zh-CN"/>
                                      </w:rPr>
                                    </w:pPr>
                                    <w:r>
                                      <w:rPr>
                                        <w:rFonts w:hint="eastAsia" w:eastAsia="宋体"/>
                                        <w:lang w:val="en-US" w:eastAsia="zh-CN"/>
                                      </w:rPr>
                                      <w:t>精洗烘干</w:t>
                                    </w:r>
                                  </w:p>
                                </w:txbxContent>
                              </wps:txbx>
                              <wps:bodyPr lIns="36000" tIns="45720" rIns="36000" bIns="45720" upright="1"/>
                            </wps:wsp>
                            <wps:wsp>
                              <wps:cNvPr id="572" name="直接连接符 572"/>
                              <wps:cNvCnPr/>
                              <wps:spPr>
                                <a:xfrm flipH="1" flipV="1">
                                  <a:off x="10590" y="743102"/>
                                  <a:ext cx="1" cy="339"/>
                                </a:xfrm>
                                <a:prstGeom prst="line">
                                  <a:avLst/>
                                </a:prstGeom>
                                <a:ln w="9525" cap="flat" cmpd="sng">
                                  <a:solidFill>
                                    <a:srgbClr val="000000"/>
                                  </a:solidFill>
                                  <a:prstDash val="solid"/>
                                  <a:headEnd type="none" w="med" len="med"/>
                                  <a:tailEnd type="arrow" w="med" len="med"/>
                                </a:ln>
                              </wps:spPr>
                              <wps:bodyPr upright="1"/>
                            </wps:wsp>
                            <wps:wsp>
                              <wps:cNvPr id="573" name="文本框 573"/>
                              <wps:cNvSpPr txBox="1"/>
                              <wps:spPr>
                                <a:xfrm>
                                  <a:off x="10090" y="742702"/>
                                  <a:ext cx="1079" cy="423"/>
                                </a:xfrm>
                                <a:prstGeom prst="rect">
                                  <a:avLst/>
                                </a:prstGeom>
                                <a:noFill/>
                                <a:ln>
                                  <a:noFill/>
                                </a:ln>
                              </wps:spPr>
                              <wps:txbx>
                                <w:txbxContent>
                                  <w:p w14:paraId="4A5667D2">
                                    <w:pPr>
                                      <w:rPr>
                                        <w:rFonts w:hint="default" w:eastAsia="宋体"/>
                                        <w:lang w:val="en-US" w:eastAsia="zh-CN"/>
                                      </w:rPr>
                                    </w:pPr>
                                    <w:r>
                                      <w:rPr>
                                        <w:rFonts w:hint="eastAsia" w:eastAsia="宋体"/>
                                        <w:lang w:val="en-US" w:eastAsia="zh-CN"/>
                                      </w:rPr>
                                      <w:t>G、N、W</w:t>
                                    </w:r>
                                  </w:p>
                                </w:txbxContent>
                              </wps:txbx>
                              <wps:bodyPr lIns="36000" tIns="45720" rIns="36000" bIns="45720" upright="1"/>
                            </wps:wsp>
                            <wps:wsp>
                              <wps:cNvPr id="574" name="直接连接符 574"/>
                              <wps:cNvCnPr/>
                              <wps:spPr>
                                <a:xfrm>
                                  <a:off x="15991" y="746036"/>
                                  <a:ext cx="7" cy="324"/>
                                </a:xfrm>
                                <a:prstGeom prst="line">
                                  <a:avLst/>
                                </a:prstGeom>
                                <a:ln w="9525" cap="flat" cmpd="sng">
                                  <a:solidFill>
                                    <a:srgbClr val="000000"/>
                                  </a:solidFill>
                                  <a:prstDash val="solid"/>
                                  <a:headEnd type="none" w="med" len="med"/>
                                  <a:tailEnd type="arrow" w="med" len="med"/>
                                </a:ln>
                              </wps:spPr>
                              <wps:bodyPr upright="1"/>
                            </wps:wsp>
                            <wps:wsp>
                              <wps:cNvPr id="575" name="直接连接符 575"/>
                              <wps:cNvCnPr/>
                              <wps:spPr>
                                <a:xfrm flipV="1">
                                  <a:off x="16201" y="745425"/>
                                  <a:ext cx="5" cy="192"/>
                                </a:xfrm>
                                <a:prstGeom prst="line">
                                  <a:avLst/>
                                </a:prstGeom>
                                <a:ln w="9525" cap="flat" cmpd="sng">
                                  <a:solidFill>
                                    <a:srgbClr val="000000"/>
                                  </a:solidFill>
                                  <a:prstDash val="solid"/>
                                  <a:headEnd type="none" w="med" len="med"/>
                                  <a:tailEnd type="arrow" w="med" len="med"/>
                                </a:ln>
                              </wps:spPr>
                              <wps:bodyPr upright="1"/>
                            </wps:wsp>
                            <wps:wsp>
                              <wps:cNvPr id="576" name="文本框 576"/>
                              <wps:cNvSpPr txBox="1"/>
                              <wps:spPr>
                                <a:xfrm>
                                  <a:off x="15966" y="745074"/>
                                  <a:ext cx="746" cy="423"/>
                                </a:xfrm>
                                <a:prstGeom prst="rect">
                                  <a:avLst/>
                                </a:prstGeom>
                                <a:noFill/>
                                <a:ln>
                                  <a:noFill/>
                                </a:ln>
                              </wps:spPr>
                              <wps:txbx>
                                <w:txbxContent>
                                  <w:p w14:paraId="3D4D0962">
                                    <w:pPr>
                                      <w:rPr>
                                        <w:rFonts w:hint="default" w:eastAsia="宋体"/>
                                        <w:lang w:val="en-US" w:eastAsia="zh-CN"/>
                                      </w:rPr>
                                    </w:pPr>
                                    <w:r>
                                      <w:rPr>
                                        <w:rFonts w:hint="eastAsia" w:eastAsia="宋体"/>
                                        <w:lang w:val="en-US" w:eastAsia="zh-CN"/>
                                      </w:rPr>
                                      <w:t>G、N</w:t>
                                    </w:r>
                                  </w:p>
                                </w:txbxContent>
                              </wps:txbx>
                              <wps:bodyPr lIns="36000" tIns="45720" rIns="36000" bIns="45720" upright="1"/>
                            </wps:wsp>
                            <wps:wsp>
                              <wps:cNvPr id="577" name="直接连接符 577"/>
                              <wps:cNvCnPr/>
                              <wps:spPr>
                                <a:xfrm flipV="1">
                                  <a:off x="13287" y="743109"/>
                                  <a:ext cx="14" cy="354"/>
                                </a:xfrm>
                                <a:prstGeom prst="line">
                                  <a:avLst/>
                                </a:prstGeom>
                                <a:ln w="9525" cap="flat" cmpd="sng">
                                  <a:solidFill>
                                    <a:srgbClr val="000000"/>
                                  </a:solidFill>
                                  <a:prstDash val="solid"/>
                                  <a:headEnd type="none" w="med" len="med"/>
                                  <a:tailEnd type="arrow" w="med" len="med"/>
                                </a:ln>
                              </wps:spPr>
                              <wps:bodyPr upright="1"/>
                            </wps:wsp>
                            <wps:wsp>
                              <wps:cNvPr id="578" name="文本框 578"/>
                              <wps:cNvSpPr txBox="1"/>
                              <wps:spPr>
                                <a:xfrm>
                                  <a:off x="11414" y="742694"/>
                                  <a:ext cx="746" cy="423"/>
                                </a:xfrm>
                                <a:prstGeom prst="rect">
                                  <a:avLst/>
                                </a:prstGeom>
                                <a:noFill/>
                                <a:ln>
                                  <a:noFill/>
                                </a:ln>
                              </wps:spPr>
                              <wps:txbx>
                                <w:txbxContent>
                                  <w:p w14:paraId="316BFA85">
                                    <w:pPr>
                                      <w:rPr>
                                        <w:rFonts w:hint="default" w:eastAsia="宋体"/>
                                        <w:lang w:val="en-US" w:eastAsia="zh-CN"/>
                                      </w:rPr>
                                    </w:pPr>
                                    <w:r>
                                      <w:rPr>
                                        <w:rFonts w:hint="eastAsia" w:eastAsia="宋体"/>
                                        <w:lang w:val="en-US" w:eastAsia="zh-CN"/>
                                      </w:rPr>
                                      <w:t>G、N</w:t>
                                    </w:r>
                                  </w:p>
                                </w:txbxContent>
                              </wps:txbx>
                              <wps:bodyPr lIns="36000" tIns="45720" rIns="36000" bIns="45720" upright="1"/>
                            </wps:wsp>
                            <wps:wsp>
                              <wps:cNvPr id="579" name="文本框 579"/>
                              <wps:cNvSpPr txBox="1"/>
                              <wps:spPr>
                                <a:xfrm>
                                  <a:off x="11327" y="743458"/>
                                  <a:ext cx="999"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9CB77D">
                                    <w:pPr>
                                      <w:rPr>
                                        <w:rFonts w:hint="default" w:eastAsia="宋体"/>
                                        <w:lang w:val="en-US" w:eastAsia="zh-CN"/>
                                      </w:rPr>
                                    </w:pPr>
                                    <w:r>
                                      <w:rPr>
                                        <w:rFonts w:hint="eastAsia" w:eastAsia="宋体"/>
                                        <w:lang w:val="en-US" w:eastAsia="zh-CN"/>
                                      </w:rPr>
                                      <w:t>涂胶固化</w:t>
                                    </w:r>
                                  </w:p>
                                </w:txbxContent>
                              </wps:txbx>
                              <wps:bodyPr lIns="36000" tIns="45720" rIns="36000" bIns="45720" upright="1"/>
                            </wps:wsp>
                            <wps:wsp>
                              <wps:cNvPr id="580" name="直接连接符 580"/>
                              <wps:cNvCnPr/>
                              <wps:spPr>
                                <a:xfrm flipH="1">
                                  <a:off x="15927" y="744338"/>
                                  <a:ext cx="1" cy="350"/>
                                </a:xfrm>
                                <a:prstGeom prst="line">
                                  <a:avLst/>
                                </a:prstGeom>
                                <a:ln w="9525" cap="flat" cmpd="sng">
                                  <a:solidFill>
                                    <a:srgbClr val="000000"/>
                                  </a:solidFill>
                                  <a:prstDash val="solid"/>
                                  <a:headEnd type="none" w="med" len="med"/>
                                  <a:tailEnd type="arrow" w="med" len="med"/>
                                </a:ln>
                              </wps:spPr>
                              <wps:bodyPr upright="1"/>
                            </wps:wsp>
                            <wps:wsp>
                              <wps:cNvPr id="581" name="文本框 581"/>
                              <wps:cNvSpPr txBox="1"/>
                              <wps:spPr>
                                <a:xfrm>
                                  <a:off x="15592" y="745618"/>
                                  <a:ext cx="826" cy="40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8BA95D3">
                                    <w:pPr>
                                      <w:rPr>
                                        <w:rFonts w:hint="default" w:eastAsia="宋体"/>
                                        <w:lang w:val="en-US" w:eastAsia="zh-CN"/>
                                      </w:rPr>
                                    </w:pPr>
                                    <w:r>
                                      <w:rPr>
                                        <w:rFonts w:hint="eastAsia" w:eastAsia="宋体"/>
                                        <w:lang w:val="en-US" w:eastAsia="zh-CN"/>
                                      </w:rPr>
                                      <w:t>初包装</w:t>
                                    </w:r>
                                  </w:p>
                                </w:txbxContent>
                              </wps:txbx>
                              <wps:bodyPr lIns="36000" tIns="45720" rIns="36000" bIns="45720" upright="1"/>
                            </wps:wsp>
                            <wps:wsp>
                              <wps:cNvPr id="582" name="文本框 582"/>
                              <wps:cNvSpPr txBox="1"/>
                              <wps:spPr>
                                <a:xfrm>
                                  <a:off x="15694" y="746358"/>
                                  <a:ext cx="653"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A704894">
                                    <w:pPr>
                                      <w:rPr>
                                        <w:rFonts w:hint="default" w:eastAsia="宋体"/>
                                        <w:lang w:val="en-US" w:eastAsia="zh-CN"/>
                                      </w:rPr>
                                    </w:pPr>
                                    <w:r>
                                      <w:rPr>
                                        <w:rFonts w:hint="eastAsia" w:eastAsia="宋体"/>
                                        <w:lang w:val="en-US" w:eastAsia="zh-CN"/>
                                      </w:rPr>
                                      <w:t>装箱</w:t>
                                    </w:r>
                                  </w:p>
                                </w:txbxContent>
                              </wps:txbx>
                              <wps:bodyPr lIns="36000" tIns="45720" rIns="36000" bIns="45720" upright="1"/>
                            </wps:wsp>
                            <wps:wsp>
                              <wps:cNvPr id="583" name="直接连接符 583"/>
                              <wps:cNvCnPr/>
                              <wps:spPr>
                                <a:xfrm>
                                  <a:off x="9890" y="743647"/>
                                  <a:ext cx="379" cy="3"/>
                                </a:xfrm>
                                <a:prstGeom prst="line">
                                  <a:avLst/>
                                </a:prstGeom>
                                <a:ln w="9525" cap="flat" cmpd="sng">
                                  <a:solidFill>
                                    <a:srgbClr val="000000"/>
                                  </a:solidFill>
                                  <a:prstDash val="solid"/>
                                  <a:headEnd type="none" w="med" len="med"/>
                                  <a:tailEnd type="arrow" w="med" len="med"/>
                                </a:ln>
                              </wps:spPr>
                              <wps:bodyPr upright="1"/>
                            </wps:wsp>
                            <wps:wsp>
                              <wps:cNvPr id="584" name="直接连接符 584"/>
                              <wps:cNvCnPr/>
                              <wps:spPr>
                                <a:xfrm flipV="1">
                                  <a:off x="11787" y="743124"/>
                                  <a:ext cx="14" cy="354"/>
                                </a:xfrm>
                                <a:prstGeom prst="line">
                                  <a:avLst/>
                                </a:prstGeom>
                                <a:ln w="9525" cap="flat" cmpd="sng">
                                  <a:solidFill>
                                    <a:srgbClr val="000000"/>
                                  </a:solidFill>
                                  <a:prstDash val="solid"/>
                                  <a:headEnd type="none" w="med" len="med"/>
                                  <a:tailEnd type="arrow" w="med" len="med"/>
                                </a:ln>
                              </wps:spPr>
                              <wps:bodyPr upright="1"/>
                            </wps:wsp>
                            <wps:wsp>
                              <wps:cNvPr id="585" name="文本框 585"/>
                              <wps:cNvSpPr txBox="1"/>
                              <wps:spPr>
                                <a:xfrm>
                                  <a:off x="12914" y="742694"/>
                                  <a:ext cx="746" cy="423"/>
                                </a:xfrm>
                                <a:prstGeom prst="rect">
                                  <a:avLst/>
                                </a:prstGeom>
                                <a:noFill/>
                                <a:ln>
                                  <a:noFill/>
                                </a:ln>
                              </wps:spPr>
                              <wps:txbx>
                                <w:txbxContent>
                                  <w:p w14:paraId="57EB8F2A">
                                    <w:pPr>
                                      <w:rPr>
                                        <w:rFonts w:hint="default" w:eastAsia="宋体"/>
                                        <w:lang w:val="en-US" w:eastAsia="zh-CN"/>
                                      </w:rPr>
                                    </w:pPr>
                                    <w:r>
                                      <w:rPr>
                                        <w:rFonts w:hint="eastAsia" w:eastAsia="宋体"/>
                                        <w:lang w:val="en-US" w:eastAsia="zh-CN"/>
                                      </w:rPr>
                                      <w:t>W、N</w:t>
                                    </w:r>
                                  </w:p>
                                </w:txbxContent>
                              </wps:txbx>
                              <wps:bodyPr lIns="36000" tIns="45720" rIns="36000" bIns="45720" upright="1"/>
                            </wps:wsp>
                            <wps:wsp>
                              <wps:cNvPr id="586" name="直接连接符 586"/>
                              <wps:cNvCnPr/>
                              <wps:spPr>
                                <a:xfrm>
                                  <a:off x="13864" y="743652"/>
                                  <a:ext cx="1038" cy="3"/>
                                </a:xfrm>
                                <a:prstGeom prst="line">
                                  <a:avLst/>
                                </a:prstGeom>
                                <a:ln w="9525" cap="flat" cmpd="sng">
                                  <a:solidFill>
                                    <a:srgbClr val="000000"/>
                                  </a:solidFill>
                                  <a:prstDash val="solid"/>
                                  <a:headEnd type="none" w="med" len="med"/>
                                  <a:tailEnd type="arrow" w="med" len="med"/>
                                </a:ln>
                              </wps:spPr>
                              <wps:bodyPr upright="1"/>
                            </wps:wsp>
                            <wps:wsp>
                              <wps:cNvPr id="587" name="文本框 587"/>
                              <wps:cNvSpPr txBox="1"/>
                              <wps:spPr>
                                <a:xfrm>
                                  <a:off x="8938" y="744626"/>
                                  <a:ext cx="1006" cy="44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B2B5FF5">
                                    <w:pPr>
                                      <w:rPr>
                                        <w:rFonts w:hint="default" w:eastAsia="宋体"/>
                                        <w:lang w:val="en-US" w:eastAsia="zh-CN"/>
                                      </w:rPr>
                                    </w:pPr>
                                    <w:r>
                                      <w:rPr>
                                        <w:rFonts w:hint="eastAsia" w:eastAsia="宋体"/>
                                        <w:lang w:val="en-US" w:eastAsia="zh-CN"/>
                                      </w:rPr>
                                      <w:t>固体硅胶</w:t>
                                    </w:r>
                                  </w:p>
                                </w:txbxContent>
                              </wps:txbx>
                              <wps:bodyPr lIns="36000" tIns="45720" rIns="36000" bIns="45720" upright="1"/>
                            </wps:wsp>
                            <wps:wsp>
                              <wps:cNvPr id="588" name="文本框 588"/>
                              <wps:cNvSpPr txBox="1"/>
                              <wps:spPr>
                                <a:xfrm>
                                  <a:off x="10348" y="744633"/>
                                  <a:ext cx="613"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9EBA60A">
                                    <w:pPr>
                                      <w:rPr>
                                        <w:rFonts w:hint="default" w:eastAsia="宋体"/>
                                        <w:lang w:val="en-US" w:eastAsia="zh-CN"/>
                                      </w:rPr>
                                    </w:pPr>
                                    <w:r>
                                      <w:rPr>
                                        <w:rFonts w:hint="eastAsia" w:eastAsia="宋体"/>
                                        <w:lang w:val="en-US" w:eastAsia="zh-CN"/>
                                      </w:rPr>
                                      <w:t>开炼</w:t>
                                    </w:r>
                                  </w:p>
                                </w:txbxContent>
                              </wps:txbx>
                              <wps:bodyPr lIns="36000" tIns="45720" rIns="36000" bIns="45720" upright="1"/>
                            </wps:wsp>
                            <wps:wsp>
                              <wps:cNvPr id="589" name="直接连接符 589"/>
                              <wps:cNvCnPr/>
                              <wps:spPr>
                                <a:xfrm flipH="1" flipV="1">
                                  <a:off x="10590" y="744317"/>
                                  <a:ext cx="1" cy="339"/>
                                </a:xfrm>
                                <a:prstGeom prst="line">
                                  <a:avLst/>
                                </a:prstGeom>
                                <a:ln w="9525" cap="flat" cmpd="sng">
                                  <a:solidFill>
                                    <a:srgbClr val="000000"/>
                                  </a:solidFill>
                                  <a:prstDash val="solid"/>
                                  <a:headEnd type="none" w="med" len="med"/>
                                  <a:tailEnd type="arrow" w="med" len="med"/>
                                </a:ln>
                              </wps:spPr>
                              <wps:bodyPr upright="1"/>
                            </wps:wsp>
                            <wps:wsp>
                              <wps:cNvPr id="590" name="文本框 590"/>
                              <wps:cNvSpPr txBox="1"/>
                              <wps:spPr>
                                <a:xfrm>
                                  <a:off x="10300" y="743932"/>
                                  <a:ext cx="749" cy="423"/>
                                </a:xfrm>
                                <a:prstGeom prst="rect">
                                  <a:avLst/>
                                </a:prstGeom>
                                <a:noFill/>
                                <a:ln>
                                  <a:noFill/>
                                </a:ln>
                              </wps:spPr>
                              <wps:txbx>
                                <w:txbxContent>
                                  <w:p w14:paraId="753FF445">
                                    <w:pPr>
                                      <w:rPr>
                                        <w:rFonts w:hint="default" w:eastAsia="宋体"/>
                                        <w:lang w:val="en-US" w:eastAsia="zh-CN"/>
                                      </w:rPr>
                                    </w:pPr>
                                    <w:r>
                                      <w:rPr>
                                        <w:rFonts w:hint="eastAsia" w:eastAsia="宋体"/>
                                        <w:lang w:val="en-US" w:eastAsia="zh-CN"/>
                                      </w:rPr>
                                      <w:t>G、N</w:t>
                                    </w:r>
                                  </w:p>
                                </w:txbxContent>
                              </wps:txbx>
                              <wps:bodyPr lIns="36000" tIns="45720" rIns="36000" bIns="45720" upright="1"/>
                            </wps:wsp>
                            <wps:wsp>
                              <wps:cNvPr id="591" name="直接连接符 591"/>
                              <wps:cNvCnPr/>
                              <wps:spPr>
                                <a:xfrm>
                                  <a:off x="10985" y="744847"/>
                                  <a:ext cx="379" cy="3"/>
                                </a:xfrm>
                                <a:prstGeom prst="line">
                                  <a:avLst/>
                                </a:prstGeom>
                                <a:ln w="9525" cap="flat" cmpd="sng">
                                  <a:solidFill>
                                    <a:srgbClr val="000000"/>
                                  </a:solidFill>
                                  <a:prstDash val="solid"/>
                                  <a:headEnd type="none" w="med" len="med"/>
                                  <a:tailEnd type="arrow" w="med" len="med"/>
                                </a:ln>
                              </wps:spPr>
                              <wps:bodyPr upright="1"/>
                            </wps:wsp>
                            <wps:wsp>
                              <wps:cNvPr id="592" name="文本框 592"/>
                              <wps:cNvSpPr txBox="1"/>
                              <wps:spPr>
                                <a:xfrm>
                                  <a:off x="11387" y="744629"/>
                                  <a:ext cx="642"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C7E30A5">
                                    <w:pPr>
                                      <w:rPr>
                                        <w:rFonts w:hint="default" w:eastAsia="宋体"/>
                                        <w:lang w:val="en-US" w:eastAsia="zh-CN"/>
                                      </w:rPr>
                                    </w:pPr>
                                    <w:r>
                                      <w:rPr>
                                        <w:rFonts w:hint="eastAsia" w:eastAsia="宋体"/>
                                        <w:lang w:val="en-US" w:eastAsia="zh-CN"/>
                                      </w:rPr>
                                      <w:t>挤出</w:t>
                                    </w:r>
                                  </w:p>
                                </w:txbxContent>
                              </wps:txbx>
                              <wps:bodyPr lIns="36000" tIns="45720" rIns="36000" bIns="45720" upright="1"/>
                            </wps:wsp>
                            <wps:wsp>
                              <wps:cNvPr id="593" name="直接连接符 593"/>
                              <wps:cNvCnPr/>
                              <wps:spPr>
                                <a:xfrm>
                                  <a:off x="12050" y="744847"/>
                                  <a:ext cx="379" cy="3"/>
                                </a:xfrm>
                                <a:prstGeom prst="line">
                                  <a:avLst/>
                                </a:prstGeom>
                                <a:ln w="9525" cap="flat" cmpd="sng">
                                  <a:solidFill>
                                    <a:srgbClr val="000000"/>
                                  </a:solidFill>
                                  <a:prstDash val="solid"/>
                                  <a:headEnd type="none" w="med" len="med"/>
                                  <a:tailEnd type="arrow" w="med" len="med"/>
                                </a:ln>
                              </wps:spPr>
                              <wps:bodyPr upright="1"/>
                            </wps:wsp>
                            <wps:wsp>
                              <wps:cNvPr id="594" name="文本框 594"/>
                              <wps:cNvSpPr txBox="1"/>
                              <wps:spPr>
                                <a:xfrm>
                                  <a:off x="12452" y="744629"/>
                                  <a:ext cx="657"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FF04B32">
                                    <w:pPr>
                                      <w:rPr>
                                        <w:rFonts w:hint="default" w:eastAsia="宋体"/>
                                        <w:lang w:val="en-US" w:eastAsia="zh-CN"/>
                                      </w:rPr>
                                    </w:pPr>
                                    <w:r>
                                      <w:rPr>
                                        <w:rFonts w:hint="eastAsia" w:eastAsia="宋体"/>
                                        <w:lang w:val="en-US" w:eastAsia="zh-CN"/>
                                      </w:rPr>
                                      <w:t>成型</w:t>
                                    </w:r>
                                  </w:p>
                                </w:txbxContent>
                              </wps:txbx>
                              <wps:bodyPr lIns="36000" tIns="45720" rIns="36000" bIns="45720" upright="1"/>
                            </wps:wsp>
                            <wps:wsp>
                              <wps:cNvPr id="595" name="直接连接符 595"/>
                              <wps:cNvCnPr/>
                              <wps:spPr>
                                <a:xfrm>
                                  <a:off x="13115" y="744832"/>
                                  <a:ext cx="379" cy="3"/>
                                </a:xfrm>
                                <a:prstGeom prst="line">
                                  <a:avLst/>
                                </a:prstGeom>
                                <a:ln w="9525" cap="flat" cmpd="sng">
                                  <a:solidFill>
                                    <a:srgbClr val="000000"/>
                                  </a:solidFill>
                                  <a:prstDash val="solid"/>
                                  <a:headEnd type="none" w="med" len="med"/>
                                  <a:tailEnd type="arrow" w="med" len="med"/>
                                </a:ln>
                              </wps:spPr>
                              <wps:bodyPr upright="1"/>
                            </wps:wsp>
                            <wps:wsp>
                              <wps:cNvPr id="596" name="文本框 596"/>
                              <wps:cNvSpPr txBox="1"/>
                              <wps:spPr>
                                <a:xfrm>
                                  <a:off x="13472" y="744599"/>
                                  <a:ext cx="1031"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1AD0295">
                                    <w:pPr>
                                      <w:rPr>
                                        <w:rFonts w:hint="default" w:eastAsia="宋体"/>
                                        <w:lang w:val="en-US" w:eastAsia="zh-CN"/>
                                      </w:rPr>
                                    </w:pPr>
                                    <w:r>
                                      <w:rPr>
                                        <w:rFonts w:hint="eastAsia" w:eastAsia="宋体"/>
                                        <w:lang w:val="en-US" w:eastAsia="zh-CN"/>
                                      </w:rPr>
                                      <w:t>精洗烘干</w:t>
                                    </w:r>
                                  </w:p>
                                </w:txbxContent>
                              </wps:txbx>
                              <wps:bodyPr lIns="36000" tIns="45720" rIns="36000" bIns="45720" upright="1"/>
                            </wps:wsp>
                            <wps:wsp>
                              <wps:cNvPr id="597" name="文本框 597"/>
                              <wps:cNvSpPr txBox="1"/>
                              <wps:spPr>
                                <a:xfrm>
                                  <a:off x="13839" y="745723"/>
                                  <a:ext cx="623"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32BF359">
                                    <w:pPr>
                                      <w:rPr>
                                        <w:rFonts w:hint="default" w:eastAsia="宋体"/>
                                        <w:lang w:val="en-US" w:eastAsia="zh-CN"/>
                                      </w:rPr>
                                    </w:pPr>
                                    <w:r>
                                      <w:rPr>
                                        <w:rFonts w:hint="eastAsia" w:eastAsia="宋体"/>
                                        <w:lang w:val="en-US" w:eastAsia="zh-CN"/>
                                      </w:rPr>
                                      <w:t>备料</w:t>
                                    </w:r>
                                  </w:p>
                                </w:txbxContent>
                              </wps:txbx>
                              <wps:bodyPr lIns="36000" tIns="45720" rIns="36000" bIns="45720" upright="1"/>
                            </wps:wsp>
                            <wps:wsp>
                              <wps:cNvPr id="598" name="文本框 598"/>
                              <wps:cNvSpPr txBox="1"/>
                              <wps:spPr>
                                <a:xfrm>
                                  <a:off x="13646" y="746421"/>
                                  <a:ext cx="1013" cy="40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B91EDD7">
                                    <w:pPr>
                                      <w:rPr>
                                        <w:rFonts w:hint="default" w:eastAsia="宋体"/>
                                        <w:lang w:val="en-US" w:eastAsia="zh-CN"/>
                                      </w:rPr>
                                    </w:pPr>
                                    <w:r>
                                      <w:rPr>
                                        <w:rFonts w:hint="eastAsia" w:eastAsia="宋体"/>
                                        <w:lang w:val="en-US" w:eastAsia="zh-CN"/>
                                      </w:rPr>
                                      <w:t>电子泵头</w:t>
                                    </w:r>
                                  </w:p>
                                </w:txbxContent>
                              </wps:txbx>
                              <wps:bodyPr lIns="36000" tIns="45720" rIns="36000" bIns="45720" upright="1"/>
                            </wps:wsp>
                            <wps:wsp>
                              <wps:cNvPr id="599" name="文本框 599"/>
                              <wps:cNvSpPr txBox="1"/>
                              <wps:spPr>
                                <a:xfrm>
                                  <a:off x="13795" y="745027"/>
                                  <a:ext cx="749" cy="423"/>
                                </a:xfrm>
                                <a:prstGeom prst="rect">
                                  <a:avLst/>
                                </a:prstGeom>
                                <a:noFill/>
                                <a:ln>
                                  <a:noFill/>
                                </a:ln>
                              </wps:spPr>
                              <wps:txbx>
                                <w:txbxContent>
                                  <w:p w14:paraId="21CDB342">
                                    <w:pPr>
                                      <w:rPr>
                                        <w:rFonts w:hint="default" w:eastAsia="宋体"/>
                                        <w:lang w:val="en-US" w:eastAsia="zh-CN"/>
                                      </w:rPr>
                                    </w:pPr>
                                    <w:r>
                                      <w:rPr>
                                        <w:rFonts w:hint="eastAsia" w:eastAsia="宋体"/>
                                        <w:lang w:val="en-US" w:eastAsia="zh-CN"/>
                                      </w:rPr>
                                      <w:t>G、N</w:t>
                                    </w:r>
                                  </w:p>
                                </w:txbxContent>
                              </wps:txbx>
                              <wps:bodyPr lIns="36000" tIns="45720" rIns="36000" bIns="45720" upright="1"/>
                            </wps:wsp>
                            <wps:wsp>
                              <wps:cNvPr id="600" name="直接连接符 600"/>
                              <wps:cNvCnPr/>
                              <wps:spPr>
                                <a:xfrm flipV="1">
                                  <a:off x="14524" y="744795"/>
                                  <a:ext cx="376" cy="12"/>
                                </a:xfrm>
                                <a:prstGeom prst="line">
                                  <a:avLst/>
                                </a:prstGeom>
                                <a:ln w="9525" cap="flat" cmpd="sng">
                                  <a:solidFill>
                                    <a:srgbClr val="000000"/>
                                  </a:solidFill>
                                  <a:prstDash val="solid"/>
                                  <a:headEnd type="none" w="med" len="med"/>
                                  <a:tailEnd type="arrow" w="med" len="med"/>
                                </a:ln>
                              </wps:spPr>
                              <wps:bodyPr upright="1"/>
                            </wps:wsp>
                            <wps:wsp>
                              <wps:cNvPr id="601" name="直接连接符 601"/>
                              <wps:cNvCnPr/>
                              <wps:spPr>
                                <a:xfrm>
                                  <a:off x="14912" y="743623"/>
                                  <a:ext cx="5" cy="2996"/>
                                </a:xfrm>
                                <a:prstGeom prst="line">
                                  <a:avLst/>
                                </a:prstGeom>
                                <a:ln w="9525" cap="flat" cmpd="sng">
                                  <a:solidFill>
                                    <a:srgbClr val="000000"/>
                                  </a:solidFill>
                                  <a:prstDash val="solid"/>
                                  <a:headEnd type="none" w="med" len="med"/>
                                  <a:tailEnd type="none" w="med" len="med"/>
                                </a:ln>
                              </wps:spPr>
                              <wps:bodyPr upright="1"/>
                            </wps:wsp>
                            <wps:wsp>
                              <wps:cNvPr id="602" name="直接连接符 602"/>
                              <wps:cNvCnPr/>
                              <wps:spPr>
                                <a:xfrm flipV="1">
                                  <a:off x="14454" y="745925"/>
                                  <a:ext cx="456" cy="12"/>
                                </a:xfrm>
                                <a:prstGeom prst="line">
                                  <a:avLst/>
                                </a:prstGeom>
                                <a:ln w="9525" cap="flat" cmpd="sng">
                                  <a:solidFill>
                                    <a:srgbClr val="000000"/>
                                  </a:solidFill>
                                  <a:prstDash val="solid"/>
                                  <a:headEnd type="none" w="med" len="med"/>
                                  <a:tailEnd type="arrow" w="med" len="med"/>
                                </a:ln>
                              </wps:spPr>
                              <wps:bodyPr upright="1"/>
                            </wps:wsp>
                            <wps:wsp>
                              <wps:cNvPr id="603" name="直接连接符 603"/>
                              <wps:cNvCnPr/>
                              <wps:spPr>
                                <a:xfrm flipV="1">
                                  <a:off x="14924" y="744105"/>
                                  <a:ext cx="505" cy="12"/>
                                </a:xfrm>
                                <a:prstGeom prst="line">
                                  <a:avLst/>
                                </a:prstGeom>
                                <a:ln w="9525" cap="flat" cmpd="sng">
                                  <a:solidFill>
                                    <a:srgbClr val="000000"/>
                                  </a:solidFill>
                                  <a:prstDash val="solid"/>
                                  <a:headEnd type="none" w="med" len="med"/>
                                  <a:tailEnd type="arrow" w="med" len="med"/>
                                </a:ln>
                              </wps:spPr>
                              <wps:bodyPr upright="1"/>
                            </wps:wsp>
                            <wps:wsp>
                              <wps:cNvPr id="604" name="直接连接符 604"/>
                              <wps:cNvCnPr/>
                              <wps:spPr>
                                <a:xfrm flipH="1">
                                  <a:off x="15957" y="745108"/>
                                  <a:ext cx="1" cy="489"/>
                                </a:xfrm>
                                <a:prstGeom prst="line">
                                  <a:avLst/>
                                </a:prstGeom>
                                <a:ln w="9525" cap="flat" cmpd="sng">
                                  <a:solidFill>
                                    <a:srgbClr val="000000"/>
                                  </a:solidFill>
                                  <a:prstDash val="solid"/>
                                  <a:headEnd type="none" w="med" len="med"/>
                                  <a:tailEnd type="arrow" w="med" len="med"/>
                                </a:ln>
                              </wps:spPr>
                              <wps:bodyPr upright="1"/>
                            </wps:wsp>
                            <wps:wsp>
                              <wps:cNvPr id="605" name="矩形 605"/>
                              <wps:cNvSpPr/>
                              <wps:spPr>
                                <a:xfrm>
                                  <a:off x="13536" y="746345"/>
                                  <a:ext cx="1260" cy="570"/>
                                </a:xfrm>
                                <a:prstGeom prst="rect">
                                  <a:avLst/>
                                </a:prstGeom>
                                <a:noFill/>
                                <a:ln w="9525" cap="flat" cmpd="sng">
                                  <a:solidFill>
                                    <a:srgbClr val="000000"/>
                                  </a:solidFill>
                                  <a:prstDash val="dash"/>
                                  <a:miter/>
                                  <a:headEnd type="none" w="med" len="med"/>
                                  <a:tailEnd type="arrow" w="med" len="med"/>
                                </a:ln>
                              </wps:spPr>
                              <wps:bodyPr upright="1"/>
                            </wps:wsp>
                            <wps:wsp>
                              <wps:cNvPr id="606" name="文本框 606"/>
                              <wps:cNvSpPr txBox="1"/>
                              <wps:spPr>
                                <a:xfrm>
                                  <a:off x="11837" y="746441"/>
                                  <a:ext cx="1262" cy="40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2563D8">
                                    <w:pPr>
                                      <w:rPr>
                                        <w:rFonts w:hint="default" w:eastAsia="宋体"/>
                                        <w:lang w:val="en-US" w:eastAsia="zh-CN"/>
                                      </w:rPr>
                                    </w:pPr>
                                    <w:r>
                                      <w:rPr>
                                        <w:rFonts w:hint="eastAsia" w:eastAsia="宋体"/>
                                        <w:lang w:val="en-US" w:eastAsia="zh-CN"/>
                                      </w:rPr>
                                      <w:t>电子泵产品</w:t>
                                    </w:r>
                                  </w:p>
                                </w:txbxContent>
                              </wps:txbx>
                              <wps:bodyPr lIns="36000" tIns="45720" rIns="36000" bIns="45720" upright="1"/>
                            </wps:wsp>
                            <wps:wsp>
                              <wps:cNvPr id="607" name="直接连接符 607"/>
                              <wps:cNvCnPr/>
                              <wps:spPr>
                                <a:xfrm flipV="1">
                                  <a:off x="13124" y="746605"/>
                                  <a:ext cx="525" cy="12"/>
                                </a:xfrm>
                                <a:prstGeom prst="line">
                                  <a:avLst/>
                                </a:prstGeom>
                                <a:ln w="9525" cap="flat" cmpd="sng">
                                  <a:solidFill>
                                    <a:srgbClr val="000000"/>
                                  </a:solidFill>
                                  <a:prstDash val="solid"/>
                                  <a:headEnd type="none" w="med" len="med"/>
                                  <a:tailEnd type="arrow" w="med" len="med"/>
                                </a:ln>
                              </wps:spPr>
                              <wps:bodyPr upright="1"/>
                            </wps:wsp>
                            <wps:wsp>
                              <wps:cNvPr id="608" name="直接连接符 608"/>
                              <wps:cNvCnPr/>
                              <wps:spPr>
                                <a:xfrm flipV="1">
                                  <a:off x="14649" y="746615"/>
                                  <a:ext cx="276" cy="12"/>
                                </a:xfrm>
                                <a:prstGeom prst="line">
                                  <a:avLst/>
                                </a:prstGeom>
                                <a:ln w="9525" cap="flat" cmpd="sng">
                                  <a:solidFill>
                                    <a:srgbClr val="000000"/>
                                  </a:solidFill>
                                  <a:prstDash val="solid"/>
                                  <a:headEnd type="none" w="med" len="med"/>
                                  <a:tailEnd type="arrow" w="med" len="med"/>
                                </a:ln>
                              </wps:spPr>
                              <wps:bodyPr upright="1"/>
                            </wps:wsp>
                          </wpg:wgp>
                        </a:graphicData>
                      </a:graphic>
                    </wp:anchor>
                  </w:drawing>
                </mc:Choice>
                <mc:Fallback>
                  <w:pict>
                    <v:group id="_x0000_s1026" o:spid="_x0000_s1026" o:spt="203" style="position:absolute;left:0pt;margin-left:14.95pt;margin-top:14.3pt;height:229.5pt;width:433.8pt;z-index:251670528;mso-width-relative:page;mso-height-relative:page;" coordorigin="8878,742694" coordsize="7834,4221" o:gfxdata="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">
                      <o:lock v:ext="edit" aspectratio="f"/>
                      <v:shape id="_x0000_s1026" o:spid="_x0000_s1026" o:spt="202" type="#_x0000_t202" style="position:absolute;left:8878;top:743441;height:442;width:1006;" fillcolor="#FFFFFF" filled="t" stroked="t" coordsize="21600,21600" o:gfxdata="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E6Sa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1mm,1.27mm,1mm,1.27mm">
                          <w:txbxContent>
                            <w:p w14:paraId="12F390C9">
                              <w:pPr>
                                <w:rPr>
                                  <w:rFonts w:hint="default" w:eastAsia="宋体"/>
                                  <w:lang w:val="en-US" w:eastAsia="zh-CN"/>
                                </w:rPr>
                              </w:pPr>
                              <w:r>
                                <w:rPr>
                                  <w:rFonts w:hint="eastAsia" w:eastAsia="宋体"/>
                                  <w:lang w:val="en-US" w:eastAsia="zh-CN"/>
                                </w:rPr>
                                <w:t>PVC粒料</w:t>
                              </w:r>
                            </w:p>
                          </w:txbxContent>
                        </v:textbox>
                      </v:shape>
                      <v:line id="_x0000_s1026" o:spid="_x0000_s1026" o:spt="20" style="position:absolute;left:10925;top:743647;height:3;width:379;" filled="f" stroked="t" coordsize="21600,21600" o:gfxdata="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Vvp/C/&#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10288;top:743448;height:423;width:613;" fillcolor="#FFFFFF" filled="t" stroked="t" coordsize="21600,21600" o:gfxdata="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Ouvh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1mm,1.27mm,1mm,1.27mm">
                          <w:txbxContent>
                            <w:p w14:paraId="5ED48FA9">
                              <w:pPr>
                                <w:rPr>
                                  <w:rFonts w:hint="default" w:eastAsia="宋体"/>
                                  <w:lang w:val="en-US" w:eastAsia="zh-CN"/>
                                </w:rPr>
                              </w:pPr>
                              <w:r>
                                <w:rPr>
                                  <w:rFonts w:hint="eastAsia" w:eastAsia="宋体"/>
                                  <w:lang w:val="en-US" w:eastAsia="zh-CN"/>
                                </w:rPr>
                                <w:t>挤出</w:t>
                              </w:r>
                            </w:p>
                          </w:txbxContent>
                        </v:textbox>
                      </v:shape>
                      <v:line id="_x0000_s1026" o:spid="_x0000_s1026" o:spt="20" style="position:absolute;left:9945;top:744858;height:3;width:379;" filled="f" stroked="t" coordsize="21600,21600" o:gfxdata="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vGcHL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2319;top:743640;flip:y;height:12;width:528;" filled="f" stroked="t" coordsize="21600,21600" o:gfxdata="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O7sDL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5416;top:743910;height:423;width:1008;" fillcolor="#FFFFFF" filled="t" stroked="t" coordsize="21600,21600" o:gfxdata="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O6gAb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mm,1.27mm,1mm,1.27mm">
                          <w:txbxContent>
                            <w:p w14:paraId="5800BFA0">
                              <w:pPr>
                                <w:rPr>
                                  <w:rFonts w:hint="default" w:eastAsia="宋体"/>
                                  <w:lang w:val="en-US" w:eastAsia="zh-CN"/>
                                </w:rPr>
                              </w:pPr>
                              <w:r>
                                <w:rPr>
                                  <w:rFonts w:hint="eastAsia" w:eastAsia="宋体"/>
                                  <w:lang w:val="en-US" w:eastAsia="zh-CN"/>
                                </w:rPr>
                                <w:t>成品连接</w:t>
                              </w:r>
                            </w:p>
                          </w:txbxContent>
                        </v:textbox>
                      </v:shape>
                      <v:line id="_x0000_s1026" o:spid="_x0000_s1026" o:spt="20" style="position:absolute;left:14142;top:745419;flip:x y;height:327;width:9;" filled="f" stroked="t" coordsize="21600,21600" o:gfxdata="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L5nr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5449;top:744713;height:404;width:1013;" fillcolor="#FFFFFF" filled="t" stroked="t" coordsize="21600,21600" o:gfxdata="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UWawL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mm,1.27mm,1mm,1.27mm">
                          <w:txbxContent>
                            <w:p w14:paraId="027F6B70">
                              <w:pPr>
                                <w:rPr>
                                  <w:rFonts w:hint="default" w:eastAsia="宋体"/>
                                  <w:lang w:val="en-US" w:eastAsia="zh-CN"/>
                                </w:rPr>
                              </w:pPr>
                              <w:r>
                                <w:rPr>
                                  <w:rFonts w:hint="eastAsia" w:eastAsia="宋体"/>
                                  <w:lang w:val="en-US" w:eastAsia="zh-CN"/>
                                </w:rPr>
                                <w:t>成品测试</w:t>
                              </w:r>
                            </w:p>
                          </w:txbxContent>
                        </v:textbox>
                      </v:shape>
                      <v:shape id="_x0000_s1026" o:spid="_x0000_s1026" o:spt="202" type="#_x0000_t202" style="position:absolute;left:12842;top:743459;height:423;width:985;" fillcolor="#FFFFFF" filled="t" stroked="t" coordsize="21600,21600" o:gfxdata="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gk/W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1mm,1.27mm,1mm,1.27mm">
                          <w:txbxContent>
                            <w:p w14:paraId="0409A793">
                              <w:pPr>
                                <w:rPr>
                                  <w:rFonts w:hint="default" w:eastAsia="宋体"/>
                                  <w:lang w:val="en-US" w:eastAsia="zh-CN"/>
                                </w:rPr>
                              </w:pPr>
                              <w:r>
                                <w:rPr>
                                  <w:rFonts w:hint="eastAsia" w:eastAsia="宋体"/>
                                  <w:lang w:val="en-US" w:eastAsia="zh-CN"/>
                                </w:rPr>
                                <w:t>精洗烘干</w:t>
                              </w:r>
                            </w:p>
                          </w:txbxContent>
                        </v:textbox>
                      </v:shape>
                      <v:line id="_x0000_s1026" o:spid="_x0000_s1026" o:spt="20" style="position:absolute;left:10590;top:743102;flip:x y;height:339;width:1;" filled="f" stroked="t" coordsize="21600,21600" o:gfxdata="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J/9Mr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0090;top:742702;height:423;width:1079;" filled="f" stroked="f" coordsize="21600,21600" o:gfxdata="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Gbuyr4A&#10;AADcAAAADwAAAAAAAAABACAAAAAiAAAAZHJzL2Rvd25yZXYueG1sUEsBAhQAFAAAAAgAh07iQDMv&#10;BZ47AAAAOQAAABAAAAAAAAAAAQAgAAAADQEAAGRycy9zaGFwZXhtbC54bWxQSwUGAAAAAAYABgBb&#10;AQAAtwMAAAAA&#10;">
                        <v:fill on="f" focussize="0,0"/>
                        <v:stroke on="f"/>
                        <v:imagedata o:title=""/>
                        <o:lock v:ext="edit" aspectratio="f"/>
                        <v:textbox inset="1mm,1.27mm,1mm,1.27mm">
                          <w:txbxContent>
                            <w:p w14:paraId="4A5667D2">
                              <w:pPr>
                                <w:rPr>
                                  <w:rFonts w:hint="default" w:eastAsia="宋体"/>
                                  <w:lang w:val="en-US" w:eastAsia="zh-CN"/>
                                </w:rPr>
                              </w:pPr>
                              <w:r>
                                <w:rPr>
                                  <w:rFonts w:hint="eastAsia" w:eastAsia="宋体"/>
                                  <w:lang w:val="en-US" w:eastAsia="zh-CN"/>
                                </w:rPr>
                                <w:t>G、N、W</w:t>
                              </w:r>
                            </w:p>
                          </w:txbxContent>
                        </v:textbox>
                      </v:shape>
                      <v:line id="_x0000_s1026" o:spid="_x0000_s1026" o:spt="20" style="position:absolute;left:15991;top:746036;height:324;width:7;" filled="f" stroked="t" coordsize="21600,21600" o:gfxdata="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AtjEt&#10;wAAAANwAAAAPAAAAAAAAAAEAIAAAACIAAABkcnMvZG93bnJldi54bWxQSwECFAAUAAAACACHTuJA&#10;My8FnjsAAAA5AAAAEAAAAAAAAAABACAAAAAPAQAAZHJzL3NoYXBleG1sLnhtbFBLBQYAAAAABgAG&#10;AFsBAAC5AwAAAAA=&#10;">
                        <v:fill on="f" focussize="0,0"/>
                        <v:stroke color="#000000" joinstyle="round" endarrow="open"/>
                        <v:imagedata o:title=""/>
                        <o:lock v:ext="edit" aspectratio="f"/>
                      </v:line>
                      <v:line id="_x0000_s1026" o:spid="_x0000_s1026" o:spt="20" style="position:absolute;left:16201;top:745425;flip:y;height:192;width:5;" filled="f" stroked="t" coordsize="21600,21600" o:gfxdata="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qlBPb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5966;top:745074;height:423;width:746;" filled="f" stroked="f" coordsize="21600,21600" o:gfxdata="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wRTVK8AAAA&#10;3AAAAA8AAAAAAAAAAQAgAAAAIgAAAGRycy9kb3ducmV2LnhtbFBLAQIUABQAAAAIAIdO4kAzLwWe&#10;OwAAADkAAAAQAAAAAAAAAAEAIAAAAAsBAABkcnMvc2hhcGV4bWwueG1sUEsFBgAAAAAGAAYAWwEA&#10;ALUDAAAAAA==&#10;">
                        <v:fill on="f" focussize="0,0"/>
                        <v:stroke on="f"/>
                        <v:imagedata o:title=""/>
                        <o:lock v:ext="edit" aspectratio="f"/>
                        <v:textbox inset="1mm,1.27mm,1mm,1.27mm">
                          <w:txbxContent>
                            <w:p w14:paraId="3D4D0962">
                              <w:pPr>
                                <w:rPr>
                                  <w:rFonts w:hint="default" w:eastAsia="宋体"/>
                                  <w:lang w:val="en-US" w:eastAsia="zh-CN"/>
                                </w:rPr>
                              </w:pPr>
                              <w:r>
                                <w:rPr>
                                  <w:rFonts w:hint="eastAsia" w:eastAsia="宋体"/>
                                  <w:lang w:val="en-US" w:eastAsia="zh-CN"/>
                                </w:rPr>
                                <w:t>G、N</w:t>
                              </w:r>
                            </w:p>
                          </w:txbxContent>
                        </v:textbox>
                      </v:shape>
                      <v:line id="_x0000_s1026" o:spid="_x0000_s1026" o:spt="20" style="position:absolute;left:13287;top:743109;flip:y;height:354;width:14;" filled="f" stroked="t" coordsize="21600,21600" o:gfxdata="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Td60b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1414;top:742694;height:423;width:746;" filled="f" stroked="f" coordsize="21600,21600" o:gfxdata="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sJ8u7sAAADc&#10;AAAADwAAAAAAAAABACAAAAAiAAAAZHJzL2Rvd25yZXYueG1sUEsBAhQAFAAAAAgAh07iQDMvBZ47&#10;AAAAOQAAABAAAAAAAAAAAQAgAAAACgEAAGRycy9zaGFwZXhtbC54bWxQSwUGAAAAAAYABgBbAQAA&#10;tAMAAAAA&#10;">
                        <v:fill on="f" focussize="0,0"/>
                        <v:stroke on="f"/>
                        <v:imagedata o:title=""/>
                        <o:lock v:ext="edit" aspectratio="f"/>
                        <v:textbox inset="1mm,1.27mm,1mm,1.27mm">
                          <w:txbxContent>
                            <w:p w14:paraId="316BFA85">
                              <w:pPr>
                                <w:rPr>
                                  <w:rFonts w:hint="default" w:eastAsia="宋体"/>
                                  <w:lang w:val="en-US" w:eastAsia="zh-CN"/>
                                </w:rPr>
                              </w:pPr>
                              <w:r>
                                <w:rPr>
                                  <w:rFonts w:hint="eastAsia" w:eastAsia="宋体"/>
                                  <w:lang w:val="en-US" w:eastAsia="zh-CN"/>
                                </w:rPr>
                                <w:t>G、N</w:t>
                              </w:r>
                            </w:p>
                          </w:txbxContent>
                        </v:textbox>
                      </v:shape>
                      <v:shape id="_x0000_s1026" o:spid="_x0000_s1026" o:spt="202" type="#_x0000_t202" style="position:absolute;left:11327;top:743458;height:423;width:999;" fillcolor="#FFFFFF" filled="t" stroked="t" coordsize="21600,21600" o:gfxdata="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H8zX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1mm,1.27mm,1mm,1.27mm">
                          <w:txbxContent>
                            <w:p w14:paraId="0D9CB77D">
                              <w:pPr>
                                <w:rPr>
                                  <w:rFonts w:hint="default" w:eastAsia="宋体"/>
                                  <w:lang w:val="en-US" w:eastAsia="zh-CN"/>
                                </w:rPr>
                              </w:pPr>
                              <w:r>
                                <w:rPr>
                                  <w:rFonts w:hint="eastAsia" w:eastAsia="宋体"/>
                                  <w:lang w:val="en-US" w:eastAsia="zh-CN"/>
                                </w:rPr>
                                <w:t>涂胶固化</w:t>
                              </w:r>
                            </w:p>
                          </w:txbxContent>
                        </v:textbox>
                      </v:shape>
                      <v:line id="_x0000_s1026" o:spid="_x0000_s1026" o:spt="20" style="position:absolute;left:15927;top:744338;flip:x;height:350;width:1;" filled="f" stroked="t" coordsize="21600,21600" o:gfxdata="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wuSgrsAAADc&#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line>
                      <v:shape id="_x0000_s1026" o:spid="_x0000_s1026" o:spt="202" type="#_x0000_t202" style="position:absolute;left:15592;top:745618;height:404;width:826;" fillcolor="#FFFFFF" filled="t" stroked="t" coordsize="21600,21600" o:gfxdata="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cT3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inset="1mm,1.27mm,1mm,1.27mm">
                          <w:txbxContent>
                            <w:p w14:paraId="48BA95D3">
                              <w:pPr>
                                <w:rPr>
                                  <w:rFonts w:hint="default" w:eastAsia="宋体"/>
                                  <w:lang w:val="en-US" w:eastAsia="zh-CN"/>
                                </w:rPr>
                              </w:pPr>
                              <w:r>
                                <w:rPr>
                                  <w:rFonts w:hint="eastAsia" w:eastAsia="宋体"/>
                                  <w:lang w:val="en-US" w:eastAsia="zh-CN"/>
                                </w:rPr>
                                <w:t>初包装</w:t>
                              </w:r>
                            </w:p>
                          </w:txbxContent>
                        </v:textbox>
                      </v:shape>
                      <v:shape id="_x0000_s1026" o:spid="_x0000_s1026" o:spt="202" type="#_x0000_t202" style="position:absolute;left:15694;top:746358;height:423;width:653;" fillcolor="#FFFFFF" filled="t" stroked="t" coordsize="21600,21600" o:gfxdata="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DtEL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mm,1.27mm,1mm,1.27mm">
                          <w:txbxContent>
                            <w:p w14:paraId="3A704894">
                              <w:pPr>
                                <w:rPr>
                                  <w:rFonts w:hint="default" w:eastAsia="宋体"/>
                                  <w:lang w:val="en-US" w:eastAsia="zh-CN"/>
                                </w:rPr>
                              </w:pPr>
                              <w:r>
                                <w:rPr>
                                  <w:rFonts w:hint="eastAsia" w:eastAsia="宋体"/>
                                  <w:lang w:val="en-US" w:eastAsia="zh-CN"/>
                                </w:rPr>
                                <w:t>装箱</w:t>
                              </w:r>
                            </w:p>
                          </w:txbxContent>
                        </v:textbox>
                      </v:shape>
                      <v:line id="_x0000_s1026" o:spid="_x0000_s1026" o:spt="20" style="position:absolute;left:9890;top:743647;height:3;width:379;" filled="f" stroked="t" coordsize="21600,21600" o:gfxdata="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qK2X6/&#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line id="_x0000_s1026" o:spid="_x0000_s1026" o:spt="20" style="position:absolute;left:11787;top:743124;flip:y;height:354;width:14;" filled="f" stroked="t" coordsize="21600,21600" o:gfxdata="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DCUgb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2914;top:742694;height:423;width:746;" filled="f" stroked="f" coordsize="21600,21600" o:gfxdata="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FqMCvQAA&#10;ANwAAAAPAAAAAAAAAAEAIAAAACIAAABkcnMvZG93bnJldi54bWxQSwECFAAUAAAACACHTuJAMy8F&#10;njsAAAA5AAAAEAAAAAAAAAABACAAAAAMAQAAZHJzL3NoYXBleG1sLnhtbFBLBQYAAAAABgAGAFsB&#10;AAC2AwAAAAA=&#10;">
                        <v:fill on="f" focussize="0,0"/>
                        <v:stroke on="f"/>
                        <v:imagedata o:title=""/>
                        <o:lock v:ext="edit" aspectratio="f"/>
                        <v:textbox inset="1mm,1.27mm,1mm,1.27mm">
                          <w:txbxContent>
                            <w:p w14:paraId="57EB8F2A">
                              <w:pPr>
                                <w:rPr>
                                  <w:rFonts w:hint="default" w:eastAsia="宋体"/>
                                  <w:lang w:val="en-US" w:eastAsia="zh-CN"/>
                                </w:rPr>
                              </w:pPr>
                              <w:r>
                                <w:rPr>
                                  <w:rFonts w:hint="eastAsia" w:eastAsia="宋体"/>
                                  <w:lang w:val="en-US" w:eastAsia="zh-CN"/>
                                </w:rPr>
                                <w:t>W、N</w:t>
                              </w:r>
                            </w:p>
                          </w:txbxContent>
                        </v:textbox>
                      </v:shape>
                      <v:line id="_x0000_s1026" o:spid="_x0000_s1026" o:spt="20" style="position:absolute;left:13864;top:743652;height:3;width:1038;" filled="f" stroked="t" coordsize="21600,21600" o:gfxdata="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v165r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8938;top:744626;height:442;width:1006;" fillcolor="#FFFFFF" filled="t" stroked="t" coordsize="21600,21600" o:gfxdata="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eXKT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mm,1.27mm,1mm,1.27mm">
                          <w:txbxContent>
                            <w:p w14:paraId="2B2B5FF5">
                              <w:pPr>
                                <w:rPr>
                                  <w:rFonts w:hint="default" w:eastAsia="宋体"/>
                                  <w:lang w:val="en-US" w:eastAsia="zh-CN"/>
                                </w:rPr>
                              </w:pPr>
                              <w:r>
                                <w:rPr>
                                  <w:rFonts w:hint="eastAsia" w:eastAsia="宋体"/>
                                  <w:lang w:val="en-US" w:eastAsia="zh-CN"/>
                                </w:rPr>
                                <w:t>固体硅胶</w:t>
                              </w:r>
                            </w:p>
                          </w:txbxContent>
                        </v:textbox>
                      </v:shape>
                      <v:shape id="_x0000_s1026" o:spid="_x0000_s1026" o:spt="202" type="#_x0000_t202" style="position:absolute;left:10348;top:744633;height:423;width:613;" fillcolor="#FFFFFF" filled="t" stroked="t" coordsize="21600,21600" o:gfxdata="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5ubh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mm,1.27mm,1mm,1.27mm">
                          <w:txbxContent>
                            <w:p w14:paraId="79EBA60A">
                              <w:pPr>
                                <w:rPr>
                                  <w:rFonts w:hint="default" w:eastAsia="宋体"/>
                                  <w:lang w:val="en-US" w:eastAsia="zh-CN"/>
                                </w:rPr>
                              </w:pPr>
                              <w:r>
                                <w:rPr>
                                  <w:rFonts w:hint="eastAsia" w:eastAsia="宋体"/>
                                  <w:lang w:val="en-US" w:eastAsia="zh-CN"/>
                                </w:rPr>
                                <w:t>开炼</w:t>
                              </w:r>
                            </w:p>
                          </w:txbxContent>
                        </v:textbox>
                      </v:shape>
                      <v:line id="_x0000_s1026" o:spid="_x0000_s1026" o:spt="20" style="position:absolute;left:10590;top:744317;flip:x y;height:339;width:1;" filled="f" stroked="t" coordsize="21600,21600" o:gfxdata="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4fZL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0300;top:743932;height:423;width:749;" filled="f" stroked="f" coordsize="21600,21600" o:gfxdata="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zLiWR7gAAADcAAAA&#10;DwAAAAAAAAABACAAAAAiAAAAZHJzL2Rvd25yZXYueG1sUEsBAhQAFAAAAAgAh07iQDMvBZ47AAAA&#10;OQAAABAAAAAAAAAAAQAgAAAABwEAAGRycy9zaGFwZXhtbC54bWxQSwUGAAAAAAYABgBbAQAAsQMA&#10;AAAA&#10;">
                        <v:fill on="f" focussize="0,0"/>
                        <v:stroke on="f"/>
                        <v:imagedata o:title=""/>
                        <o:lock v:ext="edit" aspectratio="f"/>
                        <v:textbox inset="1mm,1.27mm,1mm,1.27mm">
                          <w:txbxContent>
                            <w:p w14:paraId="753FF445">
                              <w:pPr>
                                <w:rPr>
                                  <w:rFonts w:hint="default" w:eastAsia="宋体"/>
                                  <w:lang w:val="en-US" w:eastAsia="zh-CN"/>
                                </w:rPr>
                              </w:pPr>
                              <w:r>
                                <w:rPr>
                                  <w:rFonts w:hint="eastAsia" w:eastAsia="宋体"/>
                                  <w:lang w:val="en-US" w:eastAsia="zh-CN"/>
                                </w:rPr>
                                <w:t>G、N</w:t>
                              </w:r>
                            </w:p>
                          </w:txbxContent>
                        </v:textbox>
                      </v:shape>
                      <v:line id="_x0000_s1026" o:spid="_x0000_s1026" o:spt="20" style="position:absolute;left:10985;top:744847;height:3;width:379;" filled="f" stroked="t" coordsize="21600,21600" o:gfxdata="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DNdE+/&#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11387;top:744629;height:423;width:642;" fillcolor="#FFFFFF" filled="t" stroked="t" coordsize="21600,21600" o:gfxdata="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rXR9a/&#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inset="1mm,1.27mm,1mm,1.27mm">
                          <w:txbxContent>
                            <w:p w14:paraId="7C7E30A5">
                              <w:pPr>
                                <w:rPr>
                                  <w:rFonts w:hint="default" w:eastAsia="宋体"/>
                                  <w:lang w:val="en-US" w:eastAsia="zh-CN"/>
                                </w:rPr>
                              </w:pPr>
                              <w:r>
                                <w:rPr>
                                  <w:rFonts w:hint="eastAsia" w:eastAsia="宋体"/>
                                  <w:lang w:val="en-US" w:eastAsia="zh-CN"/>
                                </w:rPr>
                                <w:t>挤出</w:t>
                              </w:r>
                            </w:p>
                          </w:txbxContent>
                        </v:textbox>
                      </v:shape>
                      <v:line id="_x0000_s1026" o:spid="_x0000_s1026" o:spt="20" style="position:absolute;left:12050;top:744847;height:3;width:379;" filled="f" stroked="t" coordsize="21600,21600" o:gfxdata="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U0+j&#10;wAAAANwAAAAPAAAAAAAAAAEAIAAAACIAAABkcnMvZG93bnJldi54bWxQSwECFAAUAAAACACHTuJA&#10;My8FnjsAAAA5AAAAEAAAAAAAAAABACAAAAAPAQAAZHJzL3NoYXBleG1sLnhtbFBLBQYAAAAABgAG&#10;AFsBAAC5AwAAAAA=&#10;">
                        <v:fill on="f" focussize="0,0"/>
                        <v:stroke color="#000000" joinstyle="round" endarrow="open"/>
                        <v:imagedata o:title=""/>
                        <o:lock v:ext="edit" aspectratio="f"/>
                      </v:line>
                      <v:shape id="_x0000_s1026" o:spid="_x0000_s1026" o:spt="202" type="#_x0000_t202" style="position:absolute;left:12452;top:744629;height:423;width:657;" fillcolor="#FFFFFF" filled="t" stroked="t" coordsize="21600,21600" o:gfxdata="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pyejm/&#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inset="1mm,1.27mm,1mm,1.27mm">
                          <w:txbxContent>
                            <w:p w14:paraId="7FF04B32">
                              <w:pPr>
                                <w:rPr>
                                  <w:rFonts w:hint="default" w:eastAsia="宋体"/>
                                  <w:lang w:val="en-US" w:eastAsia="zh-CN"/>
                                </w:rPr>
                              </w:pPr>
                              <w:r>
                                <w:rPr>
                                  <w:rFonts w:hint="eastAsia" w:eastAsia="宋体"/>
                                  <w:lang w:val="en-US" w:eastAsia="zh-CN"/>
                                </w:rPr>
                                <w:t>成型</w:t>
                              </w:r>
                            </w:p>
                          </w:txbxContent>
                        </v:textbox>
                      </v:shape>
                      <v:line id="_x0000_s1026" o:spid="_x0000_s1026" o:spt="20" style="position:absolute;left:13115;top:744832;height:3;width:379;" filled="f" stroked="t" coordsize="21600,21600" o:gfxdata="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2cky/&#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13472;top:744599;height:423;width:1031;" fillcolor="#FFFFFF" filled="t" stroked="t" coordsize="21600,21600" o:gfxdata="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sQdW/&#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inset="1mm,1.27mm,1mm,1.27mm">
                          <w:txbxContent>
                            <w:p w14:paraId="41AD0295">
                              <w:pPr>
                                <w:rPr>
                                  <w:rFonts w:hint="default" w:eastAsia="宋体"/>
                                  <w:lang w:val="en-US" w:eastAsia="zh-CN"/>
                                </w:rPr>
                              </w:pPr>
                              <w:r>
                                <w:rPr>
                                  <w:rFonts w:hint="eastAsia" w:eastAsia="宋体"/>
                                  <w:lang w:val="en-US" w:eastAsia="zh-CN"/>
                                </w:rPr>
                                <w:t>精洗烘干</w:t>
                              </w:r>
                            </w:p>
                          </w:txbxContent>
                        </v:textbox>
                      </v:shape>
                      <v:shape id="_x0000_s1026" o:spid="_x0000_s1026" o:spt="202" type="#_x0000_t202" style="position:absolute;left:13839;top:745723;height:423;width:623;" fillcolor="#FFFFFF" filled="t" stroked="t" coordsize="21600,21600" o:gfxdata="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qDkT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1mm,1.27mm,1mm,1.27mm">
                          <w:txbxContent>
                            <w:p w14:paraId="332BF359">
                              <w:pPr>
                                <w:rPr>
                                  <w:rFonts w:hint="default" w:eastAsia="宋体"/>
                                  <w:lang w:val="en-US" w:eastAsia="zh-CN"/>
                                </w:rPr>
                              </w:pPr>
                              <w:r>
                                <w:rPr>
                                  <w:rFonts w:hint="eastAsia" w:eastAsia="宋体"/>
                                  <w:lang w:val="en-US" w:eastAsia="zh-CN"/>
                                </w:rPr>
                                <w:t>备料</w:t>
                              </w:r>
                            </w:p>
                          </w:txbxContent>
                        </v:textbox>
                      </v:shape>
                      <v:shape id="_x0000_s1026" o:spid="_x0000_s1026" o:spt="202" type="#_x0000_t202" style="position:absolute;left:13646;top:746421;height:404;width:1013;" fillcolor="#FFFFFF" filled="t" stroked="t" coordsize="21600,21600" o:gfxdata="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7P3A8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mm,1.27mm,1mm,1.27mm">
                          <w:txbxContent>
                            <w:p w14:paraId="0B91EDD7">
                              <w:pPr>
                                <w:rPr>
                                  <w:rFonts w:hint="default" w:eastAsia="宋体"/>
                                  <w:lang w:val="en-US" w:eastAsia="zh-CN"/>
                                </w:rPr>
                              </w:pPr>
                              <w:r>
                                <w:rPr>
                                  <w:rFonts w:hint="eastAsia" w:eastAsia="宋体"/>
                                  <w:lang w:val="en-US" w:eastAsia="zh-CN"/>
                                </w:rPr>
                                <w:t>电子泵头</w:t>
                              </w:r>
                            </w:p>
                          </w:txbxContent>
                        </v:textbox>
                      </v:shape>
                      <v:shape id="_x0000_s1026" o:spid="_x0000_s1026" o:spt="202" type="#_x0000_t202" style="position:absolute;left:13795;top:745027;height:423;width:749;" filled="f" stroked="f" coordsize="21600,21600" o:gfxdata="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I/2r4A&#10;AADcAAAADwAAAAAAAAABACAAAAAiAAAAZHJzL2Rvd25yZXYueG1sUEsBAhQAFAAAAAgAh07iQDMv&#10;BZ47AAAAOQAAABAAAAAAAAAAAQAgAAAADQEAAGRycy9zaGFwZXhtbC54bWxQSwUGAAAAAAYABgBb&#10;AQAAtwMAAAAA&#10;">
                        <v:fill on="f" focussize="0,0"/>
                        <v:stroke on="f"/>
                        <v:imagedata o:title=""/>
                        <o:lock v:ext="edit" aspectratio="f"/>
                        <v:textbox inset="1mm,1.27mm,1mm,1.27mm">
                          <w:txbxContent>
                            <w:p w14:paraId="21CDB342">
                              <w:pPr>
                                <w:rPr>
                                  <w:rFonts w:hint="default" w:eastAsia="宋体"/>
                                  <w:lang w:val="en-US" w:eastAsia="zh-CN"/>
                                </w:rPr>
                              </w:pPr>
                              <w:r>
                                <w:rPr>
                                  <w:rFonts w:hint="eastAsia" w:eastAsia="宋体"/>
                                  <w:lang w:val="en-US" w:eastAsia="zh-CN"/>
                                </w:rPr>
                                <w:t>G、N</w:t>
                              </w:r>
                            </w:p>
                          </w:txbxContent>
                        </v:textbox>
                      </v:shape>
                      <v:line id="_x0000_s1026" o:spid="_x0000_s1026" o:spt="20" style="position:absolute;left:14524;top:744795;flip:y;height:12;width:376;" filled="f" stroked="t" coordsize="21600,21600" o:gfxdata="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f3wpLsAAADc&#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line>
                      <v:line id="_x0000_s1026" o:spid="_x0000_s1026" o:spt="20" style="position:absolute;left:14912;top:743623;height:2996;width:5;" filled="f" stroked="t" coordsize="21600,21600" o:gfxdata="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xvx2b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_x0000_s1026" o:spid="_x0000_s1026" o:spt="20" style="position:absolute;left:14454;top:745925;flip:y;height:12;width:456;" filled="f" stroked="t" coordsize="21600,21600" o:gfxdata="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mPLSL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4924;top:744105;flip:y;height:12;width:505;" filled="f" stroked="t" coordsize="21600,21600" o:gfxdata="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S9u07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5957;top:745108;flip:x;height:489;width:1;" filled="f" stroked="t" coordsize="21600,21600" o:gfxdata="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sb2p7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rect id="_x0000_s1026" o:spid="_x0000_s1026" o:spt="1" style="position:absolute;left:13536;top:746345;height:570;width:1260;" filled="f" stroked="t" coordsize="21600,21600" o:gfxdata="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mQ5+m&#10;wAAAANwAAAAPAAAAAAAAAAEAIAAAACIAAABkcnMvZG93bnJldi54bWxQSwECFAAUAAAACACHTuJA&#10;My8FnjsAAAA5AAAAEAAAAAAAAAABACAAAAAPAQAAZHJzL3NoYXBleG1sLnhtbFBLBQYAAAAABgAG&#10;AFsBAAC5AwAAAAA=&#10;">
                        <v:fill on="f" focussize="0,0"/>
                        <v:stroke color="#000000" joinstyle="miter" dashstyle="dash" endarrow="open"/>
                        <v:imagedata o:title=""/>
                        <o:lock v:ext="edit" aspectratio="f"/>
                      </v:rect>
                      <v:shape id="_x0000_s1026" o:spid="_x0000_s1026" o:spt="202" type="#_x0000_t202" style="position:absolute;left:11837;top:746441;height:404;width:1262;" fillcolor="#FFFFFF" filled="t" stroked="t" coordsize="21600,21600" o:gfxdata="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bDtS6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1mm,1.27mm,1mm,1.27mm">
                          <w:txbxContent>
                            <w:p w14:paraId="522563D8">
                              <w:pPr>
                                <w:rPr>
                                  <w:rFonts w:hint="default" w:eastAsia="宋体"/>
                                  <w:lang w:val="en-US" w:eastAsia="zh-CN"/>
                                </w:rPr>
                              </w:pPr>
                              <w:r>
                                <w:rPr>
                                  <w:rFonts w:hint="eastAsia" w:eastAsia="宋体"/>
                                  <w:lang w:val="en-US" w:eastAsia="zh-CN"/>
                                </w:rPr>
                                <w:t>电子泵产品</w:t>
                              </w:r>
                            </w:p>
                          </w:txbxContent>
                        </v:textbox>
                      </v:shape>
                      <v:line id="_x0000_s1026" o:spid="_x0000_s1026" o:spt="20" style="position:absolute;left:13124;top:746605;flip:y;height:12;width:525;" filled="f" stroked="t" coordsize="21600,21600" o:gfxdata="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hRo0L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4649;top:746615;flip:y;height:12;width:276;" filled="f" stroked="t" coordsize="21600,21600" o:gfxdata="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4v8orsAAADc&#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line>
                    </v:group>
                  </w:pict>
                </mc:Fallback>
              </mc:AlternateContent>
            </w:r>
          </w:p>
          <w:p w14:paraId="267137C0">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59C7F244">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66A75FB2">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31B7DF99">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15187C29">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549F2A8C">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37F0B7AF">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694C0362">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5BF4BF83">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253D6BBE">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textAlignment w:val="auto"/>
              <w:rPr>
                <w:rFonts w:hint="eastAsia" w:ascii="Times New Roman" w:hAnsi="Times New Roman"/>
                <w:b w:val="0"/>
                <w:bCs w:val="0"/>
                <w:color w:val="000000"/>
                <w:sz w:val="24"/>
                <w:szCs w:val="21"/>
                <w:u w:val="none"/>
                <w:lang w:val="en-US" w:eastAsia="zh-CN"/>
              </w:rPr>
            </w:pPr>
            <w:r>
              <w:rPr>
                <w:color w:val="0000FF"/>
                <w:sz w:val="24"/>
              </w:rPr>
              <mc:AlternateContent>
                <mc:Choice Requires="wps">
                  <w:drawing>
                    <wp:anchor distT="0" distB="0" distL="114300" distR="114300" simplePos="0" relativeHeight="251671552" behindDoc="0" locked="0" layoutInCell="1" allowOverlap="1">
                      <wp:simplePos x="0" y="0"/>
                      <wp:positionH relativeFrom="column">
                        <wp:posOffset>1327785</wp:posOffset>
                      </wp:positionH>
                      <wp:positionV relativeFrom="paragraph">
                        <wp:posOffset>276225</wp:posOffset>
                      </wp:positionV>
                      <wp:extent cx="2559050" cy="297180"/>
                      <wp:effectExtent l="0" t="0" r="0" b="0"/>
                      <wp:wrapNone/>
                      <wp:docPr id="610" name="文本框 610"/>
                      <wp:cNvGraphicFramePr/>
                      <a:graphic xmlns:a="http://schemas.openxmlformats.org/drawingml/2006/main">
                        <a:graphicData uri="http://schemas.microsoft.com/office/word/2010/wordprocessingShape">
                          <wps:wsp>
                            <wps:cNvSpPr txBox="1"/>
                            <wps:spPr>
                              <a:xfrm>
                                <a:off x="0" y="0"/>
                                <a:ext cx="2559050" cy="297180"/>
                              </a:xfrm>
                              <a:prstGeom prst="rect">
                                <a:avLst/>
                              </a:prstGeom>
                              <a:noFill/>
                              <a:ln>
                                <a:noFill/>
                              </a:ln>
                            </wps:spPr>
                            <wps:txbx>
                              <w:txbxContent>
                                <w:p w14:paraId="522B1D92">
                                  <w:pPr>
                                    <w:jc w:val="both"/>
                                    <w:rPr>
                                      <w:rFonts w:ascii="Times New Roman" w:hAnsi="Times New Roman"/>
                                      <w:b/>
                                      <w:sz w:val="24"/>
                                      <w:szCs w:val="21"/>
                                    </w:rPr>
                                  </w:pPr>
                                  <w:r>
                                    <w:rPr>
                                      <w:rFonts w:ascii="Times New Roman" w:hAnsi="Times New Roman"/>
                                      <w:b/>
                                      <w:sz w:val="24"/>
                                      <w:szCs w:val="21"/>
                                    </w:rPr>
                                    <w:t>图</w:t>
                                  </w:r>
                                  <w:r>
                                    <w:rPr>
                                      <w:rFonts w:hint="eastAsia" w:ascii="Times New Roman" w:hAnsi="Times New Roman"/>
                                      <w:b/>
                                      <w:sz w:val="24"/>
                                      <w:szCs w:val="21"/>
                                      <w:lang w:val="en-US" w:eastAsia="zh-CN"/>
                                    </w:rPr>
                                    <w:t xml:space="preserve">5    </w:t>
                                  </w:r>
                                  <w:r>
                                    <w:rPr>
                                      <w:rFonts w:ascii="Times New Roman" w:hAnsi="Times New Roman"/>
                                      <w:b/>
                                      <w:sz w:val="24"/>
                                      <w:szCs w:val="21"/>
                                    </w:rPr>
                                    <w:t xml:space="preserve">  </w:t>
                                  </w:r>
                                  <w:r>
                                    <w:rPr>
                                      <w:rFonts w:hint="eastAsia" w:ascii="Times New Roman" w:hAnsi="Times New Roman"/>
                                      <w:b/>
                                      <w:sz w:val="24"/>
                                      <w:szCs w:val="21"/>
                                      <w:lang w:val="en-US" w:eastAsia="zh-CN"/>
                                    </w:rPr>
                                    <w:t>泵类生产</w:t>
                                  </w:r>
                                  <w:r>
                                    <w:rPr>
                                      <w:rFonts w:ascii="Times New Roman" w:hAnsi="Times New Roman"/>
                                      <w:b/>
                                      <w:sz w:val="24"/>
                                      <w:szCs w:val="21"/>
                                    </w:rPr>
                                    <w:t>工艺流程简图</w:t>
                                  </w:r>
                                </w:p>
                              </w:txbxContent>
                            </wps:txbx>
                            <wps:bodyPr upright="1"/>
                          </wps:wsp>
                        </a:graphicData>
                      </a:graphic>
                    </wp:anchor>
                  </w:drawing>
                </mc:Choice>
                <mc:Fallback>
                  <w:pict>
                    <v:shape id="_x0000_s1026" o:spid="_x0000_s1026" o:spt="202" type="#_x0000_t202" style="position:absolute;left:0pt;margin-left:104.55pt;margin-top:21.75pt;height:23.4pt;width:201.5pt;z-index:251671552;mso-width-relative:page;mso-height-relative:page;" filled="f" stroked="f" coordsize="21600,21600" o:gfxdata="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PqY1dYA&#10;AAAJAQAADwAAAAAAAAABACAAAAAiAAAAZHJzL2Rvd25yZXYueG1sUEsBAhQAFAAAAAgAh07iQPDO&#10;wPyvAQAAUgMAAA4AAAAAAAAAAQAgAAAAJQEAAGRycy9lMm9Eb2MueG1sUEsFBgAAAAAGAAYAWQEA&#10;AEYFAAAAAA==&#10;">
                      <v:fill on="f" focussize="0,0"/>
                      <v:stroke on="f"/>
                      <v:imagedata o:title=""/>
                      <o:lock v:ext="edit" aspectratio="f"/>
                      <v:textbox>
                        <w:txbxContent>
                          <w:p w14:paraId="522B1D92">
                            <w:pPr>
                              <w:jc w:val="both"/>
                              <w:rPr>
                                <w:rFonts w:ascii="Times New Roman" w:hAnsi="Times New Roman"/>
                                <w:b/>
                                <w:sz w:val="24"/>
                                <w:szCs w:val="21"/>
                              </w:rPr>
                            </w:pPr>
                            <w:r>
                              <w:rPr>
                                <w:rFonts w:ascii="Times New Roman" w:hAnsi="Times New Roman"/>
                                <w:b/>
                                <w:sz w:val="24"/>
                                <w:szCs w:val="21"/>
                              </w:rPr>
                              <w:t>图</w:t>
                            </w:r>
                            <w:r>
                              <w:rPr>
                                <w:rFonts w:hint="eastAsia" w:ascii="Times New Roman" w:hAnsi="Times New Roman"/>
                                <w:b/>
                                <w:sz w:val="24"/>
                                <w:szCs w:val="21"/>
                                <w:lang w:val="en-US" w:eastAsia="zh-CN"/>
                              </w:rPr>
                              <w:t xml:space="preserve">5    </w:t>
                            </w:r>
                            <w:r>
                              <w:rPr>
                                <w:rFonts w:ascii="Times New Roman" w:hAnsi="Times New Roman"/>
                                <w:b/>
                                <w:sz w:val="24"/>
                                <w:szCs w:val="21"/>
                              </w:rPr>
                              <w:t xml:space="preserve">  </w:t>
                            </w:r>
                            <w:r>
                              <w:rPr>
                                <w:rFonts w:hint="eastAsia" w:ascii="Times New Roman" w:hAnsi="Times New Roman"/>
                                <w:b/>
                                <w:sz w:val="24"/>
                                <w:szCs w:val="21"/>
                                <w:lang w:val="en-US" w:eastAsia="zh-CN"/>
                              </w:rPr>
                              <w:t>泵类生产</w:t>
                            </w:r>
                            <w:r>
                              <w:rPr>
                                <w:rFonts w:ascii="Times New Roman" w:hAnsi="Times New Roman"/>
                                <w:b/>
                                <w:sz w:val="24"/>
                                <w:szCs w:val="21"/>
                              </w:rPr>
                              <w:t>工艺流程简图</w:t>
                            </w:r>
                          </w:p>
                        </w:txbxContent>
                      </v:textbox>
                    </v:shape>
                  </w:pict>
                </mc:Fallback>
              </mc:AlternateContent>
            </w:r>
            <w:r>
              <w:rPr>
                <w:rFonts w:hint="default" w:ascii="Times New Roman" w:hAnsi="Times New Roman" w:cs="Times New Roman"/>
                <w:b/>
                <w:color w:val="000000"/>
                <w:kern w:val="0"/>
                <w:sz w:val="18"/>
                <w:szCs w:val="18"/>
              </w:rPr>
              <w:t>图注：S 固废  G 废气  W废水  N  噪声</w:t>
            </w:r>
          </w:p>
          <w:p w14:paraId="0BDB0B05">
            <w:pPr>
              <w:keepNext w:val="0"/>
              <w:keepLines w:val="0"/>
              <w:pageBreakBefore w:val="0"/>
              <w:widowControl w:val="0"/>
              <w:kinsoku/>
              <w:wordWrap/>
              <w:overflowPunct/>
              <w:topLinePunct w:val="0"/>
              <w:autoSpaceDE/>
              <w:autoSpaceDN/>
              <w:bidi w:val="0"/>
              <w:adjustRightInd w:val="0"/>
              <w:snapToGrid w:val="0"/>
              <w:spacing w:after="0" w:line="480" w:lineRule="exact"/>
              <w:ind w:firstLine="414" w:firstLineChars="172"/>
              <w:textAlignment w:val="auto"/>
              <w:rPr>
                <w:rFonts w:hint="eastAsia" w:ascii="Times New Roman" w:hAnsi="Times New Roman"/>
                <w:b/>
                <w:bCs/>
                <w:color w:val="000000"/>
                <w:sz w:val="24"/>
                <w:szCs w:val="21"/>
              </w:rPr>
            </w:pPr>
            <w:r>
              <w:rPr>
                <w:rFonts w:hint="eastAsia" w:ascii="Times New Roman" w:hAnsi="Times New Roman"/>
                <w:b/>
                <w:bCs/>
                <w:color w:val="000000"/>
                <w:sz w:val="24"/>
                <w:szCs w:val="21"/>
              </w:rPr>
              <w:t>工艺流程简述：</w:t>
            </w:r>
          </w:p>
          <w:p w14:paraId="4B5CBC0C">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b w:val="0"/>
                <w:bCs w:val="0"/>
                <w:color w:val="000000"/>
                <w:sz w:val="24"/>
                <w:szCs w:val="21"/>
                <w:u w:val="none"/>
                <w:lang w:val="en-US" w:eastAsia="zh-CN"/>
              </w:rPr>
            </w:pPr>
            <w:r>
              <w:rPr>
                <w:rFonts w:hint="eastAsia" w:ascii="Times New Roman" w:hAnsi="Times New Roman"/>
                <w:b w:val="0"/>
                <w:bCs w:val="0"/>
                <w:color w:val="000000"/>
                <w:sz w:val="24"/>
                <w:szCs w:val="21"/>
                <w:u w:val="none"/>
              </w:rPr>
              <w:t>①</w:t>
            </w:r>
            <w:r>
              <w:rPr>
                <w:rFonts w:hint="eastAsia" w:ascii="Times New Roman" w:hAnsi="Times New Roman"/>
                <w:b w:val="0"/>
                <w:bCs w:val="0"/>
                <w:color w:val="000000"/>
                <w:sz w:val="24"/>
                <w:szCs w:val="21"/>
                <w:u w:val="none"/>
                <w:lang w:val="en-US" w:eastAsia="zh-CN"/>
              </w:rPr>
              <w:t>PVC物料加工</w:t>
            </w:r>
          </w:p>
          <w:p w14:paraId="6BDF6B0B">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000000"/>
                <w:sz w:val="24"/>
                <w:szCs w:val="21"/>
                <w:u w:val="none"/>
                <w:lang w:val="en-US" w:eastAsia="zh-CN"/>
              </w:rPr>
            </w:pPr>
            <w:r>
              <w:rPr>
                <w:rFonts w:hint="eastAsia" w:ascii="Times New Roman" w:hAnsi="Times New Roman"/>
                <w:b w:val="0"/>
                <w:bCs w:val="0"/>
                <w:color w:val="000000"/>
                <w:sz w:val="24"/>
                <w:szCs w:val="21"/>
                <w:u w:val="none"/>
              </w:rPr>
              <w:t>1、</w:t>
            </w:r>
            <w:r>
              <w:rPr>
                <w:rFonts w:hint="eastAsia" w:ascii="Times New Roman" w:hAnsi="Times New Roman"/>
                <w:b w:val="0"/>
                <w:bCs w:val="0"/>
                <w:color w:val="000000"/>
                <w:sz w:val="24"/>
                <w:szCs w:val="21"/>
                <w:u w:val="none"/>
                <w:lang w:val="en-US" w:eastAsia="zh-CN"/>
              </w:rPr>
              <w:t>挤出：泵类产品根据不同产品所使用的不同输液管路尺寸，使用PVC原料进行挤出，采用挤出设备自带的投料装置自动吸料，进入拌料机混合均匀，经密闭管道进入挤出机，通过电加热至145-160℃，将原料熔融成液体，以一定的压力进行挤出，经设备切断后采用注射用水直接与配件接触冷却，配件冷却水定期更换。挤出设备冷却水经冷却水池循环利用。该过程会产生废气、噪声、废水。</w:t>
            </w:r>
          </w:p>
          <w:p w14:paraId="59537D01">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000000"/>
                <w:sz w:val="24"/>
                <w:szCs w:val="21"/>
                <w:u w:val="none"/>
                <w:lang w:val="en-US" w:eastAsia="zh-CN"/>
              </w:rPr>
            </w:pPr>
            <w:r>
              <w:rPr>
                <w:rFonts w:hint="eastAsia" w:ascii="Times New Roman" w:hAnsi="Times New Roman"/>
                <w:b w:val="0"/>
                <w:bCs w:val="0"/>
                <w:color w:val="000000"/>
                <w:sz w:val="24"/>
                <w:szCs w:val="21"/>
                <w:u w:val="none"/>
                <w:lang w:val="en-US" w:eastAsia="zh-CN"/>
              </w:rPr>
              <w:t>2、涂胶固化：经过挤出后的延长导管与接头经自动涂胶机等设备进行涂胶，通过UV固化机等设备进行固化粘结，该过程会产生废气及噪声。</w:t>
            </w:r>
          </w:p>
          <w:p w14:paraId="1774F0F6">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auto"/>
                <w:sz w:val="24"/>
                <w:szCs w:val="21"/>
                <w:u w:val="none"/>
                <w:lang w:val="en-US" w:eastAsia="zh-CN"/>
              </w:rPr>
            </w:pPr>
            <w:r>
              <w:rPr>
                <w:rFonts w:hint="eastAsia" w:ascii="Times New Roman" w:hAnsi="Times New Roman"/>
                <w:b w:val="0"/>
                <w:bCs w:val="0"/>
                <w:color w:val="auto"/>
                <w:sz w:val="24"/>
                <w:szCs w:val="21"/>
                <w:u w:val="none"/>
                <w:lang w:val="en-US" w:eastAsia="zh-CN"/>
              </w:rPr>
              <w:t>3、精洗烘干：为保证产品质量，采用注射用水对配件进行清洗，清洗过程在净化车间水池内进行清洗，清洗用水定期更换，清洗结束后，利用电加热鼓风干燥箱进行烘干，进行后续装配，烘干温度控制在60-70℃。该过程会产生废水及噪声。</w:t>
            </w:r>
          </w:p>
          <w:p w14:paraId="66036021">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b w:val="0"/>
                <w:bCs w:val="0"/>
                <w:color w:val="auto"/>
                <w:sz w:val="24"/>
                <w:szCs w:val="21"/>
                <w:u w:val="none"/>
                <w:lang w:val="en-US" w:eastAsia="zh-CN"/>
              </w:rPr>
            </w:pPr>
            <w:r>
              <w:rPr>
                <w:rFonts w:hint="default" w:ascii="Times New Roman" w:hAnsi="Times New Roman" w:eastAsia="宋体"/>
                <w:b w:val="0"/>
                <w:bCs w:val="0"/>
                <w:color w:val="auto"/>
                <w:sz w:val="24"/>
                <w:szCs w:val="21"/>
                <w:u w:val="none"/>
                <w:lang w:val="en-US" w:eastAsia="zh-CN"/>
              </w:rPr>
              <w:t>②</w:t>
            </w:r>
            <w:r>
              <w:rPr>
                <w:rFonts w:hint="eastAsia" w:ascii="Times New Roman" w:hAnsi="Times New Roman"/>
                <w:b w:val="0"/>
                <w:bCs w:val="0"/>
                <w:color w:val="auto"/>
                <w:sz w:val="24"/>
                <w:szCs w:val="21"/>
                <w:u w:val="none"/>
                <w:lang w:val="en-US" w:eastAsia="zh-CN"/>
              </w:rPr>
              <w:t>固体硅胶加工</w:t>
            </w:r>
          </w:p>
          <w:p w14:paraId="0BBC1672">
            <w:pPr>
              <w:keepNext w:val="0"/>
              <w:keepLines w:val="0"/>
              <w:pageBreakBefore w:val="0"/>
              <w:widowControl w:val="0"/>
              <w:numPr>
                <w:ilvl w:val="0"/>
                <w:numId w:val="0"/>
              </w:numPr>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0000FF"/>
                <w:sz w:val="24"/>
                <w:szCs w:val="21"/>
                <w:u w:val="none"/>
                <w:lang w:val="en-US" w:eastAsia="zh-CN"/>
              </w:rPr>
            </w:pPr>
            <w:r>
              <w:rPr>
                <w:rFonts w:hint="eastAsia" w:ascii="Times New Roman" w:hAnsi="Times New Roman"/>
                <w:b w:val="0"/>
                <w:bCs w:val="0"/>
                <w:color w:val="auto"/>
                <w:sz w:val="24"/>
                <w:szCs w:val="21"/>
                <w:u w:val="none"/>
                <w:lang w:val="en-US" w:eastAsia="zh-CN"/>
              </w:rPr>
              <w:t>1、开炼：本</w:t>
            </w:r>
            <w:r>
              <w:rPr>
                <w:rFonts w:hint="eastAsia" w:ascii="Times New Roman" w:hAnsi="Times New Roman"/>
                <w:b w:val="0"/>
                <w:bCs w:val="0"/>
                <w:color w:val="000000"/>
                <w:sz w:val="24"/>
                <w:szCs w:val="21"/>
                <w:u w:val="none"/>
                <w:lang w:val="en-US" w:eastAsia="zh-CN"/>
              </w:rPr>
              <w:t>项目人工使用电子秤称取5kg固体硅胶，放置于开放式炼胶机内，依据不同配件添加不同比例的硫化剂，炼制不同时间，开炼温度在60℃左右，开炼后成品为片状硅胶。该过程会产生废气及噪声。</w:t>
            </w:r>
          </w:p>
          <w:p w14:paraId="7B331AB2">
            <w:pPr>
              <w:keepNext w:val="0"/>
              <w:keepLines w:val="0"/>
              <w:pageBreakBefore w:val="0"/>
              <w:widowControl w:val="0"/>
              <w:numPr>
                <w:ilvl w:val="0"/>
                <w:numId w:val="0"/>
              </w:numPr>
              <w:kinsoku/>
              <w:wordWrap/>
              <w:overflowPunct/>
              <w:topLinePunct w:val="0"/>
              <w:autoSpaceDE/>
              <w:autoSpaceDN/>
              <w:bidi w:val="0"/>
              <w:adjustRightInd w:val="0"/>
              <w:snapToGrid w:val="0"/>
              <w:spacing w:after="0" w:line="480" w:lineRule="exact"/>
              <w:ind w:firstLine="480" w:firstLineChars="200"/>
              <w:textAlignment w:val="auto"/>
              <w:rPr>
                <w:rFonts w:hint="eastAsia" w:ascii="Times New Roman" w:hAnsi="Times New Roman"/>
                <w:b w:val="0"/>
                <w:bCs w:val="0"/>
                <w:color w:val="auto"/>
                <w:sz w:val="24"/>
                <w:szCs w:val="21"/>
                <w:u w:val="none"/>
                <w:lang w:val="en-US" w:eastAsia="zh-CN"/>
              </w:rPr>
            </w:pPr>
            <w:r>
              <w:rPr>
                <w:rFonts w:hint="eastAsia" w:ascii="Times New Roman" w:hAnsi="Times New Roman"/>
                <w:b w:val="0"/>
                <w:bCs w:val="0"/>
                <w:color w:val="auto"/>
                <w:sz w:val="24"/>
                <w:szCs w:val="21"/>
                <w:u w:val="none"/>
                <w:lang w:val="en-US" w:eastAsia="zh-CN"/>
              </w:rPr>
              <w:t>2、挤出：开炼完成后切成6cm-7cm左右长条状，转运至挤出设备，通过进胶口送进挤出机，在螺杆的作用下旋转推动生胶进过烘道后挤出合格硅胶箍等配件，挤出温度在150-200℃左右，挤出后经自然冷却，按照产品尺寸要求经硅胶箍自动裁切等设备裁剪合格的长度。该过程会产生废气、噪声。</w:t>
            </w:r>
          </w:p>
          <w:p w14:paraId="696DDBE1">
            <w:pPr>
              <w:keepNext w:val="0"/>
              <w:keepLines w:val="0"/>
              <w:pageBreakBefore w:val="0"/>
              <w:kinsoku/>
              <w:wordWrap/>
              <w:overflowPunct/>
              <w:topLinePunct w:val="0"/>
              <w:autoSpaceDE/>
              <w:autoSpaceDN/>
              <w:bidi w:val="0"/>
              <w:adjustRightInd w:val="0"/>
              <w:snapToGrid w:val="0"/>
              <w:spacing w:after="0" w:line="480" w:lineRule="exact"/>
              <w:ind w:firstLine="472" w:firstLineChars="197"/>
              <w:textAlignment w:val="auto"/>
              <w:rPr>
                <w:rFonts w:hint="eastAsia" w:ascii="Times New Roman" w:hAnsi="Times New Roman"/>
                <w:b w:val="0"/>
                <w:bCs w:val="0"/>
                <w:color w:val="auto"/>
                <w:sz w:val="24"/>
                <w:szCs w:val="21"/>
                <w:u w:val="none"/>
                <w:lang w:val="en-US" w:eastAsia="zh-CN"/>
              </w:rPr>
            </w:pPr>
            <w:r>
              <w:rPr>
                <w:rFonts w:hint="eastAsia" w:ascii="Times New Roman" w:hAnsi="Times New Roman"/>
                <w:b w:val="0"/>
                <w:bCs w:val="0"/>
                <w:color w:val="auto"/>
                <w:sz w:val="24"/>
                <w:szCs w:val="21"/>
                <w:u w:val="none"/>
                <w:lang w:val="en-US" w:eastAsia="zh-CN"/>
              </w:rPr>
              <w:t>3、成型：为了硅胶产品更好的进行交联，</w:t>
            </w:r>
            <w:r>
              <w:rPr>
                <w:rFonts w:hint="eastAsia" w:ascii="Times New Roman" w:hAnsi="Times New Roman" w:eastAsia="宋体"/>
                <w:b w:val="0"/>
                <w:bCs/>
                <w:color w:val="auto"/>
                <w:sz w:val="24"/>
                <w:lang w:val="en-US" w:eastAsia="zh-CN"/>
              </w:rPr>
              <w:t>使得硅胶制品进一步交联，改善橡胶制品的力学性能和压缩永久变形性能等。</w:t>
            </w:r>
            <w:r>
              <w:rPr>
                <w:rFonts w:hint="eastAsia" w:ascii="Times New Roman" w:hAnsi="Times New Roman"/>
                <w:b w:val="0"/>
                <w:bCs w:val="0"/>
                <w:color w:val="auto"/>
                <w:sz w:val="24"/>
                <w:szCs w:val="21"/>
                <w:u w:val="none"/>
                <w:lang w:val="en-US" w:eastAsia="zh-CN"/>
              </w:rPr>
              <w:t>将挤出后的产品送至电热鼓风干燥箱进行二次成型，在180℃下硫化30分钟。成型温度略高于挤出温度。挤出设备间接冷却水经冷却水池循环利用。该过程会产生废气、噪声。</w:t>
            </w:r>
          </w:p>
          <w:p w14:paraId="37F86AB1">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eastAsia" w:ascii="Times New Roman" w:hAnsi="Times New Roman"/>
                <w:b w:val="0"/>
                <w:bCs w:val="0"/>
                <w:color w:val="auto"/>
                <w:sz w:val="24"/>
                <w:szCs w:val="21"/>
                <w:u w:val="none"/>
                <w:lang w:val="en-US" w:eastAsia="zh-CN"/>
              </w:rPr>
            </w:pPr>
            <w:r>
              <w:rPr>
                <w:rFonts w:hint="eastAsia" w:ascii="Times New Roman" w:hAnsi="Times New Roman"/>
                <w:b w:val="0"/>
                <w:bCs w:val="0"/>
                <w:color w:val="auto"/>
                <w:sz w:val="24"/>
                <w:szCs w:val="21"/>
                <w:u w:val="none"/>
                <w:lang w:val="en-US" w:eastAsia="zh-CN"/>
              </w:rPr>
              <w:t>4、精洗烘干：为保证产品质量，采用注射用水对配件进行清洗，清洗过程在净化车间水池内进行清洗，清洗用水定期更换，清洗结束后，利用电加热鼓风干燥箱进行烘干，进行后续装配，烘干温度控制在60-70℃。该过程会产生废水及噪声。</w:t>
            </w:r>
          </w:p>
          <w:p w14:paraId="10D33A51">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auto"/>
                <w:sz w:val="24"/>
                <w:szCs w:val="21"/>
                <w:u w:val="none"/>
                <w:lang w:val="en-US" w:eastAsia="zh-CN"/>
              </w:rPr>
            </w:pPr>
            <w:r>
              <w:rPr>
                <w:rFonts w:hint="eastAsia" w:ascii="Times New Roman" w:hAnsi="Times New Roman"/>
                <w:b w:val="0"/>
                <w:bCs w:val="0"/>
                <w:color w:val="auto"/>
                <w:sz w:val="24"/>
                <w:szCs w:val="21"/>
                <w:u w:val="none"/>
                <w:lang w:val="en-US" w:eastAsia="zh-CN"/>
              </w:rPr>
              <w:t>1、备料：将储液袋、底盖、接头、三通等配件人工组装成半成品。其中储液袋、底盖、球囊等塑料配件需就经球囊专用高周波焊接机、半自动包装焊接机等设备进行焊接。该过程会产生废气及噪声。</w:t>
            </w:r>
          </w:p>
          <w:p w14:paraId="05972885">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auto"/>
                <w:sz w:val="24"/>
                <w:szCs w:val="21"/>
                <w:u w:val="none"/>
                <w:lang w:val="en-US" w:eastAsia="zh-CN"/>
              </w:rPr>
            </w:pPr>
            <w:r>
              <w:rPr>
                <w:rFonts w:hint="eastAsia" w:ascii="Times New Roman" w:hAnsi="Times New Roman"/>
                <w:b w:val="0"/>
                <w:bCs w:val="0"/>
                <w:color w:val="auto"/>
                <w:sz w:val="24"/>
                <w:szCs w:val="21"/>
                <w:u w:val="none"/>
                <w:lang w:val="en-US" w:eastAsia="zh-CN"/>
              </w:rPr>
              <w:t>2、成品连接：将产品输液管路、配件、半成品等通过人工进行连接及装配，组装为成品。其中电子泵需要组装电子泵头。</w:t>
            </w:r>
          </w:p>
          <w:p w14:paraId="560672D2">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b w:val="0"/>
                <w:bCs w:val="0"/>
                <w:color w:val="auto"/>
                <w:sz w:val="24"/>
                <w:szCs w:val="21"/>
                <w:u w:val="none"/>
                <w:lang w:val="en-US" w:eastAsia="zh-CN"/>
              </w:rPr>
            </w:pPr>
            <w:r>
              <w:rPr>
                <w:rFonts w:hint="eastAsia" w:ascii="Times New Roman" w:hAnsi="Times New Roman"/>
                <w:b w:val="0"/>
                <w:bCs w:val="0"/>
                <w:color w:val="auto"/>
                <w:sz w:val="24"/>
                <w:szCs w:val="21"/>
                <w:u w:val="none"/>
                <w:lang w:val="en-US" w:eastAsia="zh-CN"/>
              </w:rPr>
              <w:t>3、成品测试：对组装完成后的成品进行测试，确保产品质量满足要求。</w:t>
            </w:r>
          </w:p>
          <w:p w14:paraId="30935376">
            <w:pPr>
              <w:keepNext w:val="0"/>
              <w:keepLines w:val="0"/>
              <w:pageBreakBefore w:val="0"/>
              <w:widowControl w:val="0"/>
              <w:kinsoku/>
              <w:wordWrap/>
              <w:overflowPunct/>
              <w:topLinePunct w:val="0"/>
              <w:autoSpaceDE/>
              <w:autoSpaceDN/>
              <w:bidi w:val="0"/>
              <w:adjustRightInd w:val="0"/>
              <w:snapToGrid w:val="0"/>
              <w:spacing w:after="0" w:line="480" w:lineRule="exact"/>
              <w:ind w:firstLine="480" w:firstLineChars="200"/>
              <w:textAlignment w:val="auto"/>
              <w:rPr>
                <w:rFonts w:hint="eastAsia" w:ascii="Times New Roman" w:hAnsi="Times New Roman"/>
                <w:b w:val="0"/>
                <w:bCs w:val="0"/>
                <w:color w:val="auto"/>
                <w:sz w:val="24"/>
                <w:szCs w:val="21"/>
                <w:u w:val="none"/>
                <w:lang w:val="en-US" w:eastAsia="zh-CN"/>
              </w:rPr>
            </w:pPr>
            <w:r>
              <w:rPr>
                <w:rFonts w:hint="eastAsia" w:ascii="Times New Roman" w:hAnsi="Times New Roman"/>
                <w:b w:val="0"/>
                <w:bCs w:val="0"/>
                <w:color w:val="auto"/>
                <w:sz w:val="24"/>
                <w:szCs w:val="21"/>
                <w:u w:val="none"/>
                <w:lang w:val="en-US" w:eastAsia="zh-CN"/>
              </w:rPr>
              <w:t>4、初包装：经过测试完成后的产品根据订单进行包装，采用封口机加热，温度控制在135℃左右。包装过程会产生废气及噪声。</w:t>
            </w:r>
          </w:p>
          <w:p w14:paraId="0138C165">
            <w:pPr>
              <w:keepNext w:val="0"/>
              <w:keepLines w:val="0"/>
              <w:pageBreakBefore w:val="0"/>
              <w:widowControl w:val="0"/>
              <w:kinsoku/>
              <w:wordWrap/>
              <w:overflowPunct/>
              <w:topLinePunct w:val="0"/>
              <w:autoSpaceDE/>
              <w:autoSpaceDN/>
              <w:bidi w:val="0"/>
              <w:adjustRightInd w:val="0"/>
              <w:snapToGrid w:val="0"/>
              <w:spacing w:after="0" w:line="480" w:lineRule="exact"/>
              <w:ind w:firstLine="412" w:firstLineChars="172"/>
              <w:textAlignment w:val="auto"/>
              <w:rPr>
                <w:rFonts w:hint="eastAsia" w:ascii="Times New Roman" w:hAnsi="Times New Roman"/>
                <w:b w:val="0"/>
                <w:bCs w:val="0"/>
                <w:color w:val="auto"/>
                <w:sz w:val="24"/>
                <w:szCs w:val="21"/>
                <w:u w:val="none"/>
                <w:lang w:val="en-US" w:eastAsia="zh-CN"/>
              </w:rPr>
            </w:pPr>
            <w:r>
              <w:rPr>
                <w:rFonts w:hint="eastAsia" w:ascii="Times New Roman" w:hAnsi="Times New Roman"/>
                <w:b w:val="0"/>
                <w:bCs w:val="0"/>
                <w:color w:val="auto"/>
                <w:sz w:val="24"/>
                <w:szCs w:val="21"/>
                <w:u w:val="none"/>
                <w:lang w:val="en-US" w:eastAsia="zh-CN"/>
              </w:rPr>
              <w:t>5、装箱：将初包装完成后的产品经传递窗送入装箱间，按照装箱数量要求，进行装箱。</w:t>
            </w:r>
          </w:p>
          <w:p w14:paraId="50355C00">
            <w:pPr>
              <w:keepNext w:val="0"/>
              <w:keepLines w:val="0"/>
              <w:pageBreakBefore w:val="0"/>
              <w:kinsoku/>
              <w:wordWrap/>
              <w:overflowPunct/>
              <w:topLinePunct w:val="0"/>
              <w:autoSpaceDE/>
              <w:autoSpaceDN/>
              <w:bidi w:val="0"/>
              <w:adjustRightInd w:val="0"/>
              <w:snapToGrid w:val="0"/>
              <w:spacing w:after="0" w:line="480" w:lineRule="exact"/>
              <w:ind w:firstLine="482" w:firstLineChars="200"/>
              <w:textAlignment w:val="auto"/>
              <w:rPr>
                <w:rFonts w:hint="default"/>
                <w:b/>
                <w:bCs/>
                <w:sz w:val="24"/>
                <w:szCs w:val="24"/>
                <w:u w:val="none"/>
                <w:lang w:val="en-US" w:eastAsia="zh-CN"/>
              </w:rPr>
            </w:pPr>
            <w:r>
              <w:rPr>
                <w:rFonts w:hint="eastAsia"/>
                <w:b/>
                <w:bCs/>
                <w:sz w:val="24"/>
                <w:szCs w:val="24"/>
                <w:u w:val="none"/>
                <w:lang w:val="en-US" w:eastAsia="zh-CN"/>
              </w:rPr>
              <w:t>（4）包类</w:t>
            </w:r>
          </w:p>
          <w:p w14:paraId="72908C0B">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r>
              <w:rPr>
                <w:sz w:val="24"/>
              </w:rPr>
              <mc:AlternateContent>
                <mc:Choice Requires="wpg">
                  <w:drawing>
                    <wp:anchor distT="0" distB="0" distL="114300" distR="114300" simplePos="0" relativeHeight="251672576" behindDoc="0" locked="0" layoutInCell="1" allowOverlap="1">
                      <wp:simplePos x="0" y="0"/>
                      <wp:positionH relativeFrom="column">
                        <wp:posOffset>748665</wp:posOffset>
                      </wp:positionH>
                      <wp:positionV relativeFrom="paragraph">
                        <wp:posOffset>40005</wp:posOffset>
                      </wp:positionV>
                      <wp:extent cx="2126615" cy="730250"/>
                      <wp:effectExtent l="4445" t="0" r="21590" b="10160"/>
                      <wp:wrapNone/>
                      <wp:docPr id="618" name="组合 618"/>
                      <wp:cNvGraphicFramePr/>
                      <a:graphic xmlns:a="http://schemas.openxmlformats.org/drawingml/2006/main">
                        <a:graphicData uri="http://schemas.microsoft.com/office/word/2010/wordprocessingGroup">
                          <wpg:wgp>
                            <wpg:cNvGrpSpPr/>
                            <wpg:grpSpPr>
                              <a:xfrm>
                                <a:off x="0" y="0"/>
                                <a:ext cx="2126615" cy="730250"/>
                                <a:chOff x="12282" y="806806"/>
                                <a:chExt cx="3026" cy="1150"/>
                              </a:xfrm>
                            </wpg:grpSpPr>
                            <wps:wsp>
                              <wps:cNvPr id="611" name="文本框 611"/>
                              <wps:cNvSpPr txBox="1"/>
                              <wps:spPr>
                                <a:xfrm>
                                  <a:off x="12282" y="807514"/>
                                  <a:ext cx="601" cy="44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00F4459">
                                    <w:pPr>
                                      <w:rPr>
                                        <w:rFonts w:hint="default" w:eastAsia="宋体"/>
                                        <w:lang w:val="en-US" w:eastAsia="zh-CN"/>
                                      </w:rPr>
                                    </w:pPr>
                                    <w:r>
                                      <w:rPr>
                                        <w:rFonts w:hint="eastAsia" w:eastAsia="宋体"/>
                                        <w:lang w:val="en-US" w:eastAsia="zh-CN"/>
                                      </w:rPr>
                                      <w:t>领料</w:t>
                                    </w:r>
                                  </w:p>
                                </w:txbxContent>
                              </wps:txbx>
                              <wps:bodyPr lIns="36000" tIns="45720" rIns="36000" bIns="45720" upright="1"/>
                            </wps:wsp>
                            <wps:wsp>
                              <wps:cNvPr id="612" name="直接连接符 612"/>
                              <wps:cNvCnPr/>
                              <wps:spPr>
                                <a:xfrm>
                                  <a:off x="12874" y="807725"/>
                                  <a:ext cx="379" cy="3"/>
                                </a:xfrm>
                                <a:prstGeom prst="line">
                                  <a:avLst/>
                                </a:prstGeom>
                                <a:ln w="9525" cap="flat" cmpd="sng">
                                  <a:solidFill>
                                    <a:srgbClr val="000000"/>
                                  </a:solidFill>
                                  <a:prstDash val="solid"/>
                                  <a:headEnd type="none" w="med" len="med"/>
                                  <a:tailEnd type="arrow" w="med" len="med"/>
                                </a:ln>
                              </wps:spPr>
                              <wps:bodyPr upright="1"/>
                            </wps:wsp>
                            <wps:wsp>
                              <wps:cNvPr id="613" name="文本框 613"/>
                              <wps:cNvSpPr txBox="1"/>
                              <wps:spPr>
                                <a:xfrm>
                                  <a:off x="13257" y="807511"/>
                                  <a:ext cx="613"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BEDC296">
                                    <w:pPr>
                                      <w:rPr>
                                        <w:rFonts w:hint="default" w:eastAsia="宋体"/>
                                        <w:lang w:val="en-US" w:eastAsia="zh-CN"/>
                                      </w:rPr>
                                    </w:pPr>
                                    <w:r>
                                      <w:rPr>
                                        <w:rFonts w:hint="eastAsia" w:eastAsia="宋体"/>
                                        <w:lang w:val="en-US" w:eastAsia="zh-CN"/>
                                      </w:rPr>
                                      <w:t>配包</w:t>
                                    </w:r>
                                  </w:p>
                                </w:txbxContent>
                              </wps:txbx>
                              <wps:bodyPr lIns="36000" tIns="45720" rIns="36000" bIns="45720" upright="1"/>
                            </wps:wsp>
                            <wps:wsp>
                              <wps:cNvPr id="614" name="直接连接符 614"/>
                              <wps:cNvCnPr/>
                              <wps:spPr>
                                <a:xfrm>
                                  <a:off x="13904" y="807706"/>
                                  <a:ext cx="379" cy="3"/>
                                </a:xfrm>
                                <a:prstGeom prst="line">
                                  <a:avLst/>
                                </a:prstGeom>
                                <a:ln w="9525" cap="flat" cmpd="sng">
                                  <a:solidFill>
                                    <a:srgbClr val="000000"/>
                                  </a:solidFill>
                                  <a:prstDash val="solid"/>
                                  <a:headEnd type="none" w="med" len="med"/>
                                  <a:tailEnd type="arrow" w="med" len="med"/>
                                </a:ln>
                              </wps:spPr>
                              <wps:bodyPr upright="1"/>
                            </wps:wsp>
                            <wps:wsp>
                              <wps:cNvPr id="615" name="文本框 615"/>
                              <wps:cNvSpPr txBox="1"/>
                              <wps:spPr>
                                <a:xfrm>
                                  <a:off x="14274" y="807519"/>
                                  <a:ext cx="1035" cy="42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337C00">
                                    <w:pPr>
                                      <w:rPr>
                                        <w:rFonts w:hint="default" w:eastAsia="宋体"/>
                                        <w:lang w:val="en-US" w:eastAsia="zh-CN"/>
                                      </w:rPr>
                                    </w:pPr>
                                    <w:r>
                                      <w:rPr>
                                        <w:rFonts w:hint="eastAsia" w:eastAsia="宋体"/>
                                        <w:lang w:val="en-US" w:eastAsia="zh-CN"/>
                                      </w:rPr>
                                      <w:t>包装成品</w:t>
                                    </w:r>
                                  </w:p>
                                </w:txbxContent>
                              </wps:txbx>
                              <wps:bodyPr lIns="36000" tIns="45720" rIns="36000" bIns="45720" upright="1"/>
                            </wps:wsp>
                            <wps:wsp>
                              <wps:cNvPr id="616" name="直接连接符 616"/>
                              <wps:cNvCnPr/>
                              <wps:spPr>
                                <a:xfrm flipH="1" flipV="1">
                                  <a:off x="14804" y="807211"/>
                                  <a:ext cx="9" cy="327"/>
                                </a:xfrm>
                                <a:prstGeom prst="line">
                                  <a:avLst/>
                                </a:prstGeom>
                                <a:ln w="9525" cap="flat" cmpd="sng">
                                  <a:solidFill>
                                    <a:srgbClr val="000000"/>
                                  </a:solidFill>
                                  <a:prstDash val="solid"/>
                                  <a:headEnd type="none" w="med" len="med"/>
                                  <a:tailEnd type="arrow" w="med" len="med"/>
                                </a:ln>
                              </wps:spPr>
                              <wps:bodyPr upright="1"/>
                            </wps:wsp>
                            <wps:wsp>
                              <wps:cNvPr id="617" name="文本框 617"/>
                              <wps:cNvSpPr txBox="1"/>
                              <wps:spPr>
                                <a:xfrm>
                                  <a:off x="14416" y="806806"/>
                                  <a:ext cx="749" cy="423"/>
                                </a:xfrm>
                                <a:prstGeom prst="rect">
                                  <a:avLst/>
                                </a:prstGeom>
                                <a:noFill/>
                                <a:ln>
                                  <a:noFill/>
                                </a:ln>
                              </wps:spPr>
                              <wps:txbx>
                                <w:txbxContent>
                                  <w:p w14:paraId="6579A281">
                                    <w:pPr>
                                      <w:rPr>
                                        <w:rFonts w:hint="default" w:eastAsia="宋体"/>
                                        <w:lang w:val="en-US" w:eastAsia="zh-CN"/>
                                      </w:rPr>
                                    </w:pPr>
                                    <w:r>
                                      <w:rPr>
                                        <w:rFonts w:hint="eastAsia" w:eastAsia="宋体"/>
                                        <w:lang w:val="en-US" w:eastAsia="zh-CN"/>
                                      </w:rPr>
                                      <w:t>G、N</w:t>
                                    </w:r>
                                  </w:p>
                                </w:txbxContent>
                              </wps:txbx>
                              <wps:bodyPr lIns="36000" tIns="45720" rIns="36000" bIns="45720" upright="1"/>
                            </wps:wsp>
                          </wpg:wgp>
                        </a:graphicData>
                      </a:graphic>
                    </wp:anchor>
                  </w:drawing>
                </mc:Choice>
                <mc:Fallback>
                  <w:pict>
                    <v:group id="_x0000_s1026" o:spid="_x0000_s1026" o:spt="203" style="position:absolute;left:0pt;margin-left:58.95pt;margin-top:3.15pt;height:57.5pt;width:167.45pt;z-index:251672576;mso-width-relative:page;mso-height-relative:page;" coordorigin="12282,806806" coordsize="3026,1150" o:gfxdata="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">
                      <o:lock v:ext="edit" aspectratio="f"/>
                      <v:shape id="_x0000_s1026" o:spid="_x0000_s1026" o:spt="202" type="#_x0000_t202" style="position:absolute;left:12282;top:807514;height:442;width:601;" fillcolor="#FFFFFF" filled="t" stroked="t" coordsize="21600,21600" o:gfxdata="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zzu4e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1mm,1.27mm,1mm,1.27mm">
                          <w:txbxContent>
                            <w:p w14:paraId="600F4459">
                              <w:pPr>
                                <w:rPr>
                                  <w:rFonts w:hint="default" w:eastAsia="宋体"/>
                                  <w:lang w:val="en-US" w:eastAsia="zh-CN"/>
                                </w:rPr>
                              </w:pPr>
                              <w:r>
                                <w:rPr>
                                  <w:rFonts w:hint="eastAsia" w:eastAsia="宋体"/>
                                  <w:lang w:val="en-US" w:eastAsia="zh-CN"/>
                                </w:rPr>
                                <w:t>领料</w:t>
                              </w:r>
                            </w:p>
                          </w:txbxContent>
                        </v:textbox>
                      </v:shape>
                      <v:line id="_x0000_s1026" o:spid="_x0000_s1026" o:spt="20" style="position:absolute;left:12874;top:807725;height:3;width:379;" filled="f" stroked="t" coordsize="21600,21600" o:gfxdata="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umIHr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3257;top:807511;height:423;width:613;" fillcolor="#FFFFFF" filled="t" stroked="t" coordsize="21600,21600" o:gfxdata="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YBr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mm,1.27mm,1mm,1.27mm">
                          <w:txbxContent>
                            <w:p w14:paraId="3BEDC296">
                              <w:pPr>
                                <w:rPr>
                                  <w:rFonts w:hint="default" w:eastAsia="宋体"/>
                                  <w:lang w:val="en-US" w:eastAsia="zh-CN"/>
                                </w:rPr>
                              </w:pPr>
                              <w:r>
                                <w:rPr>
                                  <w:rFonts w:hint="eastAsia" w:eastAsia="宋体"/>
                                  <w:lang w:val="en-US" w:eastAsia="zh-CN"/>
                                </w:rPr>
                                <w:t>配包</w:t>
                              </w:r>
                            </w:p>
                          </w:txbxContent>
                        </v:textbox>
                      </v:shape>
                      <v:line id="_x0000_s1026" o:spid="_x0000_s1026" o:spt="20" style="position:absolute;left:13904;top:807706;height:3;width:379;" filled="f" stroked="t" coordsize="21600,21600" o:gfxdata="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ZMtfG/&#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14274;top:807519;height:423;width:1035;" fillcolor="#FFFFFF" filled="t" stroked="t" coordsize="21600,21600" o:gfxdata="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yL2E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mm,1.27mm,1mm,1.27mm">
                          <w:txbxContent>
                            <w:p w14:paraId="5C337C00">
                              <w:pPr>
                                <w:rPr>
                                  <w:rFonts w:hint="default" w:eastAsia="宋体"/>
                                  <w:lang w:val="en-US" w:eastAsia="zh-CN"/>
                                </w:rPr>
                              </w:pPr>
                              <w:r>
                                <w:rPr>
                                  <w:rFonts w:hint="eastAsia" w:eastAsia="宋体"/>
                                  <w:lang w:val="en-US" w:eastAsia="zh-CN"/>
                                </w:rPr>
                                <w:t>包装成品</w:t>
                              </w:r>
                            </w:p>
                          </w:txbxContent>
                        </v:textbox>
                      </v:shape>
                      <v:line id="_x0000_s1026" o:spid="_x0000_s1026" o:spt="20" style="position:absolute;left:14804;top:807211;flip:x y;height:327;width:9;" filled="f" stroked="t" coordsize="21600,21600" o:gfxdata="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V5/7b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14416;top:806806;height:423;width:749;" filled="f" stroked="f" coordsize="21600,21600" o:gfxdata="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WnbBW8AAAA&#10;3AAAAA8AAAAAAAAAAQAgAAAAIgAAAGRycy9kb3ducmV2LnhtbFBLAQIUABQAAAAIAIdO4kAzLwWe&#10;OwAAADkAAAAQAAAAAAAAAAEAIAAAAAsBAABkcnMvc2hhcGV4bWwueG1sUEsFBgAAAAAGAAYAWwEA&#10;ALUDAAAAAA==&#10;">
                        <v:fill on="f" focussize="0,0"/>
                        <v:stroke on="f"/>
                        <v:imagedata o:title=""/>
                        <o:lock v:ext="edit" aspectratio="f"/>
                        <v:textbox inset="1mm,1.27mm,1mm,1.27mm">
                          <w:txbxContent>
                            <w:p w14:paraId="6579A281">
                              <w:pPr>
                                <w:rPr>
                                  <w:rFonts w:hint="default" w:eastAsia="宋体"/>
                                  <w:lang w:val="en-US" w:eastAsia="zh-CN"/>
                                </w:rPr>
                              </w:pPr>
                              <w:r>
                                <w:rPr>
                                  <w:rFonts w:hint="eastAsia" w:eastAsia="宋体"/>
                                  <w:lang w:val="en-US" w:eastAsia="zh-CN"/>
                                </w:rPr>
                                <w:t>G、N</w:t>
                              </w:r>
                            </w:p>
                          </w:txbxContent>
                        </v:textbox>
                      </v:shape>
                    </v:group>
                  </w:pict>
                </mc:Fallback>
              </mc:AlternateContent>
            </w:r>
          </w:p>
          <w:p w14:paraId="280609A1">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65C5BE76">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p>
          <w:p w14:paraId="28844086">
            <w:pPr>
              <w:keepNext w:val="0"/>
              <w:keepLines w:val="0"/>
              <w:pageBreakBefore w:val="0"/>
              <w:kinsoku/>
              <w:wordWrap/>
              <w:overflowPunct/>
              <w:topLinePunct w:val="0"/>
              <w:autoSpaceDE/>
              <w:autoSpaceDN/>
              <w:bidi w:val="0"/>
              <w:adjustRightInd w:val="0"/>
              <w:snapToGrid w:val="0"/>
              <w:spacing w:after="0" w:line="480" w:lineRule="exact"/>
              <w:ind w:firstLine="361" w:firstLineChars="200"/>
              <w:textAlignment w:val="auto"/>
              <w:rPr>
                <w:rFonts w:hint="eastAsia"/>
                <w:b w:val="0"/>
                <w:bCs w:val="0"/>
                <w:sz w:val="24"/>
                <w:szCs w:val="24"/>
                <w:u w:val="none"/>
                <w:lang w:val="en-US" w:eastAsia="zh-CN"/>
              </w:rPr>
            </w:pPr>
            <w:r>
              <w:rPr>
                <w:rFonts w:hint="default" w:ascii="Times New Roman" w:hAnsi="Times New Roman" w:cs="Times New Roman"/>
                <w:b/>
                <w:color w:val="000000"/>
                <w:kern w:val="0"/>
                <w:sz w:val="18"/>
                <w:szCs w:val="18"/>
              </w:rPr>
              <w:t>图注：S 固废  G 废气  W废水  N  噪声</w:t>
            </w:r>
          </w:p>
          <w:p w14:paraId="1EB6006E">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r>
              <w:rPr>
                <w:color w:val="0000FF"/>
                <w:sz w:val="24"/>
              </w:rPr>
              <mc:AlternateContent>
                <mc:Choice Requires="wps">
                  <w:drawing>
                    <wp:anchor distT="0" distB="0" distL="114300" distR="114300" simplePos="0" relativeHeight="251673600" behindDoc="0" locked="0" layoutInCell="1" allowOverlap="1">
                      <wp:simplePos x="0" y="0"/>
                      <wp:positionH relativeFrom="column">
                        <wp:posOffset>1145540</wp:posOffset>
                      </wp:positionH>
                      <wp:positionV relativeFrom="paragraph">
                        <wp:posOffset>59055</wp:posOffset>
                      </wp:positionV>
                      <wp:extent cx="2559050" cy="297180"/>
                      <wp:effectExtent l="0" t="0" r="0" b="0"/>
                      <wp:wrapNone/>
                      <wp:docPr id="620" name="文本框 620"/>
                      <wp:cNvGraphicFramePr/>
                      <a:graphic xmlns:a="http://schemas.openxmlformats.org/drawingml/2006/main">
                        <a:graphicData uri="http://schemas.microsoft.com/office/word/2010/wordprocessingShape">
                          <wps:wsp>
                            <wps:cNvSpPr txBox="1"/>
                            <wps:spPr>
                              <a:xfrm>
                                <a:off x="0" y="0"/>
                                <a:ext cx="2559050" cy="297180"/>
                              </a:xfrm>
                              <a:prstGeom prst="rect">
                                <a:avLst/>
                              </a:prstGeom>
                              <a:noFill/>
                              <a:ln>
                                <a:noFill/>
                              </a:ln>
                            </wps:spPr>
                            <wps:txbx>
                              <w:txbxContent>
                                <w:p w14:paraId="55A606CF">
                                  <w:pPr>
                                    <w:jc w:val="both"/>
                                    <w:rPr>
                                      <w:rFonts w:ascii="Times New Roman" w:hAnsi="Times New Roman"/>
                                      <w:b/>
                                      <w:sz w:val="24"/>
                                      <w:szCs w:val="21"/>
                                    </w:rPr>
                                  </w:pPr>
                                  <w:r>
                                    <w:rPr>
                                      <w:rFonts w:ascii="Times New Roman" w:hAnsi="Times New Roman"/>
                                      <w:b/>
                                      <w:sz w:val="24"/>
                                      <w:szCs w:val="21"/>
                                    </w:rPr>
                                    <w:t>图</w:t>
                                  </w:r>
                                  <w:r>
                                    <w:rPr>
                                      <w:rFonts w:hint="eastAsia" w:ascii="Times New Roman" w:hAnsi="Times New Roman"/>
                                      <w:b/>
                                      <w:sz w:val="24"/>
                                      <w:szCs w:val="21"/>
                                      <w:lang w:val="en-US" w:eastAsia="zh-CN"/>
                                    </w:rPr>
                                    <w:t xml:space="preserve">6    </w:t>
                                  </w:r>
                                  <w:r>
                                    <w:rPr>
                                      <w:rFonts w:ascii="Times New Roman" w:hAnsi="Times New Roman"/>
                                      <w:b/>
                                      <w:sz w:val="24"/>
                                      <w:szCs w:val="21"/>
                                    </w:rPr>
                                    <w:t xml:space="preserve">  </w:t>
                                  </w:r>
                                  <w:r>
                                    <w:rPr>
                                      <w:rFonts w:hint="eastAsia" w:ascii="Times New Roman" w:hAnsi="Times New Roman"/>
                                      <w:b/>
                                      <w:sz w:val="24"/>
                                      <w:szCs w:val="21"/>
                                      <w:lang w:val="en-US" w:eastAsia="zh-CN"/>
                                    </w:rPr>
                                    <w:t>包类生产</w:t>
                                  </w:r>
                                  <w:r>
                                    <w:rPr>
                                      <w:rFonts w:ascii="Times New Roman" w:hAnsi="Times New Roman"/>
                                      <w:b/>
                                      <w:sz w:val="24"/>
                                      <w:szCs w:val="21"/>
                                    </w:rPr>
                                    <w:t>工艺流程简图</w:t>
                                  </w:r>
                                </w:p>
                              </w:txbxContent>
                            </wps:txbx>
                            <wps:bodyPr upright="1"/>
                          </wps:wsp>
                        </a:graphicData>
                      </a:graphic>
                    </wp:anchor>
                  </w:drawing>
                </mc:Choice>
                <mc:Fallback>
                  <w:pict>
                    <v:shape id="_x0000_s1026" o:spid="_x0000_s1026" o:spt="202" type="#_x0000_t202" style="position:absolute;left:0pt;margin-left:90.2pt;margin-top:4.65pt;height:23.4pt;width:201.5pt;z-index:251673600;mso-width-relative:page;mso-height-relative:page;" filled="f" stroked="f" coordsize="21600,21600" o:gfxdata="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NWjL3fUAAAA&#10;CAEAAA8AAAAAAAAAAQAgAAAAIgAAAGRycy9kb3ducmV2LnhtbFBLAQIUABQAAAAIAIdO4kAZcJlz&#10;rwEAAFIDAAAOAAAAAAAAAAEAIAAAACMBAABkcnMvZTJvRG9jLnhtbFBLBQYAAAAABgAGAFkBAABE&#10;BQAAAAA=&#10;">
                      <v:fill on="f" focussize="0,0"/>
                      <v:stroke on="f"/>
                      <v:imagedata o:title=""/>
                      <o:lock v:ext="edit" aspectratio="f"/>
                      <v:textbox>
                        <w:txbxContent>
                          <w:p w14:paraId="55A606CF">
                            <w:pPr>
                              <w:jc w:val="both"/>
                              <w:rPr>
                                <w:rFonts w:ascii="Times New Roman" w:hAnsi="Times New Roman"/>
                                <w:b/>
                                <w:sz w:val="24"/>
                                <w:szCs w:val="21"/>
                              </w:rPr>
                            </w:pPr>
                            <w:r>
                              <w:rPr>
                                <w:rFonts w:ascii="Times New Roman" w:hAnsi="Times New Roman"/>
                                <w:b/>
                                <w:sz w:val="24"/>
                                <w:szCs w:val="21"/>
                              </w:rPr>
                              <w:t>图</w:t>
                            </w:r>
                            <w:r>
                              <w:rPr>
                                <w:rFonts w:hint="eastAsia" w:ascii="Times New Roman" w:hAnsi="Times New Roman"/>
                                <w:b/>
                                <w:sz w:val="24"/>
                                <w:szCs w:val="21"/>
                                <w:lang w:val="en-US" w:eastAsia="zh-CN"/>
                              </w:rPr>
                              <w:t xml:space="preserve">6    </w:t>
                            </w:r>
                            <w:r>
                              <w:rPr>
                                <w:rFonts w:ascii="Times New Roman" w:hAnsi="Times New Roman"/>
                                <w:b/>
                                <w:sz w:val="24"/>
                                <w:szCs w:val="21"/>
                              </w:rPr>
                              <w:t xml:space="preserve">  </w:t>
                            </w:r>
                            <w:r>
                              <w:rPr>
                                <w:rFonts w:hint="eastAsia" w:ascii="Times New Roman" w:hAnsi="Times New Roman"/>
                                <w:b/>
                                <w:sz w:val="24"/>
                                <w:szCs w:val="21"/>
                                <w:lang w:val="en-US" w:eastAsia="zh-CN"/>
                              </w:rPr>
                              <w:t>包类生产</w:t>
                            </w:r>
                            <w:r>
                              <w:rPr>
                                <w:rFonts w:ascii="Times New Roman" w:hAnsi="Times New Roman"/>
                                <w:b/>
                                <w:sz w:val="24"/>
                                <w:szCs w:val="21"/>
                              </w:rPr>
                              <w:t>工艺流程简图</w:t>
                            </w:r>
                          </w:p>
                        </w:txbxContent>
                      </v:textbox>
                    </v:shape>
                  </w:pict>
                </mc:Fallback>
              </mc:AlternateContent>
            </w:r>
          </w:p>
          <w:p w14:paraId="2DAA44BE">
            <w:pPr>
              <w:keepNext w:val="0"/>
              <w:keepLines w:val="0"/>
              <w:pageBreakBefore w:val="0"/>
              <w:widowControl w:val="0"/>
              <w:kinsoku/>
              <w:wordWrap/>
              <w:overflowPunct/>
              <w:topLinePunct w:val="0"/>
              <w:autoSpaceDE/>
              <w:autoSpaceDN/>
              <w:bidi w:val="0"/>
              <w:adjustRightInd w:val="0"/>
              <w:snapToGrid w:val="0"/>
              <w:spacing w:after="0" w:line="480" w:lineRule="exact"/>
              <w:ind w:firstLine="414" w:firstLineChars="172"/>
              <w:textAlignment w:val="auto"/>
              <w:rPr>
                <w:rFonts w:hint="eastAsia" w:ascii="Times New Roman" w:hAnsi="Times New Roman"/>
                <w:b/>
                <w:bCs/>
                <w:color w:val="000000"/>
                <w:sz w:val="24"/>
                <w:szCs w:val="21"/>
              </w:rPr>
            </w:pPr>
            <w:r>
              <w:rPr>
                <w:rFonts w:hint="eastAsia" w:ascii="Times New Roman" w:hAnsi="Times New Roman"/>
                <w:b/>
                <w:bCs/>
                <w:color w:val="000000"/>
                <w:sz w:val="24"/>
                <w:szCs w:val="21"/>
              </w:rPr>
              <w:t>工艺流程简述：</w:t>
            </w:r>
          </w:p>
          <w:p w14:paraId="58954465">
            <w:pPr>
              <w:keepNext w:val="0"/>
              <w:keepLines w:val="0"/>
              <w:pageBreakBefore w:val="0"/>
              <w:kinsoku/>
              <w:wordWrap/>
              <w:overflowPunct/>
              <w:topLinePunct w:val="0"/>
              <w:autoSpaceDE/>
              <w:autoSpaceDN/>
              <w:bidi w:val="0"/>
              <w:adjustRightInd w:val="0"/>
              <w:snapToGrid w:val="0"/>
              <w:spacing w:after="0" w:line="480" w:lineRule="exact"/>
              <w:ind w:firstLine="480" w:firstLineChars="200"/>
              <w:textAlignment w:val="auto"/>
              <w:rPr>
                <w:rFonts w:hint="eastAsia"/>
                <w:b w:val="0"/>
                <w:bCs w:val="0"/>
                <w:sz w:val="24"/>
                <w:szCs w:val="24"/>
                <w:u w:val="none"/>
                <w:lang w:val="en-US" w:eastAsia="zh-CN"/>
              </w:rPr>
            </w:pPr>
            <w:r>
              <w:rPr>
                <w:rFonts w:hint="eastAsia" w:ascii="Times New Roman" w:hAnsi="Times New Roman"/>
                <w:bCs/>
                <w:sz w:val="24"/>
                <w:szCs w:val="21"/>
                <w:lang w:val="en-US" w:eastAsia="zh-CN"/>
              </w:rPr>
              <w:t>本项目包类产品分为一次型使用腰硬联合麻醉穿刺套件、一次性使用全麻组件，其工艺流程一致，将外购的联合针、II型腰椎穿刺针、硬膜外麻醉导管、麻醉导管接头等原料领料至固定工位，人工按照配比进行装包，然后</w:t>
            </w:r>
            <w:r>
              <w:rPr>
                <w:rFonts w:hint="eastAsia" w:ascii="Times New Roman" w:hAnsi="Times New Roman"/>
                <w:b w:val="0"/>
                <w:bCs w:val="0"/>
                <w:color w:val="auto"/>
                <w:sz w:val="24"/>
                <w:szCs w:val="21"/>
                <w:u w:val="none"/>
                <w:lang w:val="en-US" w:eastAsia="zh-CN"/>
              </w:rPr>
              <w:t>采用封口机加热，温度控制在135℃左右。将包装完成后的产品经传递窗送入装箱间，按照装箱数量要求，进行装箱。包装过程会产生废气及噪声。</w:t>
            </w:r>
          </w:p>
          <w:p w14:paraId="6EED57EC">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项目变动情况说明</w:t>
            </w:r>
          </w:p>
          <w:p w14:paraId="2A82FD9D">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eastAsia="宋体" w:cs="Times New Roman"/>
                <w:color w:val="auto"/>
                <w:sz w:val="24"/>
                <w:szCs w:val="24"/>
                <w:lang w:val="en-US" w:eastAsia="zh-CN"/>
              </w:rPr>
              <w:t>对照</w:t>
            </w:r>
            <w:r>
              <w:rPr>
                <w:rFonts w:hint="default" w:ascii="Times New Roman" w:hAnsi="Times New Roman" w:cs="Times New Roman" w:eastAsiaTheme="minorEastAsia"/>
                <w:sz w:val="24"/>
                <w:szCs w:val="24"/>
                <w:lang w:val="en-US" w:eastAsia="zh-CN"/>
              </w:rPr>
              <w:t>《河南驼人医疗器械集团有限公司年产2160万件Ⅱ、Ⅲ类医疗器械项目</w:t>
            </w:r>
            <w:r>
              <w:rPr>
                <w:rFonts w:hint="default"/>
                <w:lang w:val="en-US" w:eastAsia="zh-CN"/>
              </w:rPr>
              <w:t>环境影响报告表</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及</w:t>
            </w:r>
            <w:r>
              <w:rPr>
                <w:rFonts w:hint="eastAsia" w:cs="Times New Roman" w:eastAsiaTheme="minorEastAsia"/>
                <w:sz w:val="24"/>
                <w:szCs w:val="24"/>
                <w:lang w:val="en-US" w:eastAsia="zh-CN"/>
              </w:rPr>
              <w:t>新乡市生态环境局长垣分局</w:t>
            </w:r>
            <w:r>
              <w:rPr>
                <w:rFonts w:hint="default" w:ascii="Times New Roman" w:hAnsi="Times New Roman" w:cs="Times New Roman" w:eastAsiaTheme="minorEastAsia"/>
                <w:sz w:val="24"/>
                <w:szCs w:val="24"/>
                <w:lang w:val="en-US" w:eastAsia="zh-CN"/>
              </w:rPr>
              <w:t>关于《河南驼人医疗器械集团有限公司年产2160万件Ⅱ、Ⅲ类医疗器械项目</w:t>
            </w:r>
            <w:r>
              <w:rPr>
                <w:rFonts w:hint="default"/>
                <w:lang w:val="en-US" w:eastAsia="zh-CN"/>
              </w:rPr>
              <w:t>环境影响报告表</w:t>
            </w:r>
            <w:r>
              <w:rPr>
                <w:rFonts w:hint="default" w:ascii="Times New Roman" w:hAnsi="Times New Roman" w:cs="Times New Roman" w:eastAsiaTheme="minorEastAsia"/>
                <w:sz w:val="24"/>
                <w:szCs w:val="24"/>
                <w:lang w:val="en-US" w:eastAsia="zh-CN"/>
              </w:rPr>
              <w:t>》的批复</w:t>
            </w:r>
            <w:r>
              <w:rPr>
                <w:rFonts w:hint="eastAsia" w:ascii="Times New Roman" w:hAnsi="Times New Roman" w:cs="Times New Roman" w:eastAsiaTheme="minorEastAsia"/>
                <w:sz w:val="24"/>
                <w:szCs w:val="24"/>
                <w:lang w:val="en-US" w:eastAsia="zh-CN"/>
              </w:rPr>
              <w:t>。</w:t>
            </w:r>
          </w:p>
          <w:p w14:paraId="456D1F3E">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生产车间：本项目生产车间位置未发生变化。</w:t>
            </w:r>
          </w:p>
          <w:p w14:paraId="1221FA3A">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产品方案：本项目产品方案未发生变化。</w:t>
            </w:r>
          </w:p>
          <w:p w14:paraId="1B154FFC">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原辅材料：本项目生产过程原辅材料未发生。</w:t>
            </w:r>
          </w:p>
          <w:p w14:paraId="16458F14">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生产设备：本项目生产设备变化如表6所示，废气产生设备未增加，包装机、电热鼓风恒温干燥箱、风冷冷水机等组装设备相应增加或减少，不涉及产能变化，不涉及污染物排放量变化。</w:t>
            </w:r>
          </w:p>
          <w:p w14:paraId="3A60B470">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环保设备：本项目环保设备未发生变化。</w:t>
            </w:r>
          </w:p>
          <w:p w14:paraId="6EADB94C">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根据《污染影响类建设项目重大变动清单》（试行）可知：</w:t>
            </w:r>
          </w:p>
          <w:p w14:paraId="0D61296D">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lang w:val="en-US" w:eastAsia="zh-CN"/>
              </w:rPr>
              <w:t>性质：1.建设项目开发、使用功能发生变化的。</w:t>
            </w:r>
          </w:p>
          <w:p w14:paraId="330DFF45">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lang w:val="en-US" w:eastAsia="zh-CN"/>
              </w:rPr>
              <w:t>规模：2.生产、处置或储存能力增大30%及以上的；</w:t>
            </w:r>
          </w:p>
          <w:p w14:paraId="4C2A285E">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ascii="Times New Roman" w:hAnsi="Times New Roman" w:eastAsia="宋体" w:cs="Times New Roman"/>
                <w:sz w:val="24"/>
                <w:szCs w:val="22"/>
                <w:lang w:val="en-US" w:eastAsia="zh-CN" w:bidi="ar-SA"/>
              </w:rPr>
              <w:t>3.</w:t>
            </w:r>
            <w:r>
              <w:rPr>
                <w:rFonts w:hint="eastAsia"/>
                <w:lang w:val="en-US" w:eastAsia="zh-CN"/>
              </w:rPr>
              <w:t>生产、处置或储存能力增大，导致废水第一类污染物排放量增加的；</w:t>
            </w:r>
          </w:p>
          <w:p w14:paraId="7E1A9DD1">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ascii="Times New Roman" w:hAnsi="Times New Roman" w:eastAsia="宋体" w:cs="Times New Roman"/>
                <w:sz w:val="24"/>
                <w:szCs w:val="22"/>
                <w:lang w:val="en-US" w:eastAsia="zh-CN" w:bidi="ar-SA"/>
              </w:rPr>
              <w:t>4.</w:t>
            </w:r>
            <w:r>
              <w:rPr>
                <w:rFonts w:hint="eastAsia"/>
                <w:lang w:val="en-US" w:eastAsia="zh-CN"/>
              </w:rPr>
              <w:t>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p w14:paraId="13D4A66D">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lang w:val="en-US" w:eastAsia="zh-CN"/>
              </w:rPr>
            </w:pPr>
            <w:r>
              <w:rPr>
                <w:rFonts w:hint="eastAsia"/>
                <w:lang w:val="en-US" w:eastAsia="zh-CN"/>
              </w:rPr>
              <w:t>地点：</w:t>
            </w:r>
          </w:p>
          <w:p w14:paraId="13262431">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lang w:val="en-US" w:eastAsia="zh-CN"/>
              </w:rPr>
              <w:t>5.重新选址；在原厂址附近调整（包括总平面布置变化）导致环境防护距离范围变化且新增敏感点的。</w:t>
            </w:r>
          </w:p>
          <w:p w14:paraId="04B8C68A">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lang w:val="en-US" w:eastAsia="zh-CN"/>
              </w:rPr>
              <w:t>生产工艺：6.新增产品品种或生产工艺（含主要生产装置、设备及配套设施）、主要原辅材料、燃料变化，导致以下情形之一：</w:t>
            </w:r>
          </w:p>
          <w:p w14:paraId="09378FF2">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（1）新增排放污染物种类的（毒性、挥发性降低的除外）；</w:t>
            </w:r>
          </w:p>
          <w:p w14:paraId="15C10B48">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（2）位于环境质量不达标区的建设项目相应污染物排放量增加的；</w:t>
            </w:r>
          </w:p>
          <w:p w14:paraId="625A4E83">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（3）废水第一类污染物排放量增加的；</w:t>
            </w:r>
          </w:p>
          <w:p w14:paraId="60825125">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（4）其他污染物排放量增加10%及以上的。</w:t>
            </w:r>
          </w:p>
          <w:p w14:paraId="59C05979">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7.物料运输、装卸、贮存方式变化，导致大气污染物无组织排放量增加10%及以上的。</w:t>
            </w:r>
          </w:p>
          <w:p w14:paraId="5DEA33BB">
            <w:pPr>
              <w:keepNext w:val="0"/>
              <w:keepLines w:val="0"/>
              <w:pageBreakBefore w:val="0"/>
              <w:widowControl w:val="0"/>
              <w:kinsoku/>
              <w:wordWrap/>
              <w:overflowPunct/>
              <w:topLinePunct w:val="0"/>
              <w:autoSpaceDE/>
              <w:autoSpaceDN/>
              <w:bidi w:val="0"/>
              <w:adjustRightInd/>
              <w:snapToGrid/>
              <w:spacing w:after="0" w:line="480" w:lineRule="exact"/>
              <w:ind w:firstLine="480" w:firstLineChars="0"/>
              <w:textAlignment w:val="auto"/>
              <w:rPr>
                <w:rFonts w:hint="eastAsia"/>
                <w:lang w:val="en-US" w:eastAsia="zh-CN"/>
              </w:rPr>
            </w:pPr>
            <w:r>
              <w:rPr>
                <w:rFonts w:hint="eastAsia"/>
                <w:lang w:val="en-US" w:eastAsia="zh-CN"/>
              </w:rPr>
              <w:t>环境保护措施：8.废气、废水污染防治措施变化，导致第6条中所列情形之一（废气无组织排放改为有组织排放、污染防治措施强化或改进的除外）或大气污染物无组织排放量增加10%及以上的；</w:t>
            </w:r>
          </w:p>
          <w:p w14:paraId="7BDE535A">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480" w:firstLineChars="0"/>
              <w:textAlignment w:val="auto"/>
              <w:rPr>
                <w:rFonts w:hint="eastAsia"/>
                <w:lang w:val="en-US" w:eastAsia="zh-CN"/>
              </w:rPr>
            </w:pPr>
            <w:r>
              <w:rPr>
                <w:rFonts w:hint="eastAsia" w:ascii="Times New Roman" w:hAnsi="Times New Roman" w:eastAsia="宋体" w:cs="Times New Roman"/>
                <w:sz w:val="24"/>
                <w:szCs w:val="22"/>
                <w:lang w:val="en-US" w:eastAsia="zh-CN" w:bidi="ar-SA"/>
              </w:rPr>
              <w:t>9.</w:t>
            </w:r>
            <w:r>
              <w:rPr>
                <w:rFonts w:hint="eastAsia"/>
                <w:lang w:val="en-US" w:eastAsia="zh-CN"/>
              </w:rPr>
              <w:t>新增废水直接排放口；废水由间接排放改为直接排放；废水直接排放口位置变化，导致不利环境影响加重的；</w:t>
            </w:r>
          </w:p>
          <w:p w14:paraId="45E9FE86">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480" w:firstLineChars="0"/>
              <w:textAlignment w:val="auto"/>
              <w:rPr>
                <w:rFonts w:hint="eastAsia"/>
                <w:lang w:val="en-US" w:eastAsia="zh-CN"/>
              </w:rPr>
            </w:pPr>
            <w:r>
              <w:rPr>
                <w:rFonts w:hint="eastAsia" w:ascii="Times New Roman" w:hAnsi="Times New Roman" w:eastAsia="宋体" w:cs="Times New Roman"/>
                <w:sz w:val="24"/>
                <w:szCs w:val="22"/>
                <w:lang w:val="en-US" w:eastAsia="zh-CN" w:bidi="ar-SA"/>
              </w:rPr>
              <w:t>10.</w:t>
            </w:r>
            <w:r>
              <w:rPr>
                <w:rFonts w:hint="eastAsia"/>
                <w:lang w:val="en-US" w:eastAsia="zh-CN"/>
              </w:rPr>
              <w:t>新增废气主要排放口（废气无组织排放改为有组织排放的除外）；主要排放口排气筒高度降低10%及以上的；</w:t>
            </w:r>
          </w:p>
          <w:p w14:paraId="3777B1AF">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480" w:firstLineChars="0"/>
              <w:textAlignment w:val="auto"/>
              <w:rPr>
                <w:rFonts w:hint="eastAsia"/>
                <w:lang w:val="en-US" w:eastAsia="zh-CN"/>
              </w:rPr>
            </w:pPr>
            <w:r>
              <w:rPr>
                <w:rFonts w:hint="eastAsia" w:ascii="Times New Roman" w:hAnsi="Times New Roman" w:eastAsia="宋体" w:cs="Times New Roman"/>
                <w:sz w:val="24"/>
                <w:szCs w:val="22"/>
                <w:lang w:val="en-US" w:eastAsia="zh-CN" w:bidi="ar-SA"/>
              </w:rPr>
              <w:t>11.</w:t>
            </w:r>
            <w:r>
              <w:rPr>
                <w:rFonts w:hint="eastAsia"/>
                <w:lang w:val="en-US" w:eastAsia="zh-CN"/>
              </w:rPr>
              <w:t>噪声、土壤或地下水污染防治措施变化，导致不利环境影响加重的；</w:t>
            </w:r>
          </w:p>
          <w:p w14:paraId="1E222792">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480" w:firstLineChars="0"/>
              <w:textAlignment w:val="auto"/>
              <w:rPr>
                <w:rFonts w:hint="eastAsia"/>
                <w:lang w:val="en-US" w:eastAsia="zh-CN"/>
              </w:rPr>
            </w:pPr>
            <w:r>
              <w:rPr>
                <w:rFonts w:hint="eastAsia" w:ascii="Times New Roman" w:hAnsi="Times New Roman" w:eastAsia="宋体" w:cs="Times New Roman"/>
                <w:sz w:val="24"/>
                <w:szCs w:val="22"/>
                <w:lang w:val="en-US" w:eastAsia="zh-CN" w:bidi="ar-SA"/>
              </w:rPr>
              <w:t>12.</w:t>
            </w:r>
            <w:r>
              <w:rPr>
                <w:rFonts w:hint="eastAsia"/>
                <w:lang w:val="en-US" w:eastAsia="zh-CN"/>
              </w:rPr>
              <w:t>固体废物利用处置方式由委托外单位利用处置改为自行利用处置的（自行利用处置设施单独开展环境影响评价的除外）；固体废物自行处置方式变化，导致不利环境影响加重的；</w:t>
            </w:r>
          </w:p>
          <w:p w14:paraId="26873398">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480" w:leftChars="0"/>
              <w:textAlignment w:val="auto"/>
              <w:rPr>
                <w:rFonts w:hint="eastAsia"/>
                <w:lang w:val="en-US" w:eastAsia="zh-CN"/>
              </w:rPr>
            </w:pPr>
            <w:r>
              <w:rPr>
                <w:rFonts w:hint="eastAsia"/>
                <w:lang w:val="en-US" w:eastAsia="zh-CN"/>
              </w:rPr>
              <w:t>13.事故废水暂存能力或拦截设施变化，导致环境风险防范能力弱化或降低的。</w:t>
            </w:r>
          </w:p>
          <w:p w14:paraId="22DA0ABD">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ascii="Times New Roman" w:hAnsi="Times New Roman" w:eastAsia="宋体" w:cs="Times New Roman"/>
                <w:b w:val="0"/>
                <w:bCs/>
                <w:color w:val="auto"/>
                <w:sz w:val="24"/>
                <w:szCs w:val="24"/>
                <w:lang w:val="en-US" w:eastAsia="zh-CN"/>
              </w:rPr>
            </w:pPr>
            <w:r>
              <w:rPr>
                <w:rFonts w:hint="eastAsia" w:cs="Times New Roman" w:eastAsiaTheme="minorEastAsia"/>
                <w:color w:val="auto"/>
                <w:sz w:val="24"/>
                <w:szCs w:val="24"/>
                <w:lang w:val="en-US" w:eastAsia="zh-CN"/>
              </w:rPr>
              <w:t>本项目实际建设过程产品种类较多，生产设备发生变动，不涉及生产、处置或储存能力增大30%及以上，不涉及污染物排放量增加，不涉及环境防护距离范围变化且新增敏感点，无新增废气排放口，噪声、土壤或地下水污染防治措施未发生变化，固体废物利用处置方式未发生改变，事故废水暂存能力或拦截设施未发生变化，综上所述，本项目不属于《污染影响类建设项目重大变动清单》（试行）中所列情形，不属于重大变动，</w:t>
            </w:r>
            <w:r>
              <w:rPr>
                <w:rFonts w:hint="eastAsia" w:ascii="Times New Roman" w:hAnsi="Times New Roman" w:eastAsia="宋体" w:cs="Times New Roman"/>
                <w:color w:val="auto"/>
                <w:sz w:val="24"/>
                <w:szCs w:val="24"/>
                <w:lang w:val="en-US" w:eastAsia="zh-CN"/>
              </w:rPr>
              <w:t>满足</w:t>
            </w:r>
            <w:r>
              <w:rPr>
                <w:rFonts w:hint="default"/>
                <w:color w:val="auto"/>
                <w:lang w:val="en-US" w:eastAsia="zh-CN"/>
              </w:rPr>
              <w:t>《污染影响类建设项目重大变动清单》（环办环评函〔2020〕688号）</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《环境影响评价法》</w:t>
            </w:r>
            <w:r>
              <w:rPr>
                <w:rFonts w:hint="eastAsia" w:ascii="Times New Roman" w:hAnsi="Times New Roman" w:eastAsia="宋体" w:cs="Times New Roman"/>
                <w:color w:val="auto"/>
                <w:sz w:val="24"/>
                <w:szCs w:val="24"/>
                <w:lang w:val="en-US" w:eastAsia="zh-CN"/>
              </w:rPr>
              <w:t>及</w:t>
            </w:r>
            <w:r>
              <w:rPr>
                <w:rFonts w:hint="default" w:ascii="Times New Roman" w:hAnsi="Times New Roman" w:eastAsia="宋体" w:cs="Times New Roman"/>
                <w:color w:val="auto"/>
                <w:sz w:val="24"/>
                <w:szCs w:val="24"/>
                <w:lang w:val="en-US" w:eastAsia="zh-CN"/>
              </w:rPr>
              <w:t>《建设项目环境保护管理条例》有关规定</w:t>
            </w:r>
            <w:r>
              <w:rPr>
                <w:rFonts w:hint="eastAsia" w:ascii="Times New Roman" w:hAnsi="Times New Roman" w:eastAsia="宋体" w:cs="Times New Roman"/>
                <w:color w:val="auto"/>
                <w:sz w:val="24"/>
                <w:szCs w:val="24"/>
                <w:lang w:val="en-US" w:eastAsia="zh-CN"/>
              </w:rPr>
              <w:t>，可</w:t>
            </w:r>
            <w:r>
              <w:rPr>
                <w:rFonts w:hint="default" w:ascii="Times New Roman" w:hAnsi="Times New Roman" w:eastAsia="宋体" w:cs="Times New Roman"/>
                <w:color w:val="auto"/>
                <w:sz w:val="24"/>
                <w:szCs w:val="24"/>
                <w:lang w:val="en-US" w:eastAsia="zh-CN"/>
              </w:rPr>
              <w:t>纳入竣工环境保护验收管理</w:t>
            </w:r>
            <w:r>
              <w:rPr>
                <w:rFonts w:hint="default" w:ascii="Times New Roman" w:hAnsi="Times New Roman" w:eastAsia="宋体" w:cs="Times New Roman"/>
                <w:b w:val="0"/>
                <w:bCs/>
                <w:color w:val="auto"/>
                <w:sz w:val="24"/>
                <w:szCs w:val="24"/>
                <w:lang w:val="en-US" w:eastAsia="zh-CN"/>
              </w:rPr>
              <w:t>。</w:t>
            </w:r>
          </w:p>
          <w:p w14:paraId="2B84D1FC">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14:paraId="00945AE7">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br w:type="page"/>
      </w:r>
    </w:p>
    <w:p w14:paraId="776EFF4F">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9"/>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14:paraId="18058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6" w:hRule="atLeast"/>
          <w:jc w:val="center"/>
        </w:trPr>
        <w:tc>
          <w:tcPr>
            <w:tcW w:w="8946" w:type="dxa"/>
            <w:vAlign w:val="center"/>
          </w:tcPr>
          <w:p w14:paraId="43E22356">
            <w:pPr>
              <w:keepNext w:val="0"/>
              <w:keepLines w:val="0"/>
              <w:pageBreakBefore w:val="0"/>
              <w:widowControl/>
              <w:kinsoku/>
              <w:wordWrap/>
              <w:overflowPunct/>
              <w:topLinePunct w:val="0"/>
              <w:autoSpaceDE/>
              <w:autoSpaceDN/>
              <w:bidi w:val="0"/>
              <w:adjustRightInd w:val="0"/>
              <w:snapToGrid w:val="0"/>
              <w:spacing w:after="0" w:line="48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14:paraId="2CD59F38">
            <w:pPr>
              <w:pStyle w:val="7"/>
              <w:keepNext w:val="0"/>
              <w:keepLines w:val="0"/>
              <w:pageBreakBefore w:val="0"/>
              <w:widowControl/>
              <w:kinsoku/>
              <w:wordWrap/>
              <w:overflowPunct/>
              <w:topLinePunct w:val="0"/>
              <w:autoSpaceDE/>
              <w:autoSpaceDN/>
              <w:bidi w:val="0"/>
              <w:adjustRightInd w:val="0"/>
              <w:snapToGrid w:val="0"/>
              <w:spacing w:after="0" w:line="480" w:lineRule="exact"/>
              <w:ind w:firstLine="482" w:firstLineChars="200"/>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14:paraId="4E271AB7">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本项目废气来源为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w:t>
            </w:r>
            <w:r>
              <w:rPr>
                <w:rFonts w:hint="eastAsia" w:cs="Times New Roman" w:eastAsiaTheme="minorEastAsia"/>
                <w:color w:val="000000" w:themeColor="text1"/>
                <w:sz w:val="24"/>
                <w:szCs w:val="24"/>
                <w:lang w:val="en-US" w:eastAsia="zh-CN"/>
                <w14:textFill>
                  <w14:solidFill>
                    <w14:schemeClr w14:val="tx1"/>
                  </w14:solidFill>
                </w14:textFill>
              </w:rPr>
              <w:t>非甲烷总烃、氯化氢、氯乙烯</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，详见下表。</w:t>
            </w:r>
          </w:p>
          <w:p w14:paraId="1931767D">
            <w:pPr>
              <w:keepNext w:val="0"/>
              <w:keepLines w:val="0"/>
              <w:pageBreakBefore w:val="0"/>
              <w:widowControl/>
              <w:kinsoku/>
              <w:wordWrap/>
              <w:overflowPunct/>
              <w:topLinePunct w:val="0"/>
              <w:autoSpaceDE/>
              <w:autoSpaceDN/>
              <w:bidi w:val="0"/>
              <w:adjustRightInd w:val="0"/>
              <w:snapToGrid w:val="0"/>
              <w:spacing w:after="0" w:line="48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 xml:space="preserve">10  </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20"/>
              <w:tblW w:w="87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43"/>
              <w:gridCol w:w="1971"/>
              <w:gridCol w:w="2784"/>
              <w:gridCol w:w="1322"/>
            </w:tblGrid>
            <w:tr w14:paraId="45D91D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43" w:type="dxa"/>
                  <w:tcBorders>
                    <w:tl2br w:val="nil"/>
                    <w:tr2bl w:val="nil"/>
                  </w:tcBorders>
                  <w:vAlign w:val="center"/>
                </w:tcPr>
                <w:p w14:paraId="20FB522D">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t>来源</w:t>
                  </w:r>
                </w:p>
              </w:tc>
              <w:tc>
                <w:tcPr>
                  <w:tcW w:w="1971" w:type="dxa"/>
                  <w:tcBorders>
                    <w:tl2br w:val="nil"/>
                    <w:tr2bl w:val="nil"/>
                  </w:tcBorders>
                  <w:vAlign w:val="center"/>
                </w:tcPr>
                <w:p w14:paraId="40C22D60">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t>污染物种类</w:t>
                  </w:r>
                </w:p>
              </w:tc>
              <w:tc>
                <w:tcPr>
                  <w:tcW w:w="2784" w:type="dxa"/>
                  <w:tcBorders>
                    <w:tl2br w:val="nil"/>
                    <w:tr2bl w:val="nil"/>
                  </w:tcBorders>
                  <w:vAlign w:val="center"/>
                </w:tcPr>
                <w:p w14:paraId="12C71EC7">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t>治理措施</w:t>
                  </w:r>
                </w:p>
              </w:tc>
              <w:tc>
                <w:tcPr>
                  <w:tcW w:w="1322" w:type="dxa"/>
                  <w:tcBorders>
                    <w:tl2br w:val="nil"/>
                    <w:tr2bl w:val="nil"/>
                  </w:tcBorders>
                  <w:vAlign w:val="center"/>
                </w:tcPr>
                <w:p w14:paraId="4E0425A0">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t>排放方式</w:t>
                  </w:r>
                </w:p>
              </w:tc>
            </w:tr>
            <w:tr w14:paraId="2DB062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43" w:type="dxa"/>
                  <w:tcBorders>
                    <w:tl2br w:val="nil"/>
                    <w:tr2bl w:val="nil"/>
                  </w:tcBorders>
                  <w:vAlign w:val="center"/>
                </w:tcPr>
                <w:p w14:paraId="7E2EB72F">
                  <w:pPr>
                    <w:pStyle w:val="50"/>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挤出、注塑、开炼、成型、固化等废气（DA007）</w:t>
                  </w:r>
                </w:p>
              </w:tc>
              <w:tc>
                <w:tcPr>
                  <w:tcW w:w="1971" w:type="dxa"/>
                  <w:tcBorders>
                    <w:tl2br w:val="nil"/>
                    <w:tr2bl w:val="nil"/>
                  </w:tcBorders>
                  <w:vAlign w:val="center"/>
                </w:tcPr>
                <w:p w14:paraId="5681E8C4">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default"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t>非甲烷总烃</w:t>
                  </w:r>
                  <w:r>
                    <w:rPr>
                      <w:rFonts w:hint="eastAsia"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t>、</w:t>
                  </w:r>
                  <w:r>
                    <w:rPr>
                      <w:rFonts w:hint="default"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t>氯化氢</w:t>
                  </w:r>
                  <w:r>
                    <w:rPr>
                      <w:rFonts w:hint="eastAsia"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t>、</w:t>
                  </w:r>
                  <w:r>
                    <w:rPr>
                      <w:rFonts w:hint="default"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t>氯乙烯</w:t>
                  </w:r>
                </w:p>
              </w:tc>
              <w:tc>
                <w:tcPr>
                  <w:tcW w:w="2784" w:type="dxa"/>
                  <w:tcBorders>
                    <w:tl2br w:val="nil"/>
                    <w:tr2bl w:val="nil"/>
                  </w:tcBorders>
                  <w:vAlign w:val="center"/>
                </w:tcPr>
                <w:p w14:paraId="22289C05">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cs="Times New Roman" w:eastAsiaTheme="minorEastAsia"/>
                      <w:b w:val="0"/>
                      <w:bCs w:val="0"/>
                      <w:color w:val="000000" w:themeColor="text1"/>
                      <w:sz w:val="21"/>
                      <w:szCs w:val="21"/>
                      <w:lang w:val="en-US" w:eastAsia="zh-CN"/>
                      <w14:textFill>
                        <w14:solidFill>
                          <w14:schemeClr w14:val="tx1"/>
                        </w14:solidFill>
                      </w14:textFill>
                    </w:rPr>
                  </w:pPr>
                  <w:r>
                    <w:rPr>
                      <w:rFonts w:hint="default" w:cs="Times New Roman" w:eastAsiaTheme="minorEastAsia"/>
                      <w:b w:val="0"/>
                      <w:bCs w:val="0"/>
                      <w:color w:val="000000" w:themeColor="text1"/>
                      <w:sz w:val="21"/>
                      <w:szCs w:val="21"/>
                      <w:lang w:val="en-US" w:eastAsia="zh-CN"/>
                      <w14:textFill>
                        <w14:solidFill>
                          <w14:schemeClr w14:val="tx1"/>
                        </w14:solidFill>
                      </w14:textFill>
                    </w:rPr>
                    <w:t>废气经收集后，采用</w:t>
                  </w:r>
                  <w:r>
                    <w:rPr>
                      <w:rFonts w:hint="eastAsia" w:cs="Times New Roman" w:eastAsiaTheme="minorEastAsia"/>
                      <w:b w:val="0"/>
                      <w:bCs w:val="0"/>
                      <w:color w:val="000000" w:themeColor="text1"/>
                      <w:sz w:val="21"/>
                      <w:szCs w:val="21"/>
                      <w:lang w:val="en-US" w:eastAsia="zh-CN"/>
                      <w14:textFill>
                        <w14:solidFill>
                          <w14:schemeClr w14:val="tx1"/>
                        </w14:solidFill>
                      </w14:textFill>
                    </w:rPr>
                    <w:t>二级</w:t>
                  </w:r>
                  <w:r>
                    <w:rPr>
                      <w:rFonts w:hint="default" w:cs="Times New Roman" w:eastAsiaTheme="minorEastAsia"/>
                      <w:b w:val="0"/>
                      <w:bCs w:val="0"/>
                      <w:color w:val="000000" w:themeColor="text1"/>
                      <w:sz w:val="21"/>
                      <w:szCs w:val="21"/>
                      <w:lang w:val="en-US" w:eastAsia="zh-CN"/>
                      <w14:textFill>
                        <w14:solidFill>
                          <w14:schemeClr w14:val="tx1"/>
                        </w14:solidFill>
                      </w14:textFill>
                    </w:rPr>
                    <w:t>活性炭吸附装置处理后，通过1根</w:t>
                  </w:r>
                  <w:r>
                    <w:rPr>
                      <w:rFonts w:hint="eastAsia" w:cs="Times New Roman" w:eastAsiaTheme="minorEastAsia"/>
                      <w:b w:val="0"/>
                      <w:bCs w:val="0"/>
                      <w:color w:val="000000" w:themeColor="text1"/>
                      <w:sz w:val="21"/>
                      <w:szCs w:val="21"/>
                      <w:lang w:val="en-US" w:eastAsia="zh-CN"/>
                      <w14:textFill>
                        <w14:solidFill>
                          <w14:schemeClr w14:val="tx1"/>
                        </w14:solidFill>
                      </w14:textFill>
                    </w:rPr>
                    <w:t>25</w:t>
                  </w:r>
                  <w:r>
                    <w:rPr>
                      <w:rFonts w:hint="default" w:cs="Times New Roman" w:eastAsiaTheme="minorEastAsia"/>
                      <w:b w:val="0"/>
                      <w:bCs w:val="0"/>
                      <w:color w:val="000000" w:themeColor="text1"/>
                      <w:sz w:val="21"/>
                      <w:szCs w:val="21"/>
                      <w:lang w:val="en-US" w:eastAsia="zh-CN"/>
                      <w14:textFill>
                        <w14:solidFill>
                          <w14:schemeClr w14:val="tx1"/>
                        </w14:solidFill>
                      </w14:textFill>
                    </w:rPr>
                    <w:t>m高排气筒排放</w:t>
                  </w:r>
                  <w:r>
                    <w:rPr>
                      <w:rFonts w:hint="eastAsia" w:cs="Times New Roman" w:eastAsiaTheme="minorEastAsia"/>
                      <w:b w:val="0"/>
                      <w:bCs w:val="0"/>
                      <w:color w:val="000000" w:themeColor="text1"/>
                      <w:sz w:val="21"/>
                      <w:szCs w:val="21"/>
                      <w:lang w:val="en-US" w:eastAsia="zh-CN"/>
                      <w14:textFill>
                        <w14:solidFill>
                          <w14:schemeClr w14:val="tx1"/>
                        </w14:solidFill>
                      </w14:textFill>
                    </w:rPr>
                    <w:t>。</w:t>
                  </w:r>
                </w:p>
              </w:tc>
              <w:tc>
                <w:tcPr>
                  <w:tcW w:w="1322" w:type="dxa"/>
                  <w:tcBorders>
                    <w:tl2br w:val="nil"/>
                    <w:tr2bl w:val="nil"/>
                  </w:tcBorders>
                  <w:vAlign w:val="center"/>
                </w:tcPr>
                <w:p w14:paraId="2B8C62D0">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14:paraId="6F1D07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43" w:type="dxa"/>
                  <w:tcBorders>
                    <w:tl2br w:val="nil"/>
                    <w:tr2bl w:val="nil"/>
                  </w:tcBorders>
                  <w:vAlign w:val="center"/>
                </w:tcPr>
                <w:p w14:paraId="28FE42CD">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无组织</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废气</w:t>
                  </w:r>
                </w:p>
              </w:tc>
              <w:tc>
                <w:tcPr>
                  <w:tcW w:w="1971" w:type="dxa"/>
                  <w:tcBorders>
                    <w:tl2br w:val="nil"/>
                    <w:tr2bl w:val="nil"/>
                  </w:tcBorders>
                  <w:vAlign w:val="center"/>
                </w:tcPr>
                <w:p w14:paraId="52B95614">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w:t>
                  </w:r>
                </w:p>
                <w:p w14:paraId="0DF47B39">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氯化氢</w:t>
                  </w: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氯乙烯</w:t>
                  </w:r>
                </w:p>
              </w:tc>
              <w:tc>
                <w:tcPr>
                  <w:tcW w:w="2784" w:type="dxa"/>
                  <w:tcBorders>
                    <w:tl2br w:val="nil"/>
                    <w:tr2bl w:val="nil"/>
                  </w:tcBorders>
                  <w:vAlign w:val="center"/>
                </w:tcPr>
                <w:p w14:paraId="49FBA71C">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1322" w:type="dxa"/>
                  <w:tcBorders>
                    <w:tl2br w:val="nil"/>
                    <w:tr2bl w:val="nil"/>
                  </w:tcBorders>
                  <w:vAlign w:val="center"/>
                </w:tcPr>
                <w:p w14:paraId="727C8493">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14:paraId="3ED4A433">
            <w:pPr>
              <w:pStyle w:val="7"/>
              <w:keepNext w:val="0"/>
              <w:keepLines w:val="0"/>
              <w:pageBreakBefore w:val="0"/>
              <w:widowControl/>
              <w:kinsoku/>
              <w:wordWrap/>
              <w:overflowPunct/>
              <w:topLinePunct w:val="0"/>
              <w:autoSpaceDE/>
              <w:autoSpaceDN/>
              <w:bidi w:val="0"/>
              <w:adjustRightInd w:val="0"/>
              <w:snapToGrid w:val="0"/>
              <w:spacing w:after="0" w:line="480" w:lineRule="exact"/>
              <w:ind w:firstLine="482" w:firstLineChars="200"/>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14:paraId="50A72C41">
            <w:pPr>
              <w:keepNext w:val="0"/>
              <w:keepLines w:val="0"/>
              <w:pageBreakBefore w:val="0"/>
              <w:widowControl w:val="0"/>
              <w:kinsoku/>
              <w:wordWrap w:val="0"/>
              <w:overflowPunct/>
              <w:topLinePunct w:val="0"/>
              <w:autoSpaceDE/>
              <w:autoSpaceDN/>
              <w:bidi w:val="0"/>
              <w:adjustRightInd w:val="0"/>
              <w:snapToGrid w:val="0"/>
              <w:spacing w:after="0" w:line="480" w:lineRule="exact"/>
              <w:ind w:firstLine="472" w:firstLineChars="197"/>
              <w:textAlignment w:val="auto"/>
              <w:rPr>
                <w:rFonts w:hint="eastAsia" w:ascii="Times New Roman" w:hAnsi="Times New Roman"/>
                <w:bCs/>
                <w:sz w:val="24"/>
                <w:lang w:eastAsia="zh-CN"/>
              </w:rPr>
            </w:pPr>
            <w:r>
              <w:rPr>
                <w:rFonts w:hint="eastAsia" w:cs="Times New Roman" w:eastAsiaTheme="minorEastAsia"/>
                <w:color w:val="000000" w:themeColor="text1"/>
                <w:sz w:val="24"/>
                <w:szCs w:val="24"/>
                <w:lang w:val="en-US" w:eastAsia="zh-CN"/>
                <w14:textFill>
                  <w14:solidFill>
                    <w14:schemeClr w14:val="tx1"/>
                  </w14:solidFill>
                </w14:textFill>
              </w:rPr>
              <w:t>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项目运营期的废水主要为员工生活污水</w:t>
            </w:r>
            <w:r>
              <w:rPr>
                <w:rFonts w:hint="eastAsia" w:cs="Times New Roman" w:eastAsiaTheme="minorEastAsia"/>
                <w:color w:val="000000" w:themeColor="text1"/>
                <w:sz w:val="24"/>
                <w:szCs w:val="24"/>
                <w:lang w:val="en-US" w:eastAsia="zh-CN"/>
                <w14:textFill>
                  <w14:solidFill>
                    <w14:schemeClr w14:val="tx1"/>
                  </w14:solidFill>
                </w14:textFill>
              </w:rPr>
              <w:t>、员工精洗废水、精洗废水、配件冷却废水，废水一同经化粪池处理后</w:t>
            </w:r>
            <w:r>
              <w:rPr>
                <w:rFonts w:hint="eastAsia" w:ascii="Times New Roman" w:hAnsi="Times New Roman"/>
                <w:bCs/>
                <w:sz w:val="24"/>
              </w:rPr>
              <w:t>通过厂区总排口</w:t>
            </w:r>
            <w:r>
              <w:rPr>
                <w:rFonts w:hint="eastAsia" w:ascii="Times New Roman" w:hAnsi="Times New Roman"/>
                <w:bCs/>
                <w:sz w:val="24"/>
                <w:lang w:val="en-US" w:eastAsia="zh-CN"/>
              </w:rPr>
              <w:t>排入</w:t>
            </w:r>
            <w:r>
              <w:rPr>
                <w:rFonts w:hint="eastAsia" w:ascii="Times New Roman" w:hAnsi="Times New Roman"/>
                <w:bCs/>
                <w:sz w:val="24"/>
              </w:rPr>
              <w:t>长垣市第二污水处理厂进一步处理</w:t>
            </w:r>
            <w:r>
              <w:rPr>
                <w:rFonts w:hint="eastAsia" w:ascii="Times New Roman" w:hAnsi="Times New Roman"/>
                <w:bCs/>
                <w:sz w:val="24"/>
                <w:lang w:eastAsia="zh-CN"/>
              </w:rPr>
              <w:t>，</w:t>
            </w:r>
            <w:r>
              <w:rPr>
                <w:rFonts w:hint="eastAsia" w:ascii="Times New Roman" w:hAnsi="Times New Roman"/>
                <w:bCs/>
                <w:sz w:val="24"/>
                <w:lang w:val="en-US" w:eastAsia="zh-CN"/>
              </w:rPr>
              <w:t>废水水质</w:t>
            </w:r>
            <w:r>
              <w:rPr>
                <w:rFonts w:hint="eastAsia" w:ascii="Times New Roman" w:hAnsi="Times New Roman"/>
                <w:bCs/>
                <w:sz w:val="24"/>
              </w:rPr>
              <w:t>可满足《</w:t>
            </w:r>
            <w:r>
              <w:rPr>
                <w:rFonts w:hint="eastAsia" w:ascii="Times New Roman" w:hAnsi="Times New Roman"/>
                <w:bCs/>
                <w:sz w:val="24"/>
                <w:lang w:val="en-US" w:eastAsia="zh-CN"/>
              </w:rPr>
              <w:t>污水综合排放标准</w:t>
            </w:r>
            <w:r>
              <w:rPr>
                <w:rFonts w:hint="eastAsia" w:ascii="Times New Roman" w:hAnsi="Times New Roman"/>
                <w:bCs/>
                <w:sz w:val="24"/>
              </w:rPr>
              <w:t>》（GB</w:t>
            </w:r>
            <w:r>
              <w:rPr>
                <w:rFonts w:hint="eastAsia" w:ascii="Times New Roman" w:hAnsi="Times New Roman"/>
                <w:bCs/>
                <w:sz w:val="24"/>
                <w:lang w:val="en-US" w:eastAsia="zh-CN"/>
              </w:rPr>
              <w:t>8978</w:t>
            </w:r>
            <w:r>
              <w:rPr>
                <w:rFonts w:hint="eastAsia" w:ascii="Times New Roman" w:hAnsi="Times New Roman"/>
                <w:bCs/>
                <w:sz w:val="24"/>
              </w:rPr>
              <w:t>-</w:t>
            </w:r>
            <w:r>
              <w:rPr>
                <w:rFonts w:hint="eastAsia" w:ascii="Times New Roman" w:hAnsi="Times New Roman"/>
                <w:bCs/>
                <w:sz w:val="24"/>
                <w:lang w:val="en-US" w:eastAsia="zh-CN"/>
              </w:rPr>
              <w:t>1996</w:t>
            </w:r>
            <w:r>
              <w:rPr>
                <w:rFonts w:hint="eastAsia" w:ascii="Times New Roman" w:hAnsi="Times New Roman"/>
                <w:bCs/>
                <w:sz w:val="24"/>
              </w:rPr>
              <w:t>）表</w:t>
            </w:r>
            <w:r>
              <w:rPr>
                <w:rFonts w:hint="eastAsia" w:ascii="Times New Roman" w:hAnsi="Times New Roman"/>
                <w:bCs/>
                <w:sz w:val="24"/>
                <w:lang w:val="en-US" w:eastAsia="zh-CN"/>
              </w:rPr>
              <w:t>4三级</w:t>
            </w:r>
            <w:r>
              <w:rPr>
                <w:rFonts w:hint="eastAsia" w:ascii="Times New Roman" w:hAnsi="Times New Roman"/>
                <w:bCs/>
                <w:sz w:val="24"/>
              </w:rPr>
              <w:t>标准以及长垣市第二污水处理厂进水水质要求</w:t>
            </w:r>
            <w:r>
              <w:rPr>
                <w:rFonts w:hint="eastAsia" w:ascii="Times New Roman" w:hAnsi="Times New Roman"/>
                <w:bCs/>
                <w:sz w:val="24"/>
                <w:lang w:eastAsia="zh-CN"/>
              </w:rPr>
              <w:t>。</w:t>
            </w:r>
          </w:p>
          <w:p w14:paraId="6CAC21FE">
            <w:pPr>
              <w:pStyle w:val="5"/>
              <w:keepNext/>
              <w:keepLines/>
              <w:pageBreakBefore w:val="0"/>
              <w:widowControl/>
              <w:kinsoku/>
              <w:wordWrap/>
              <w:overflowPunct/>
              <w:topLinePunct w:val="0"/>
              <w:autoSpaceDE/>
              <w:autoSpaceDN/>
              <w:bidi w:val="0"/>
              <w:adjustRightInd w:val="0"/>
              <w:snapToGrid w:val="0"/>
              <w:spacing w:before="0" w:beforeLines="0" w:after="0" w:afterLines="0" w:line="480" w:lineRule="exact"/>
              <w:ind w:left="0" w:firstLine="482" w:firstLineChars="200"/>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14:paraId="0858F13C">
            <w:pPr>
              <w:keepNext w:val="0"/>
              <w:keepLines w:val="0"/>
              <w:pageBreakBefore w:val="0"/>
              <w:widowControl/>
              <w:kinsoku/>
              <w:wordWrap w:val="0"/>
              <w:overflowPunct/>
              <w:topLinePunct w:val="0"/>
              <w:autoSpaceDE/>
              <w:autoSpaceDN/>
              <w:bidi w:val="0"/>
              <w:adjustRightInd w:val="0"/>
              <w:snapToGrid w:val="0"/>
              <w:spacing w:after="0" w:line="480" w:lineRule="exact"/>
              <w:ind w:firstLine="480" w:firstLineChars="200"/>
              <w:textAlignment w:val="auto"/>
              <w:outlineLvl w:val="9"/>
              <w:rPr>
                <w:rFonts w:hint="default" w:ascii="Times New Roman" w:hAnsi="Times New Roman" w:cs="Times New Roman" w:eastAsiaTheme="minorEastAsia"/>
                <w:b/>
                <w:color w:val="000000" w:themeColor="text1"/>
                <w:sz w:val="24"/>
                <w:szCs w:val="21"/>
                <w14:textFill>
                  <w14:solidFill>
                    <w14:schemeClr w14:val="tx1"/>
                  </w14:solidFill>
                </w14:textFill>
              </w:rPr>
            </w:pPr>
            <w:r>
              <w:rPr>
                <w:rFonts w:hint="eastAsia"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cs="Times New Roman" w:eastAsiaTheme="minorEastAsia"/>
                <w:b w:val="0"/>
                <w:bCs w:val="0"/>
                <w:color w:val="000000" w:themeColor="text1"/>
                <w:kern w:val="2"/>
                <w:sz w:val="24"/>
                <w:szCs w:val="24"/>
                <w:lang w:val="en-US" w:eastAsia="zh-CN" w:bidi="ar-SA"/>
                <w14:textFill>
                  <w14:solidFill>
                    <w14:schemeClr w14:val="tx1"/>
                  </w14:solidFill>
                </w14:textFill>
              </w:rPr>
              <w:t>挤出机、注塑机</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等运行时产生的机械噪声。本项目高噪声设备源强在</w:t>
            </w:r>
            <w:r>
              <w:rPr>
                <w:rFonts w:hint="default" w:ascii="Times New Roman" w:hAnsi="Times New Roman" w:eastAsia="宋体" w:cs="Times New Roman"/>
                <w:sz w:val="24"/>
                <w:szCs w:val="24"/>
              </w:rPr>
              <w:t>70～</w:t>
            </w:r>
            <w:r>
              <w:rPr>
                <w:rFonts w:hint="eastAsia" w:cs="Times New Roman"/>
                <w:sz w:val="24"/>
                <w:szCs w:val="24"/>
                <w:lang w:val="en-US" w:eastAsia="zh-CN"/>
              </w:rPr>
              <w:t>85</w:t>
            </w:r>
            <w:r>
              <w:rPr>
                <w:rFonts w:hint="default" w:ascii="Times New Roman" w:hAnsi="Times New Roman" w:eastAsia="宋体" w:cs="Times New Roman"/>
                <w:sz w:val="24"/>
                <w:szCs w:val="24"/>
                <w:lang w:val="en-US" w:eastAsia="zh-CN"/>
              </w:rPr>
              <w:t>d</w:t>
            </w:r>
            <w:r>
              <w:rPr>
                <w:rFonts w:hint="default" w:ascii="Times New Roman" w:hAnsi="Times New Roman" w:eastAsia="宋体" w:cs="Times New Roman"/>
                <w:sz w:val="24"/>
                <w:szCs w:val="24"/>
              </w:rPr>
              <w:t>BdB(A)</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。通过厂房隔声等减振降噪措施后，可衰减约</w:t>
            </w:r>
            <w:r>
              <w:rPr>
                <w:rFonts w:ascii="Times New Roman" w:hAnsi="Times New Roman"/>
                <w:bCs/>
                <w:sz w:val="24"/>
              </w:rPr>
              <w:t>20dB(A)~30dB(A)</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p>
          <w:p w14:paraId="22F8D13A">
            <w:pPr>
              <w:keepNext w:val="0"/>
              <w:keepLines w:val="0"/>
              <w:pageBreakBefore w:val="0"/>
              <w:widowControl/>
              <w:kinsoku/>
              <w:wordWrap/>
              <w:overflowPunct/>
              <w:topLinePunct w:val="0"/>
              <w:autoSpaceDE/>
              <w:autoSpaceDN/>
              <w:bidi w:val="0"/>
              <w:adjustRightInd w:val="0"/>
              <w:snapToGrid w:val="0"/>
              <w:spacing w:after="0" w:line="48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11</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主要产噪设备及源强表</w:t>
            </w:r>
          </w:p>
          <w:tbl>
            <w:tblPr>
              <w:tblStyle w:val="19"/>
              <w:tblW w:w="872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Layout w:type="fixed"/>
              <w:tblCellMar>
                <w:top w:w="0" w:type="dxa"/>
                <w:left w:w="108" w:type="dxa"/>
                <w:bottom w:w="0" w:type="dxa"/>
                <w:right w:w="108" w:type="dxa"/>
              </w:tblCellMar>
            </w:tblPr>
            <w:tblGrid>
              <w:gridCol w:w="727"/>
              <w:gridCol w:w="2053"/>
              <w:gridCol w:w="1762"/>
              <w:gridCol w:w="1573"/>
              <w:gridCol w:w="2605"/>
            </w:tblGrid>
            <w:tr w14:paraId="36ECA03D">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329C67B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序号</w:t>
                  </w:r>
                </w:p>
              </w:tc>
              <w:tc>
                <w:tcPr>
                  <w:tcW w:w="2053" w:type="dxa"/>
                  <w:tcBorders>
                    <w:tl2br w:val="nil"/>
                    <w:tr2bl w:val="nil"/>
                  </w:tcBorders>
                  <w:vAlign w:val="center"/>
                </w:tcPr>
                <w:p w14:paraId="3812E3E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声源名称</w:t>
                  </w:r>
                </w:p>
              </w:tc>
              <w:tc>
                <w:tcPr>
                  <w:tcW w:w="1762" w:type="dxa"/>
                  <w:tcBorders>
                    <w:tl2br w:val="nil"/>
                    <w:tr2bl w:val="nil"/>
                  </w:tcBorders>
                  <w:vAlign w:val="center"/>
                </w:tcPr>
                <w:p w14:paraId="1F462C3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措施</w:t>
                  </w:r>
                </w:p>
              </w:tc>
              <w:tc>
                <w:tcPr>
                  <w:tcW w:w="1573" w:type="dxa"/>
                  <w:tcBorders>
                    <w:tl2br w:val="nil"/>
                    <w:tr2bl w:val="nil"/>
                  </w:tcBorders>
                  <w:vAlign w:val="center"/>
                </w:tcPr>
                <w:p w14:paraId="4C9194B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声级</w:t>
                  </w:r>
                </w:p>
              </w:tc>
              <w:tc>
                <w:tcPr>
                  <w:tcW w:w="2605" w:type="dxa"/>
                  <w:tcBorders>
                    <w:tl2br w:val="nil"/>
                    <w:tr2bl w:val="nil"/>
                  </w:tcBorders>
                  <w:vAlign w:val="center"/>
                </w:tcPr>
                <w:p w14:paraId="4B11C60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经基础减震、建筑隔声</w:t>
                  </w:r>
                </w:p>
              </w:tc>
            </w:tr>
            <w:tr w14:paraId="0B570365">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5C6B2CE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w:t>
                  </w:r>
                </w:p>
              </w:tc>
              <w:tc>
                <w:tcPr>
                  <w:tcW w:w="2053" w:type="dxa"/>
                  <w:tcBorders>
                    <w:tl2br w:val="nil"/>
                    <w:tr2bl w:val="nil"/>
                  </w:tcBorders>
                  <w:vAlign w:val="center"/>
                </w:tcPr>
                <w:p w14:paraId="4A54B064">
                  <w:pPr>
                    <w:pStyle w:val="52"/>
                    <w:keepNext w:val="0"/>
                    <w:keepLines w:val="0"/>
                    <w:pageBreakBefore w:val="0"/>
                    <w:widowControl/>
                    <w:kinsoku/>
                    <w:wordWrap/>
                    <w:overflowPunct/>
                    <w:topLinePunct w:val="0"/>
                    <w:autoSpaceDE/>
                    <w:autoSpaceDN/>
                    <w:bidi w:val="0"/>
                    <w:adjustRightInd w:val="0"/>
                    <w:snapToGrid w:val="0"/>
                    <w:spacing w:after="0"/>
                    <w:textAlignment w:val="baseline"/>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装囊机</w:t>
                  </w:r>
                </w:p>
              </w:tc>
              <w:tc>
                <w:tcPr>
                  <w:tcW w:w="1762" w:type="dxa"/>
                  <w:vMerge w:val="restart"/>
                  <w:tcBorders>
                    <w:tl2br w:val="nil"/>
                    <w:tr2bl w:val="nil"/>
                  </w:tcBorders>
                  <w:vAlign w:val="center"/>
                </w:tcPr>
                <w:p w14:paraId="170FAE8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隔声、减振</w:t>
                  </w:r>
                </w:p>
              </w:tc>
              <w:tc>
                <w:tcPr>
                  <w:tcW w:w="1573" w:type="dxa"/>
                  <w:tcBorders>
                    <w:tl2br w:val="nil"/>
                    <w:tr2bl w:val="nil"/>
                  </w:tcBorders>
                  <w:vAlign w:val="center"/>
                </w:tcPr>
                <w:p w14:paraId="1C68949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rPr>
                  </w:pPr>
                  <w:r>
                    <w:rPr>
                      <w:rFonts w:hint="eastAsia"/>
                      <w:color w:val="auto"/>
                      <w:sz w:val="21"/>
                      <w:szCs w:val="21"/>
                      <w:lang w:val="en-US" w:eastAsia="zh-CN"/>
                    </w:rPr>
                    <w:t>75</w:t>
                  </w:r>
                </w:p>
              </w:tc>
              <w:tc>
                <w:tcPr>
                  <w:tcW w:w="2605" w:type="dxa"/>
                  <w:tcBorders>
                    <w:tl2br w:val="nil"/>
                    <w:tr2bl w:val="nil"/>
                  </w:tcBorders>
                  <w:vAlign w:val="center"/>
                </w:tcPr>
                <w:p w14:paraId="17C75F56">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hint="default" w:ascii="Times New Roman" w:hAnsi="Times New Roman" w:cs="Times New Roman" w:eastAsiaTheme="minorEastAsia"/>
                      <w:sz w:val="21"/>
                      <w:szCs w:val="21"/>
                      <w:lang w:val="en-US" w:eastAsia="zh-CN"/>
                    </w:rPr>
                  </w:pPr>
                  <w:r>
                    <w:rPr>
                      <w:rFonts w:hint="eastAsia" w:eastAsia="宋体"/>
                      <w:color w:val="auto"/>
                      <w:sz w:val="21"/>
                      <w:szCs w:val="21"/>
                      <w:lang w:val="en-US" w:eastAsia="zh-CN"/>
                    </w:rPr>
                    <w:t>65</w:t>
                  </w:r>
                </w:p>
              </w:tc>
            </w:tr>
            <w:tr w14:paraId="4421ADC1">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57A10E2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w:t>
                  </w:r>
                </w:p>
              </w:tc>
              <w:tc>
                <w:tcPr>
                  <w:tcW w:w="2053" w:type="dxa"/>
                  <w:tcBorders>
                    <w:tl2br w:val="nil"/>
                    <w:tr2bl w:val="nil"/>
                  </w:tcBorders>
                  <w:vAlign w:val="center"/>
                </w:tcPr>
                <w:p w14:paraId="11033F04">
                  <w:pPr>
                    <w:pStyle w:val="52"/>
                    <w:keepNext w:val="0"/>
                    <w:keepLines w:val="0"/>
                    <w:pageBreakBefore w:val="0"/>
                    <w:widowControl/>
                    <w:kinsoku/>
                    <w:wordWrap/>
                    <w:overflowPunct/>
                    <w:topLinePunct w:val="0"/>
                    <w:autoSpaceDE/>
                    <w:autoSpaceDN/>
                    <w:bidi w:val="0"/>
                    <w:adjustRightInd w:val="0"/>
                    <w:snapToGrid w:val="0"/>
                    <w:spacing w:after="0"/>
                    <w:textAlignment w:val="baseline"/>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液压摆臂裁断机</w:t>
                  </w:r>
                </w:p>
              </w:tc>
              <w:tc>
                <w:tcPr>
                  <w:tcW w:w="1762" w:type="dxa"/>
                  <w:vMerge w:val="continue"/>
                  <w:tcBorders>
                    <w:tl2br w:val="nil"/>
                    <w:tr2bl w:val="nil"/>
                  </w:tcBorders>
                  <w:vAlign w:val="center"/>
                </w:tcPr>
                <w:p w14:paraId="55B29FC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14:paraId="7AFDC35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rPr>
                  </w:pPr>
                  <w:r>
                    <w:rPr>
                      <w:rFonts w:hint="eastAsia" w:eastAsia="宋体"/>
                      <w:color w:val="auto"/>
                      <w:sz w:val="21"/>
                      <w:szCs w:val="21"/>
                      <w:lang w:val="en-US" w:eastAsia="zh-CN"/>
                    </w:rPr>
                    <w:t>85</w:t>
                  </w:r>
                </w:p>
              </w:tc>
              <w:tc>
                <w:tcPr>
                  <w:tcW w:w="2605" w:type="dxa"/>
                  <w:tcBorders>
                    <w:tl2br w:val="nil"/>
                    <w:tr2bl w:val="nil"/>
                  </w:tcBorders>
                  <w:vAlign w:val="center"/>
                </w:tcPr>
                <w:p w14:paraId="356F30F7">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hint="default" w:ascii="Times New Roman" w:hAnsi="Times New Roman" w:cs="Times New Roman" w:eastAsiaTheme="minorEastAsia"/>
                      <w:sz w:val="21"/>
                      <w:szCs w:val="21"/>
                      <w:lang w:val="en-US" w:eastAsia="zh-CN"/>
                    </w:rPr>
                  </w:pPr>
                  <w:r>
                    <w:rPr>
                      <w:rFonts w:hint="eastAsia" w:eastAsia="宋体"/>
                      <w:color w:val="auto"/>
                      <w:sz w:val="21"/>
                      <w:szCs w:val="21"/>
                      <w:lang w:val="en-US" w:eastAsia="zh-CN"/>
                    </w:rPr>
                    <w:t>75</w:t>
                  </w:r>
                </w:p>
              </w:tc>
            </w:tr>
            <w:tr w14:paraId="03CBEB33">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65A122B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w:t>
                  </w:r>
                </w:p>
              </w:tc>
              <w:tc>
                <w:tcPr>
                  <w:tcW w:w="2053" w:type="dxa"/>
                  <w:tcBorders>
                    <w:tl2br w:val="nil"/>
                    <w:tr2bl w:val="nil"/>
                  </w:tcBorders>
                  <w:vAlign w:val="center"/>
                </w:tcPr>
                <w:p w14:paraId="624FF6A5">
                  <w:pPr>
                    <w:pStyle w:val="52"/>
                    <w:keepNext w:val="0"/>
                    <w:keepLines w:val="0"/>
                    <w:pageBreakBefore w:val="0"/>
                    <w:widowControl/>
                    <w:kinsoku/>
                    <w:wordWrap/>
                    <w:overflowPunct/>
                    <w:topLinePunct w:val="0"/>
                    <w:autoSpaceDE/>
                    <w:autoSpaceDN/>
                    <w:bidi w:val="0"/>
                    <w:adjustRightInd w:val="0"/>
                    <w:snapToGrid w:val="0"/>
                    <w:spacing w:after="0"/>
                    <w:textAlignment w:val="baseline"/>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片材自动裁切机</w:t>
                  </w:r>
                </w:p>
              </w:tc>
              <w:tc>
                <w:tcPr>
                  <w:tcW w:w="1762" w:type="dxa"/>
                  <w:vMerge w:val="continue"/>
                  <w:tcBorders>
                    <w:tl2br w:val="nil"/>
                    <w:tr2bl w:val="nil"/>
                  </w:tcBorders>
                  <w:vAlign w:val="center"/>
                </w:tcPr>
                <w:p w14:paraId="55791B8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14:paraId="0BEAF79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rPr>
                  </w:pPr>
                  <w:r>
                    <w:rPr>
                      <w:rFonts w:hint="eastAsia"/>
                      <w:color w:val="auto"/>
                      <w:sz w:val="21"/>
                      <w:szCs w:val="21"/>
                      <w:lang w:val="en-US" w:eastAsia="zh-CN"/>
                    </w:rPr>
                    <w:t>85</w:t>
                  </w:r>
                </w:p>
              </w:tc>
              <w:tc>
                <w:tcPr>
                  <w:tcW w:w="2605" w:type="dxa"/>
                  <w:tcBorders>
                    <w:tl2br w:val="nil"/>
                    <w:tr2bl w:val="nil"/>
                  </w:tcBorders>
                  <w:vAlign w:val="center"/>
                </w:tcPr>
                <w:p w14:paraId="5D10AC9B">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hint="default" w:ascii="Times New Roman" w:hAnsi="Times New Roman" w:cs="Times New Roman" w:eastAsiaTheme="minorEastAsia"/>
                      <w:sz w:val="21"/>
                      <w:szCs w:val="21"/>
                      <w:lang w:val="en-US" w:eastAsia="zh-CN"/>
                    </w:rPr>
                  </w:pPr>
                  <w:r>
                    <w:rPr>
                      <w:rFonts w:hint="eastAsia" w:eastAsia="宋体"/>
                      <w:color w:val="auto"/>
                      <w:sz w:val="21"/>
                      <w:szCs w:val="21"/>
                      <w:lang w:val="en-US" w:eastAsia="zh-CN"/>
                    </w:rPr>
                    <w:t>75</w:t>
                  </w:r>
                </w:p>
              </w:tc>
            </w:tr>
            <w:tr w14:paraId="759230CA">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2CC836C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4</w:t>
                  </w:r>
                </w:p>
              </w:tc>
              <w:tc>
                <w:tcPr>
                  <w:tcW w:w="2053" w:type="dxa"/>
                  <w:tcBorders>
                    <w:tl2br w:val="nil"/>
                    <w:tr2bl w:val="nil"/>
                  </w:tcBorders>
                  <w:vAlign w:val="center"/>
                </w:tcPr>
                <w:p w14:paraId="1130FBAA">
                  <w:pPr>
                    <w:pStyle w:val="52"/>
                    <w:keepNext w:val="0"/>
                    <w:keepLines w:val="0"/>
                    <w:pageBreakBefore w:val="0"/>
                    <w:widowControl/>
                    <w:kinsoku/>
                    <w:wordWrap/>
                    <w:overflowPunct/>
                    <w:topLinePunct w:val="0"/>
                    <w:autoSpaceDE/>
                    <w:autoSpaceDN/>
                    <w:bidi w:val="0"/>
                    <w:adjustRightInd w:val="0"/>
                    <w:snapToGrid w:val="0"/>
                    <w:spacing w:after="0"/>
                    <w:textAlignment w:val="baseline"/>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硅胶管自动切管机</w:t>
                  </w:r>
                </w:p>
              </w:tc>
              <w:tc>
                <w:tcPr>
                  <w:tcW w:w="1762" w:type="dxa"/>
                  <w:vMerge w:val="continue"/>
                  <w:tcBorders>
                    <w:tl2br w:val="nil"/>
                    <w:tr2bl w:val="nil"/>
                  </w:tcBorders>
                  <w:vAlign w:val="center"/>
                </w:tcPr>
                <w:p w14:paraId="409F8FF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14:paraId="37D76CE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eastAsiaTheme="minorEastAsia"/>
                      <w:sz w:val="21"/>
                      <w:szCs w:val="21"/>
                      <w:lang w:val="en-US" w:eastAsia="zh-CN"/>
                    </w:rPr>
                  </w:pPr>
                  <w:r>
                    <w:rPr>
                      <w:rFonts w:hint="eastAsia"/>
                      <w:color w:val="auto"/>
                      <w:sz w:val="21"/>
                      <w:szCs w:val="21"/>
                      <w:lang w:val="en-US" w:eastAsia="zh-CN"/>
                    </w:rPr>
                    <w:t>85</w:t>
                  </w:r>
                </w:p>
              </w:tc>
              <w:tc>
                <w:tcPr>
                  <w:tcW w:w="2605" w:type="dxa"/>
                  <w:tcBorders>
                    <w:tl2br w:val="nil"/>
                    <w:tr2bl w:val="nil"/>
                  </w:tcBorders>
                  <w:vAlign w:val="center"/>
                </w:tcPr>
                <w:p w14:paraId="411CABE6">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hint="default" w:cs="Times New Roman" w:eastAsiaTheme="minorEastAsia"/>
                      <w:sz w:val="21"/>
                      <w:szCs w:val="21"/>
                      <w:lang w:val="en-US" w:eastAsia="zh-CN"/>
                    </w:rPr>
                  </w:pPr>
                  <w:r>
                    <w:rPr>
                      <w:rFonts w:hint="eastAsia"/>
                      <w:color w:val="auto"/>
                      <w:sz w:val="21"/>
                      <w:szCs w:val="21"/>
                      <w:lang w:val="en-US" w:eastAsia="zh-CN"/>
                    </w:rPr>
                    <w:t>75</w:t>
                  </w:r>
                </w:p>
              </w:tc>
            </w:tr>
            <w:tr w14:paraId="26D89568">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192E657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5</w:t>
                  </w:r>
                </w:p>
              </w:tc>
              <w:tc>
                <w:tcPr>
                  <w:tcW w:w="2053" w:type="dxa"/>
                  <w:tcBorders>
                    <w:tl2br w:val="nil"/>
                    <w:tr2bl w:val="nil"/>
                  </w:tcBorders>
                  <w:vAlign w:val="center"/>
                </w:tcPr>
                <w:p w14:paraId="76052CB7">
                  <w:pPr>
                    <w:pStyle w:val="52"/>
                    <w:keepNext w:val="0"/>
                    <w:keepLines w:val="0"/>
                    <w:pageBreakBefore w:val="0"/>
                    <w:widowControl/>
                    <w:kinsoku/>
                    <w:wordWrap/>
                    <w:overflowPunct/>
                    <w:topLinePunct w:val="0"/>
                    <w:autoSpaceDE/>
                    <w:autoSpaceDN/>
                    <w:bidi w:val="0"/>
                    <w:adjustRightInd w:val="0"/>
                    <w:snapToGrid w:val="0"/>
                    <w:spacing w:after="0"/>
                    <w:textAlignment w:val="baseline"/>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自动收卷机</w:t>
                  </w:r>
                </w:p>
              </w:tc>
              <w:tc>
                <w:tcPr>
                  <w:tcW w:w="1762" w:type="dxa"/>
                  <w:vMerge w:val="continue"/>
                  <w:tcBorders>
                    <w:tl2br w:val="nil"/>
                    <w:tr2bl w:val="nil"/>
                  </w:tcBorders>
                  <w:vAlign w:val="center"/>
                </w:tcPr>
                <w:p w14:paraId="0A4D126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14:paraId="01DD4D6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sz w:val="21"/>
                      <w:szCs w:val="21"/>
                      <w:lang w:val="en-US" w:eastAsia="zh-CN"/>
                    </w:rPr>
                  </w:pPr>
                  <w:r>
                    <w:rPr>
                      <w:rFonts w:hint="eastAsia"/>
                      <w:color w:val="auto"/>
                      <w:sz w:val="21"/>
                      <w:szCs w:val="21"/>
                      <w:lang w:val="en-US" w:eastAsia="zh-CN"/>
                    </w:rPr>
                    <w:t>80</w:t>
                  </w:r>
                </w:p>
              </w:tc>
              <w:tc>
                <w:tcPr>
                  <w:tcW w:w="2605" w:type="dxa"/>
                  <w:tcBorders>
                    <w:tl2br w:val="nil"/>
                    <w:tr2bl w:val="nil"/>
                  </w:tcBorders>
                  <w:vAlign w:val="center"/>
                </w:tcPr>
                <w:p w14:paraId="3697DEC6">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hint="eastAsia" w:cs="Times New Roman" w:eastAsiaTheme="minorEastAsia"/>
                      <w:sz w:val="21"/>
                      <w:szCs w:val="21"/>
                      <w:lang w:val="en-US" w:eastAsia="zh-CN"/>
                    </w:rPr>
                  </w:pPr>
                  <w:r>
                    <w:rPr>
                      <w:rFonts w:hint="eastAsia"/>
                      <w:color w:val="auto"/>
                      <w:sz w:val="21"/>
                      <w:szCs w:val="21"/>
                      <w:lang w:val="en-US" w:eastAsia="zh-CN"/>
                    </w:rPr>
                    <w:t>70</w:t>
                  </w:r>
                </w:p>
              </w:tc>
            </w:tr>
            <w:tr w14:paraId="5E54B409">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74260E4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6</w:t>
                  </w:r>
                </w:p>
              </w:tc>
              <w:tc>
                <w:tcPr>
                  <w:tcW w:w="2053" w:type="dxa"/>
                  <w:tcBorders>
                    <w:tl2br w:val="nil"/>
                    <w:tr2bl w:val="nil"/>
                  </w:tcBorders>
                  <w:vAlign w:val="center"/>
                </w:tcPr>
                <w:p w14:paraId="186DD4A1">
                  <w:pPr>
                    <w:pStyle w:val="52"/>
                    <w:keepNext w:val="0"/>
                    <w:keepLines w:val="0"/>
                    <w:pageBreakBefore w:val="0"/>
                    <w:widowControl/>
                    <w:kinsoku/>
                    <w:wordWrap/>
                    <w:overflowPunct/>
                    <w:topLinePunct w:val="0"/>
                    <w:autoSpaceDE/>
                    <w:autoSpaceDN/>
                    <w:bidi w:val="0"/>
                    <w:adjustRightInd w:val="0"/>
                    <w:snapToGrid w:val="0"/>
                    <w:spacing w:after="0"/>
                    <w:textAlignment w:val="baseline"/>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热风式离心干燥机</w:t>
                  </w:r>
                </w:p>
              </w:tc>
              <w:tc>
                <w:tcPr>
                  <w:tcW w:w="1762" w:type="dxa"/>
                  <w:vMerge w:val="continue"/>
                  <w:tcBorders>
                    <w:tl2br w:val="nil"/>
                    <w:tr2bl w:val="nil"/>
                  </w:tcBorders>
                  <w:vAlign w:val="center"/>
                </w:tcPr>
                <w:p w14:paraId="399ABCA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14:paraId="602CB20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sz w:val="21"/>
                      <w:szCs w:val="21"/>
                      <w:lang w:val="en-US" w:eastAsia="zh-CN"/>
                    </w:rPr>
                  </w:pPr>
                  <w:r>
                    <w:rPr>
                      <w:rFonts w:hint="eastAsia"/>
                      <w:color w:val="auto"/>
                      <w:sz w:val="21"/>
                      <w:szCs w:val="21"/>
                      <w:lang w:val="en-US" w:eastAsia="zh-CN"/>
                    </w:rPr>
                    <w:t>85</w:t>
                  </w:r>
                </w:p>
              </w:tc>
              <w:tc>
                <w:tcPr>
                  <w:tcW w:w="2605" w:type="dxa"/>
                  <w:tcBorders>
                    <w:tl2br w:val="nil"/>
                    <w:tr2bl w:val="nil"/>
                  </w:tcBorders>
                  <w:vAlign w:val="center"/>
                </w:tcPr>
                <w:p w14:paraId="6DF4BF40">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hint="eastAsia" w:cs="Times New Roman" w:eastAsiaTheme="minorEastAsia"/>
                      <w:sz w:val="21"/>
                      <w:szCs w:val="21"/>
                      <w:lang w:val="en-US" w:eastAsia="zh-CN"/>
                    </w:rPr>
                  </w:pPr>
                  <w:r>
                    <w:rPr>
                      <w:rFonts w:hint="eastAsia"/>
                      <w:color w:val="auto"/>
                      <w:sz w:val="21"/>
                      <w:szCs w:val="21"/>
                      <w:lang w:val="en-US" w:eastAsia="zh-CN"/>
                    </w:rPr>
                    <w:t>75</w:t>
                  </w:r>
                </w:p>
              </w:tc>
            </w:tr>
            <w:tr w14:paraId="4E4E3707">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3547879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7</w:t>
                  </w:r>
                </w:p>
              </w:tc>
              <w:tc>
                <w:tcPr>
                  <w:tcW w:w="2053" w:type="dxa"/>
                  <w:tcBorders>
                    <w:tl2br w:val="nil"/>
                    <w:tr2bl w:val="nil"/>
                  </w:tcBorders>
                  <w:vAlign w:val="center"/>
                </w:tcPr>
                <w:p w14:paraId="58A65B85">
                  <w:pPr>
                    <w:pStyle w:val="52"/>
                    <w:keepNext w:val="0"/>
                    <w:keepLines w:val="0"/>
                    <w:pageBreakBefore w:val="0"/>
                    <w:widowControl/>
                    <w:kinsoku/>
                    <w:wordWrap/>
                    <w:overflowPunct/>
                    <w:topLinePunct w:val="0"/>
                    <w:autoSpaceDE/>
                    <w:autoSpaceDN/>
                    <w:bidi w:val="0"/>
                    <w:adjustRightInd w:val="0"/>
                    <w:snapToGrid w:val="0"/>
                    <w:spacing w:after="0"/>
                    <w:textAlignment w:val="baseline"/>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医用牵引切断机</w:t>
                  </w:r>
                </w:p>
              </w:tc>
              <w:tc>
                <w:tcPr>
                  <w:tcW w:w="1762" w:type="dxa"/>
                  <w:vMerge w:val="continue"/>
                  <w:tcBorders>
                    <w:tl2br w:val="nil"/>
                    <w:tr2bl w:val="nil"/>
                  </w:tcBorders>
                  <w:vAlign w:val="center"/>
                </w:tcPr>
                <w:p w14:paraId="7A2DCF8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14:paraId="553C129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sz w:val="21"/>
                      <w:szCs w:val="21"/>
                      <w:lang w:val="en-US" w:eastAsia="zh-CN"/>
                    </w:rPr>
                  </w:pPr>
                  <w:r>
                    <w:rPr>
                      <w:rFonts w:hint="eastAsia"/>
                      <w:color w:val="auto"/>
                      <w:sz w:val="21"/>
                      <w:szCs w:val="21"/>
                      <w:lang w:val="en-US" w:eastAsia="zh-CN"/>
                    </w:rPr>
                    <w:t>85</w:t>
                  </w:r>
                </w:p>
              </w:tc>
              <w:tc>
                <w:tcPr>
                  <w:tcW w:w="2605" w:type="dxa"/>
                  <w:tcBorders>
                    <w:tl2br w:val="nil"/>
                    <w:tr2bl w:val="nil"/>
                  </w:tcBorders>
                  <w:vAlign w:val="center"/>
                </w:tcPr>
                <w:p w14:paraId="3E28C80E">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hint="eastAsia" w:cs="Times New Roman" w:eastAsiaTheme="minorEastAsia"/>
                      <w:sz w:val="21"/>
                      <w:szCs w:val="21"/>
                      <w:lang w:val="en-US" w:eastAsia="zh-CN"/>
                    </w:rPr>
                  </w:pPr>
                  <w:r>
                    <w:rPr>
                      <w:rFonts w:hint="eastAsia"/>
                      <w:color w:val="auto"/>
                      <w:sz w:val="21"/>
                      <w:szCs w:val="21"/>
                      <w:lang w:val="en-US" w:eastAsia="zh-CN"/>
                    </w:rPr>
                    <w:t>75</w:t>
                  </w:r>
                </w:p>
              </w:tc>
            </w:tr>
            <w:tr w14:paraId="657E09A2">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5589528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8</w:t>
                  </w:r>
                </w:p>
              </w:tc>
              <w:tc>
                <w:tcPr>
                  <w:tcW w:w="2053" w:type="dxa"/>
                  <w:tcBorders>
                    <w:tl2br w:val="nil"/>
                    <w:tr2bl w:val="nil"/>
                  </w:tcBorders>
                  <w:vAlign w:val="center"/>
                </w:tcPr>
                <w:p w14:paraId="459D383E">
                  <w:pPr>
                    <w:pStyle w:val="52"/>
                    <w:keepNext w:val="0"/>
                    <w:keepLines w:val="0"/>
                    <w:pageBreakBefore w:val="0"/>
                    <w:widowControl/>
                    <w:kinsoku/>
                    <w:wordWrap/>
                    <w:overflowPunct/>
                    <w:topLinePunct w:val="0"/>
                    <w:autoSpaceDE/>
                    <w:autoSpaceDN/>
                    <w:bidi w:val="0"/>
                    <w:adjustRightInd w:val="0"/>
                    <w:snapToGrid w:val="0"/>
                    <w:spacing w:after="0"/>
                    <w:textAlignment w:val="baseline"/>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硅胶管自动精密裁切设备</w:t>
                  </w:r>
                </w:p>
              </w:tc>
              <w:tc>
                <w:tcPr>
                  <w:tcW w:w="1762" w:type="dxa"/>
                  <w:vMerge w:val="continue"/>
                  <w:tcBorders>
                    <w:tl2br w:val="nil"/>
                    <w:tr2bl w:val="nil"/>
                  </w:tcBorders>
                  <w:vAlign w:val="center"/>
                </w:tcPr>
                <w:p w14:paraId="327B299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14:paraId="76632C9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color w:val="auto"/>
                      <w:sz w:val="21"/>
                      <w:szCs w:val="21"/>
                      <w:lang w:val="en-US" w:eastAsia="zh-CN"/>
                    </w:rPr>
                    <w:t>85</w:t>
                  </w:r>
                </w:p>
              </w:tc>
              <w:tc>
                <w:tcPr>
                  <w:tcW w:w="2605" w:type="dxa"/>
                  <w:tcBorders>
                    <w:tl2br w:val="nil"/>
                    <w:tr2bl w:val="nil"/>
                  </w:tcBorders>
                  <w:vAlign w:val="center"/>
                </w:tcPr>
                <w:p w14:paraId="2B2BF9C5">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hint="eastAsia"/>
                      <w:sz w:val="21"/>
                      <w:szCs w:val="21"/>
                    </w:rPr>
                  </w:pPr>
                  <w:r>
                    <w:rPr>
                      <w:rFonts w:hint="eastAsia"/>
                      <w:color w:val="auto"/>
                      <w:sz w:val="21"/>
                      <w:szCs w:val="21"/>
                      <w:lang w:val="en-US" w:eastAsia="zh-CN"/>
                    </w:rPr>
                    <w:t>75</w:t>
                  </w:r>
                </w:p>
              </w:tc>
            </w:tr>
            <w:tr w14:paraId="3645DB7C">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7BDC5C2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9</w:t>
                  </w:r>
                </w:p>
              </w:tc>
              <w:tc>
                <w:tcPr>
                  <w:tcW w:w="2053" w:type="dxa"/>
                  <w:tcBorders>
                    <w:tl2br w:val="nil"/>
                    <w:tr2bl w:val="nil"/>
                  </w:tcBorders>
                  <w:vAlign w:val="center"/>
                </w:tcPr>
                <w:p w14:paraId="33A7147F">
                  <w:pPr>
                    <w:pStyle w:val="52"/>
                    <w:keepNext w:val="0"/>
                    <w:keepLines w:val="0"/>
                    <w:pageBreakBefore w:val="0"/>
                    <w:widowControl/>
                    <w:kinsoku/>
                    <w:wordWrap/>
                    <w:overflowPunct/>
                    <w:topLinePunct w:val="0"/>
                    <w:autoSpaceDE/>
                    <w:autoSpaceDN/>
                    <w:bidi w:val="0"/>
                    <w:adjustRightInd w:val="0"/>
                    <w:snapToGrid w:val="0"/>
                    <w:spacing w:after="0"/>
                    <w:textAlignment w:val="baseline"/>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卧式硅胶挤出机</w:t>
                  </w:r>
                </w:p>
              </w:tc>
              <w:tc>
                <w:tcPr>
                  <w:tcW w:w="1762" w:type="dxa"/>
                  <w:vMerge w:val="continue"/>
                  <w:tcBorders>
                    <w:tl2br w:val="nil"/>
                    <w:tr2bl w:val="nil"/>
                  </w:tcBorders>
                  <w:vAlign w:val="center"/>
                </w:tcPr>
                <w:p w14:paraId="3A1B31B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14:paraId="41934BD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color w:val="auto"/>
                      <w:sz w:val="21"/>
                      <w:szCs w:val="21"/>
                      <w:lang w:val="en-US" w:eastAsia="zh-CN"/>
                    </w:rPr>
                    <w:t>80</w:t>
                  </w:r>
                </w:p>
              </w:tc>
              <w:tc>
                <w:tcPr>
                  <w:tcW w:w="2605" w:type="dxa"/>
                  <w:tcBorders>
                    <w:tl2br w:val="nil"/>
                    <w:tr2bl w:val="nil"/>
                  </w:tcBorders>
                  <w:vAlign w:val="center"/>
                </w:tcPr>
                <w:p w14:paraId="58EFB711">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hint="eastAsia"/>
                      <w:sz w:val="21"/>
                      <w:szCs w:val="21"/>
                    </w:rPr>
                  </w:pPr>
                  <w:r>
                    <w:rPr>
                      <w:rFonts w:hint="eastAsia"/>
                      <w:color w:val="auto"/>
                      <w:sz w:val="21"/>
                      <w:szCs w:val="21"/>
                      <w:lang w:val="en-US" w:eastAsia="zh-CN"/>
                    </w:rPr>
                    <w:t>70</w:t>
                  </w:r>
                </w:p>
              </w:tc>
            </w:tr>
            <w:tr w14:paraId="46DC11AE">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7C75FD5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10</w:t>
                  </w:r>
                </w:p>
              </w:tc>
              <w:tc>
                <w:tcPr>
                  <w:tcW w:w="2053" w:type="dxa"/>
                  <w:tcBorders>
                    <w:tl2br w:val="nil"/>
                    <w:tr2bl w:val="nil"/>
                  </w:tcBorders>
                  <w:vAlign w:val="center"/>
                </w:tcPr>
                <w:p w14:paraId="108698E8">
                  <w:pPr>
                    <w:pStyle w:val="52"/>
                    <w:keepNext w:val="0"/>
                    <w:keepLines w:val="0"/>
                    <w:pageBreakBefore w:val="0"/>
                    <w:widowControl/>
                    <w:kinsoku/>
                    <w:wordWrap/>
                    <w:overflowPunct/>
                    <w:topLinePunct w:val="0"/>
                    <w:autoSpaceDE/>
                    <w:autoSpaceDN/>
                    <w:bidi w:val="0"/>
                    <w:adjustRightInd w:val="0"/>
                    <w:snapToGrid w:val="0"/>
                    <w:spacing w:after="0"/>
                    <w:textAlignment w:val="baseline"/>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立式硅胶挤出机</w:t>
                  </w:r>
                </w:p>
              </w:tc>
              <w:tc>
                <w:tcPr>
                  <w:tcW w:w="1762" w:type="dxa"/>
                  <w:vMerge w:val="continue"/>
                  <w:tcBorders>
                    <w:tl2br w:val="nil"/>
                    <w:tr2bl w:val="nil"/>
                  </w:tcBorders>
                  <w:vAlign w:val="center"/>
                </w:tcPr>
                <w:p w14:paraId="048C118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14:paraId="733F1FE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color w:val="auto"/>
                      <w:sz w:val="21"/>
                      <w:szCs w:val="21"/>
                      <w:lang w:val="en-US" w:eastAsia="zh-CN"/>
                    </w:rPr>
                    <w:t>80</w:t>
                  </w:r>
                </w:p>
              </w:tc>
              <w:tc>
                <w:tcPr>
                  <w:tcW w:w="2605" w:type="dxa"/>
                  <w:tcBorders>
                    <w:tl2br w:val="nil"/>
                    <w:tr2bl w:val="nil"/>
                  </w:tcBorders>
                  <w:vAlign w:val="center"/>
                </w:tcPr>
                <w:p w14:paraId="5144768F">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hint="eastAsia"/>
                      <w:sz w:val="21"/>
                      <w:szCs w:val="21"/>
                    </w:rPr>
                  </w:pPr>
                  <w:r>
                    <w:rPr>
                      <w:rFonts w:hint="eastAsia"/>
                      <w:color w:val="auto"/>
                      <w:sz w:val="21"/>
                      <w:szCs w:val="21"/>
                      <w:lang w:val="en-US" w:eastAsia="zh-CN"/>
                    </w:rPr>
                    <w:t>70</w:t>
                  </w:r>
                </w:p>
              </w:tc>
            </w:tr>
            <w:tr w14:paraId="0D4F7BB4">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06B0AB2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11</w:t>
                  </w:r>
                </w:p>
              </w:tc>
              <w:tc>
                <w:tcPr>
                  <w:tcW w:w="2053" w:type="dxa"/>
                  <w:tcBorders>
                    <w:tl2br w:val="nil"/>
                    <w:tr2bl w:val="nil"/>
                  </w:tcBorders>
                  <w:vAlign w:val="center"/>
                </w:tcPr>
                <w:p w14:paraId="10984A02">
                  <w:pPr>
                    <w:pStyle w:val="52"/>
                    <w:keepNext w:val="0"/>
                    <w:keepLines w:val="0"/>
                    <w:pageBreakBefore w:val="0"/>
                    <w:widowControl/>
                    <w:kinsoku/>
                    <w:wordWrap/>
                    <w:overflowPunct/>
                    <w:topLinePunct w:val="0"/>
                    <w:autoSpaceDE/>
                    <w:autoSpaceDN/>
                    <w:bidi w:val="0"/>
                    <w:adjustRightInd w:val="0"/>
                    <w:snapToGrid w:val="0"/>
                    <w:spacing w:after="0"/>
                    <w:textAlignment w:val="baseline"/>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挤出机</w:t>
                  </w:r>
                </w:p>
              </w:tc>
              <w:tc>
                <w:tcPr>
                  <w:tcW w:w="1762" w:type="dxa"/>
                  <w:vMerge w:val="continue"/>
                  <w:tcBorders>
                    <w:tl2br w:val="nil"/>
                    <w:tr2bl w:val="nil"/>
                  </w:tcBorders>
                  <w:vAlign w:val="center"/>
                </w:tcPr>
                <w:p w14:paraId="588732C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14:paraId="60D0757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color w:val="auto"/>
                      <w:sz w:val="21"/>
                      <w:szCs w:val="21"/>
                      <w:lang w:val="en-US" w:eastAsia="zh-CN"/>
                    </w:rPr>
                    <w:t>85</w:t>
                  </w:r>
                </w:p>
              </w:tc>
              <w:tc>
                <w:tcPr>
                  <w:tcW w:w="2605" w:type="dxa"/>
                  <w:tcBorders>
                    <w:tl2br w:val="nil"/>
                    <w:tr2bl w:val="nil"/>
                  </w:tcBorders>
                  <w:vAlign w:val="center"/>
                </w:tcPr>
                <w:p w14:paraId="156FEA3C">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hint="eastAsia"/>
                      <w:sz w:val="21"/>
                      <w:szCs w:val="21"/>
                    </w:rPr>
                  </w:pPr>
                  <w:r>
                    <w:rPr>
                      <w:rFonts w:hint="eastAsia"/>
                      <w:color w:val="auto"/>
                      <w:sz w:val="21"/>
                      <w:szCs w:val="21"/>
                      <w:lang w:val="en-US" w:eastAsia="zh-CN"/>
                    </w:rPr>
                    <w:t>75</w:t>
                  </w:r>
                </w:p>
              </w:tc>
            </w:tr>
            <w:tr w14:paraId="0D7D1737">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4DCBB88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12</w:t>
                  </w:r>
                </w:p>
              </w:tc>
              <w:tc>
                <w:tcPr>
                  <w:tcW w:w="2053" w:type="dxa"/>
                  <w:tcBorders>
                    <w:tl2br w:val="nil"/>
                    <w:tr2bl w:val="nil"/>
                  </w:tcBorders>
                  <w:vAlign w:val="center"/>
                </w:tcPr>
                <w:p w14:paraId="19DE3349">
                  <w:pPr>
                    <w:pStyle w:val="52"/>
                    <w:keepNext w:val="0"/>
                    <w:keepLines w:val="0"/>
                    <w:pageBreakBefore w:val="0"/>
                    <w:widowControl/>
                    <w:kinsoku/>
                    <w:wordWrap/>
                    <w:overflowPunct/>
                    <w:topLinePunct w:val="0"/>
                    <w:autoSpaceDE/>
                    <w:autoSpaceDN/>
                    <w:bidi w:val="0"/>
                    <w:adjustRightInd w:val="0"/>
                    <w:snapToGrid w:val="0"/>
                    <w:spacing w:after="0"/>
                    <w:textAlignment w:val="baseline"/>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开放式炼胶机</w:t>
                  </w:r>
                </w:p>
              </w:tc>
              <w:tc>
                <w:tcPr>
                  <w:tcW w:w="1762" w:type="dxa"/>
                  <w:vMerge w:val="continue"/>
                  <w:tcBorders>
                    <w:tl2br w:val="nil"/>
                    <w:tr2bl w:val="nil"/>
                  </w:tcBorders>
                  <w:vAlign w:val="center"/>
                </w:tcPr>
                <w:p w14:paraId="588723F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14:paraId="643235E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color w:val="auto"/>
                      <w:sz w:val="21"/>
                      <w:szCs w:val="21"/>
                      <w:lang w:val="en-US" w:eastAsia="zh-CN"/>
                    </w:rPr>
                    <w:t>85</w:t>
                  </w:r>
                </w:p>
              </w:tc>
              <w:tc>
                <w:tcPr>
                  <w:tcW w:w="2605" w:type="dxa"/>
                  <w:tcBorders>
                    <w:tl2br w:val="nil"/>
                    <w:tr2bl w:val="nil"/>
                  </w:tcBorders>
                  <w:vAlign w:val="center"/>
                </w:tcPr>
                <w:p w14:paraId="1DF65B72">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hint="eastAsia"/>
                      <w:sz w:val="21"/>
                      <w:szCs w:val="21"/>
                    </w:rPr>
                  </w:pPr>
                  <w:r>
                    <w:rPr>
                      <w:rFonts w:hint="eastAsia"/>
                      <w:color w:val="auto"/>
                      <w:sz w:val="21"/>
                      <w:szCs w:val="21"/>
                      <w:lang w:val="en-US" w:eastAsia="zh-CN"/>
                    </w:rPr>
                    <w:t>75</w:t>
                  </w:r>
                </w:p>
              </w:tc>
            </w:tr>
            <w:tr w14:paraId="25139F6B">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5B538D6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13</w:t>
                  </w:r>
                </w:p>
              </w:tc>
              <w:tc>
                <w:tcPr>
                  <w:tcW w:w="2053" w:type="dxa"/>
                  <w:tcBorders>
                    <w:tl2br w:val="nil"/>
                    <w:tr2bl w:val="nil"/>
                  </w:tcBorders>
                  <w:vAlign w:val="center"/>
                </w:tcPr>
                <w:p w14:paraId="1465FE0A">
                  <w:pPr>
                    <w:pStyle w:val="52"/>
                    <w:keepNext w:val="0"/>
                    <w:keepLines w:val="0"/>
                    <w:pageBreakBefore w:val="0"/>
                    <w:widowControl/>
                    <w:kinsoku/>
                    <w:wordWrap/>
                    <w:overflowPunct/>
                    <w:topLinePunct w:val="0"/>
                    <w:autoSpaceDE/>
                    <w:autoSpaceDN/>
                    <w:bidi w:val="0"/>
                    <w:adjustRightInd w:val="0"/>
                    <w:snapToGrid w:val="0"/>
                    <w:spacing w:after="0"/>
                    <w:textAlignment w:val="baseline"/>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硅胶管手动裁切机</w:t>
                  </w:r>
                </w:p>
              </w:tc>
              <w:tc>
                <w:tcPr>
                  <w:tcW w:w="1762" w:type="dxa"/>
                  <w:vMerge w:val="continue"/>
                  <w:tcBorders>
                    <w:tl2br w:val="nil"/>
                    <w:tr2bl w:val="nil"/>
                  </w:tcBorders>
                  <w:vAlign w:val="center"/>
                </w:tcPr>
                <w:p w14:paraId="429E319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14:paraId="571BD45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color w:val="auto"/>
                      <w:sz w:val="21"/>
                      <w:szCs w:val="21"/>
                      <w:lang w:val="en-US" w:eastAsia="zh-CN"/>
                    </w:rPr>
                    <w:t>85</w:t>
                  </w:r>
                </w:p>
              </w:tc>
              <w:tc>
                <w:tcPr>
                  <w:tcW w:w="2605" w:type="dxa"/>
                  <w:tcBorders>
                    <w:tl2br w:val="nil"/>
                    <w:tr2bl w:val="nil"/>
                  </w:tcBorders>
                  <w:vAlign w:val="center"/>
                </w:tcPr>
                <w:p w14:paraId="484216D3">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hint="eastAsia"/>
                      <w:sz w:val="21"/>
                      <w:szCs w:val="21"/>
                    </w:rPr>
                  </w:pPr>
                  <w:r>
                    <w:rPr>
                      <w:rFonts w:hint="eastAsia"/>
                      <w:color w:val="auto"/>
                      <w:sz w:val="21"/>
                      <w:szCs w:val="21"/>
                      <w:lang w:val="en-US" w:eastAsia="zh-CN"/>
                    </w:rPr>
                    <w:t>75</w:t>
                  </w:r>
                </w:p>
              </w:tc>
            </w:tr>
            <w:tr w14:paraId="7EE2C9C7">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60113CD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14</w:t>
                  </w:r>
                </w:p>
              </w:tc>
              <w:tc>
                <w:tcPr>
                  <w:tcW w:w="2053" w:type="dxa"/>
                  <w:tcBorders>
                    <w:tl2br w:val="nil"/>
                    <w:tr2bl w:val="nil"/>
                  </w:tcBorders>
                  <w:vAlign w:val="center"/>
                </w:tcPr>
                <w:p w14:paraId="442E887E">
                  <w:pPr>
                    <w:pStyle w:val="52"/>
                    <w:keepNext w:val="0"/>
                    <w:keepLines w:val="0"/>
                    <w:pageBreakBefore w:val="0"/>
                    <w:widowControl/>
                    <w:kinsoku/>
                    <w:wordWrap/>
                    <w:overflowPunct/>
                    <w:topLinePunct w:val="0"/>
                    <w:autoSpaceDE/>
                    <w:autoSpaceDN/>
                    <w:bidi w:val="0"/>
                    <w:adjustRightInd w:val="0"/>
                    <w:snapToGrid w:val="0"/>
                    <w:spacing w:after="0"/>
                    <w:textAlignment w:val="baseline"/>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电热鼓风干燥箱</w:t>
                  </w:r>
                </w:p>
              </w:tc>
              <w:tc>
                <w:tcPr>
                  <w:tcW w:w="1762" w:type="dxa"/>
                  <w:vMerge w:val="continue"/>
                  <w:tcBorders>
                    <w:tl2br w:val="nil"/>
                    <w:tr2bl w:val="nil"/>
                  </w:tcBorders>
                  <w:vAlign w:val="center"/>
                </w:tcPr>
                <w:p w14:paraId="7104695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14:paraId="58E5E5B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color w:val="auto"/>
                      <w:sz w:val="21"/>
                      <w:szCs w:val="21"/>
                      <w:lang w:val="en-US" w:eastAsia="zh-CN"/>
                    </w:rPr>
                    <w:t>85</w:t>
                  </w:r>
                </w:p>
              </w:tc>
              <w:tc>
                <w:tcPr>
                  <w:tcW w:w="2605" w:type="dxa"/>
                  <w:tcBorders>
                    <w:tl2br w:val="nil"/>
                    <w:tr2bl w:val="nil"/>
                  </w:tcBorders>
                  <w:vAlign w:val="center"/>
                </w:tcPr>
                <w:p w14:paraId="04CFA1A1">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hint="eastAsia"/>
                      <w:sz w:val="21"/>
                      <w:szCs w:val="21"/>
                    </w:rPr>
                  </w:pPr>
                  <w:r>
                    <w:rPr>
                      <w:rFonts w:hint="eastAsia"/>
                      <w:color w:val="auto"/>
                      <w:sz w:val="21"/>
                      <w:szCs w:val="21"/>
                      <w:lang w:val="en-US" w:eastAsia="zh-CN"/>
                    </w:rPr>
                    <w:t>75</w:t>
                  </w:r>
                </w:p>
              </w:tc>
            </w:tr>
            <w:tr w14:paraId="2E8812A5">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43CFAE0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15</w:t>
                  </w:r>
                </w:p>
              </w:tc>
              <w:tc>
                <w:tcPr>
                  <w:tcW w:w="2053" w:type="dxa"/>
                  <w:tcBorders>
                    <w:tl2br w:val="nil"/>
                    <w:tr2bl w:val="nil"/>
                  </w:tcBorders>
                  <w:vAlign w:val="center"/>
                </w:tcPr>
                <w:p w14:paraId="4586599C">
                  <w:pPr>
                    <w:pStyle w:val="52"/>
                    <w:keepNext w:val="0"/>
                    <w:keepLines w:val="0"/>
                    <w:pageBreakBefore w:val="0"/>
                    <w:widowControl/>
                    <w:kinsoku/>
                    <w:wordWrap/>
                    <w:overflowPunct/>
                    <w:topLinePunct w:val="0"/>
                    <w:autoSpaceDE/>
                    <w:autoSpaceDN/>
                    <w:bidi w:val="0"/>
                    <w:adjustRightInd w:val="0"/>
                    <w:snapToGrid w:val="0"/>
                    <w:spacing w:after="0"/>
                    <w:textAlignment w:val="baseline"/>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立式注塑机</w:t>
                  </w:r>
                </w:p>
              </w:tc>
              <w:tc>
                <w:tcPr>
                  <w:tcW w:w="1762" w:type="dxa"/>
                  <w:vMerge w:val="continue"/>
                  <w:tcBorders>
                    <w:tl2br w:val="nil"/>
                    <w:tr2bl w:val="nil"/>
                  </w:tcBorders>
                  <w:vAlign w:val="center"/>
                </w:tcPr>
                <w:p w14:paraId="3D3F63B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14:paraId="35C6539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color w:val="auto"/>
                      <w:sz w:val="21"/>
                      <w:szCs w:val="21"/>
                      <w:lang w:val="en-US" w:eastAsia="zh-CN"/>
                    </w:rPr>
                    <w:t>80</w:t>
                  </w:r>
                </w:p>
              </w:tc>
              <w:tc>
                <w:tcPr>
                  <w:tcW w:w="2605" w:type="dxa"/>
                  <w:tcBorders>
                    <w:tl2br w:val="nil"/>
                    <w:tr2bl w:val="nil"/>
                  </w:tcBorders>
                  <w:vAlign w:val="center"/>
                </w:tcPr>
                <w:p w14:paraId="6CB8D336">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hint="eastAsia"/>
                      <w:sz w:val="21"/>
                      <w:szCs w:val="21"/>
                    </w:rPr>
                  </w:pPr>
                  <w:r>
                    <w:rPr>
                      <w:rFonts w:hint="eastAsia"/>
                      <w:color w:val="auto"/>
                      <w:sz w:val="21"/>
                      <w:szCs w:val="21"/>
                      <w:lang w:val="en-US" w:eastAsia="zh-CN"/>
                    </w:rPr>
                    <w:t>70</w:t>
                  </w:r>
                </w:p>
              </w:tc>
            </w:tr>
            <w:tr w14:paraId="5DF156AD">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60F64FF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16</w:t>
                  </w:r>
                </w:p>
              </w:tc>
              <w:tc>
                <w:tcPr>
                  <w:tcW w:w="2053" w:type="dxa"/>
                  <w:tcBorders>
                    <w:tl2br w:val="nil"/>
                    <w:tr2bl w:val="nil"/>
                  </w:tcBorders>
                  <w:vAlign w:val="center"/>
                </w:tcPr>
                <w:p w14:paraId="091E94D1">
                  <w:pPr>
                    <w:pStyle w:val="52"/>
                    <w:keepNext w:val="0"/>
                    <w:keepLines w:val="0"/>
                    <w:pageBreakBefore w:val="0"/>
                    <w:widowControl/>
                    <w:kinsoku/>
                    <w:wordWrap/>
                    <w:overflowPunct/>
                    <w:topLinePunct w:val="0"/>
                    <w:autoSpaceDE/>
                    <w:autoSpaceDN/>
                    <w:bidi w:val="0"/>
                    <w:adjustRightInd w:val="0"/>
                    <w:snapToGrid w:val="0"/>
                    <w:spacing w:after="0"/>
                    <w:textAlignment w:val="baseline"/>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烘干机</w:t>
                  </w:r>
                </w:p>
              </w:tc>
              <w:tc>
                <w:tcPr>
                  <w:tcW w:w="1762" w:type="dxa"/>
                  <w:vMerge w:val="continue"/>
                  <w:tcBorders>
                    <w:tl2br w:val="nil"/>
                    <w:tr2bl w:val="nil"/>
                  </w:tcBorders>
                  <w:vAlign w:val="center"/>
                </w:tcPr>
                <w:p w14:paraId="362DC8F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14:paraId="5295EB2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color w:val="auto"/>
                      <w:sz w:val="21"/>
                      <w:szCs w:val="21"/>
                      <w:lang w:val="en-US" w:eastAsia="zh-CN"/>
                    </w:rPr>
                    <w:t>85</w:t>
                  </w:r>
                </w:p>
              </w:tc>
              <w:tc>
                <w:tcPr>
                  <w:tcW w:w="2605" w:type="dxa"/>
                  <w:tcBorders>
                    <w:tl2br w:val="nil"/>
                    <w:tr2bl w:val="nil"/>
                  </w:tcBorders>
                  <w:vAlign w:val="center"/>
                </w:tcPr>
                <w:p w14:paraId="21CC20E2">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auto"/>
                    <w:rPr>
                      <w:rFonts w:hint="eastAsia"/>
                      <w:sz w:val="21"/>
                      <w:szCs w:val="21"/>
                    </w:rPr>
                  </w:pPr>
                  <w:r>
                    <w:rPr>
                      <w:rFonts w:hint="eastAsia"/>
                      <w:color w:val="auto"/>
                      <w:sz w:val="21"/>
                      <w:szCs w:val="21"/>
                      <w:lang w:val="en-US" w:eastAsia="zh-CN"/>
                    </w:rPr>
                    <w:t>75</w:t>
                  </w:r>
                </w:p>
              </w:tc>
            </w:tr>
          </w:tbl>
          <w:p w14:paraId="7F182B34">
            <w:pPr>
              <w:pStyle w:val="7"/>
              <w:keepNext w:val="0"/>
              <w:keepLines w:val="0"/>
              <w:pageBreakBefore w:val="0"/>
              <w:widowControl/>
              <w:kinsoku/>
              <w:wordWrap/>
              <w:overflowPunct/>
              <w:topLinePunct w:val="0"/>
              <w:autoSpaceDE/>
              <w:autoSpaceDN/>
              <w:bidi w:val="0"/>
              <w:adjustRightInd w:val="0"/>
              <w:snapToGrid w:val="0"/>
              <w:spacing w:after="0" w:line="480" w:lineRule="exact"/>
              <w:ind w:left="465"/>
              <w:jc w:val="left"/>
              <w:textAlignment w:val="baseline"/>
              <w:outlineLvl w:val="9"/>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4、固体废物</w:t>
            </w:r>
          </w:p>
          <w:p w14:paraId="04F877F0">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outlineLvl w:val="9"/>
              <w:rPr>
                <w:rFonts w:hint="default" w:ascii="Times New Roman" w:hAnsi="Times New Roman" w:cs="Times New Roman" w:eastAsiaTheme="minorEastAsia"/>
                <w:bCs/>
                <w:color w:val="auto"/>
                <w:sz w:val="24"/>
                <w:lang w:eastAsia="zh-CN"/>
              </w:rPr>
            </w:pPr>
            <w:r>
              <w:rPr>
                <w:rFonts w:hint="default" w:ascii="Times New Roman" w:hAnsi="Times New Roman" w:cs="Times New Roman" w:eastAsiaTheme="minorEastAsia"/>
                <w:bCs/>
                <w:color w:val="auto"/>
                <w:sz w:val="24"/>
              </w:rPr>
              <w:t>项目</w:t>
            </w:r>
            <w:r>
              <w:rPr>
                <w:rFonts w:hint="default" w:ascii="Times New Roman" w:hAnsi="Times New Roman" w:cs="Times New Roman" w:eastAsiaTheme="minorEastAsia"/>
                <w:bCs/>
                <w:color w:val="auto"/>
                <w:sz w:val="24"/>
                <w:lang w:eastAsia="zh-CN"/>
              </w:rPr>
              <w:t>运营期</w:t>
            </w:r>
            <w:r>
              <w:rPr>
                <w:rFonts w:hint="default" w:ascii="Times New Roman" w:hAnsi="Times New Roman" w:cs="Times New Roman" w:eastAsiaTheme="minorEastAsia"/>
                <w:bCs/>
                <w:color w:val="auto"/>
                <w:sz w:val="24"/>
              </w:rPr>
              <w:t>固体废物</w:t>
            </w:r>
            <w:r>
              <w:rPr>
                <w:rFonts w:hint="eastAsia" w:ascii="Times New Roman" w:hAnsi="Times New Roman" w:cs="Times New Roman" w:eastAsiaTheme="minorEastAsia"/>
                <w:bCs/>
                <w:color w:val="auto"/>
                <w:sz w:val="24"/>
                <w:lang w:eastAsia="zh-CN"/>
              </w:rPr>
              <w:t>及处理方式见下表</w:t>
            </w:r>
            <w:r>
              <w:rPr>
                <w:rFonts w:hint="default" w:ascii="Times New Roman" w:hAnsi="Times New Roman" w:cs="Times New Roman" w:eastAsiaTheme="minorEastAsia"/>
                <w:bCs/>
                <w:color w:val="auto"/>
                <w:sz w:val="24"/>
                <w:lang w:eastAsia="zh-CN"/>
              </w:rPr>
              <w:t>。</w:t>
            </w:r>
          </w:p>
          <w:p w14:paraId="25C489BC">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w:t>
            </w:r>
            <w:r>
              <w:rPr>
                <w:rFonts w:hint="eastAsia" w:cs="Times New Roman" w:eastAsiaTheme="minorEastAsia"/>
                <w:b/>
                <w:bCs/>
                <w:color w:val="auto"/>
                <w:kern w:val="2"/>
                <w:sz w:val="24"/>
                <w:szCs w:val="24"/>
                <w:lang w:val="en-US" w:eastAsia="zh-CN" w:bidi="ar-SA"/>
              </w:rPr>
              <w:t xml:space="preserve">2  </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9"/>
              <w:tblW w:w="8700" w:type="dxa"/>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85" w:type="dxa"/>
                <w:left w:w="108" w:type="dxa"/>
                <w:bottom w:w="85" w:type="dxa"/>
                <w:right w:w="108" w:type="dxa"/>
              </w:tblCellMar>
            </w:tblPr>
            <w:tblGrid>
              <w:gridCol w:w="1181"/>
              <w:gridCol w:w="2306"/>
              <w:gridCol w:w="1585"/>
              <w:gridCol w:w="1154"/>
              <w:gridCol w:w="2474"/>
            </w:tblGrid>
            <w:tr w14:paraId="32F09FE3">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85" w:type="dxa"/>
                  <w:left w:w="108" w:type="dxa"/>
                  <w:bottom w:w="85" w:type="dxa"/>
                  <w:right w:w="108" w:type="dxa"/>
                </w:tblCellMar>
              </w:tblPrEx>
              <w:trPr>
                <w:trHeight w:val="397" w:hRule="atLeast"/>
                <w:jc w:val="center"/>
              </w:trPr>
              <w:tc>
                <w:tcPr>
                  <w:tcW w:w="1181" w:type="dxa"/>
                  <w:tcBorders>
                    <w:tl2br w:val="nil"/>
                    <w:tr2bl w:val="nil"/>
                  </w:tcBorders>
                  <w:vAlign w:val="center"/>
                </w:tcPr>
                <w:p w14:paraId="2548887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u w:val="none"/>
                    </w:rPr>
                  </w:pPr>
                  <w:r>
                    <w:rPr>
                      <w:rFonts w:hint="default" w:ascii="Times New Roman" w:hAnsi="Times New Roman" w:cs="Times New Roman" w:eastAsiaTheme="minorEastAsia"/>
                      <w:b/>
                      <w:bCs/>
                      <w:sz w:val="21"/>
                      <w:szCs w:val="21"/>
                      <w:u w:val="none"/>
                    </w:rPr>
                    <w:t>类  型</w:t>
                  </w:r>
                </w:p>
              </w:tc>
              <w:tc>
                <w:tcPr>
                  <w:tcW w:w="2306" w:type="dxa"/>
                  <w:tcBorders>
                    <w:tl2br w:val="nil"/>
                    <w:tr2bl w:val="nil"/>
                  </w:tcBorders>
                  <w:vAlign w:val="center"/>
                </w:tcPr>
                <w:p w14:paraId="4612D7D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u w:val="none"/>
                    </w:rPr>
                  </w:pPr>
                  <w:r>
                    <w:rPr>
                      <w:rFonts w:hint="default" w:ascii="Times New Roman" w:hAnsi="Times New Roman" w:cs="Times New Roman" w:eastAsiaTheme="minorEastAsia"/>
                      <w:b/>
                      <w:bCs/>
                      <w:sz w:val="21"/>
                      <w:szCs w:val="21"/>
                      <w:u w:val="none"/>
                    </w:rPr>
                    <w:t>废物名称</w:t>
                  </w:r>
                </w:p>
              </w:tc>
              <w:tc>
                <w:tcPr>
                  <w:tcW w:w="1585" w:type="dxa"/>
                  <w:tcBorders>
                    <w:tl2br w:val="nil"/>
                    <w:tr2bl w:val="nil"/>
                  </w:tcBorders>
                  <w:vAlign w:val="center"/>
                </w:tcPr>
                <w:p w14:paraId="37D9925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u w:val="none"/>
                    </w:rPr>
                  </w:pPr>
                  <w:r>
                    <w:rPr>
                      <w:rFonts w:hint="default" w:ascii="Times New Roman" w:hAnsi="Times New Roman" w:cs="Times New Roman" w:eastAsiaTheme="minorEastAsia"/>
                      <w:b/>
                      <w:bCs/>
                      <w:sz w:val="21"/>
                      <w:szCs w:val="21"/>
                      <w:u w:val="none"/>
                    </w:rPr>
                    <w:t>产生工段</w:t>
                  </w:r>
                </w:p>
              </w:tc>
              <w:tc>
                <w:tcPr>
                  <w:tcW w:w="1154" w:type="dxa"/>
                  <w:tcBorders>
                    <w:tl2br w:val="nil"/>
                    <w:tr2bl w:val="nil"/>
                  </w:tcBorders>
                  <w:tcMar>
                    <w:top w:w="0" w:type="dxa"/>
                    <w:left w:w="0" w:type="dxa"/>
                    <w:bottom w:w="0" w:type="dxa"/>
                    <w:right w:w="0" w:type="dxa"/>
                  </w:tcMar>
                  <w:vAlign w:val="center"/>
                </w:tcPr>
                <w:p w14:paraId="69F46FE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u w:val="none"/>
                    </w:rPr>
                  </w:pPr>
                  <w:r>
                    <w:rPr>
                      <w:rFonts w:hint="default" w:ascii="Times New Roman" w:hAnsi="Times New Roman" w:cs="Times New Roman" w:eastAsiaTheme="minorEastAsia"/>
                      <w:b/>
                      <w:bCs/>
                      <w:sz w:val="21"/>
                      <w:szCs w:val="21"/>
                      <w:u w:val="none"/>
                    </w:rPr>
                    <w:t>产生量(t/a)</w:t>
                  </w:r>
                </w:p>
              </w:tc>
              <w:tc>
                <w:tcPr>
                  <w:tcW w:w="2474" w:type="dxa"/>
                  <w:tcBorders>
                    <w:tl2br w:val="nil"/>
                    <w:tr2bl w:val="nil"/>
                  </w:tcBorders>
                  <w:vAlign w:val="center"/>
                </w:tcPr>
                <w:p w14:paraId="53D8857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u w:val="none"/>
                    </w:rPr>
                  </w:pPr>
                  <w:r>
                    <w:rPr>
                      <w:rFonts w:hint="default" w:ascii="Times New Roman" w:hAnsi="Times New Roman" w:cs="Times New Roman" w:eastAsiaTheme="minorEastAsia"/>
                      <w:b/>
                      <w:bCs/>
                      <w:sz w:val="21"/>
                      <w:szCs w:val="21"/>
                      <w:u w:val="none"/>
                    </w:rPr>
                    <w:t>处理处置方式及去向</w:t>
                  </w:r>
                </w:p>
              </w:tc>
            </w:tr>
            <w:tr w14:paraId="120DDEFF">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85" w:type="dxa"/>
                  <w:left w:w="108" w:type="dxa"/>
                  <w:bottom w:w="85" w:type="dxa"/>
                  <w:right w:w="108" w:type="dxa"/>
                </w:tblCellMar>
              </w:tblPrEx>
              <w:trPr>
                <w:trHeight w:val="397" w:hRule="atLeast"/>
                <w:jc w:val="center"/>
              </w:trPr>
              <w:tc>
                <w:tcPr>
                  <w:tcW w:w="1181" w:type="dxa"/>
                  <w:vMerge w:val="restart"/>
                  <w:tcBorders>
                    <w:tl2br w:val="nil"/>
                    <w:tr2bl w:val="nil"/>
                  </w:tcBorders>
                  <w:vAlign w:val="center"/>
                </w:tcPr>
                <w:p w14:paraId="0793BCB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u w:val="none"/>
                      <w:lang w:val="en-US" w:eastAsia="zh-CN"/>
                    </w:rPr>
                  </w:pPr>
                  <w:r>
                    <w:rPr>
                      <w:rFonts w:hint="eastAsia" w:cs="Times New Roman" w:eastAsiaTheme="minorEastAsia"/>
                      <w:b w:val="0"/>
                      <w:bCs w:val="0"/>
                      <w:sz w:val="21"/>
                      <w:szCs w:val="21"/>
                      <w:u w:val="none"/>
                      <w:lang w:val="en-US" w:eastAsia="zh-CN"/>
                    </w:rPr>
                    <w:t>一般固废</w:t>
                  </w:r>
                </w:p>
              </w:tc>
              <w:tc>
                <w:tcPr>
                  <w:tcW w:w="2306" w:type="dxa"/>
                  <w:tcBorders>
                    <w:tl2br w:val="nil"/>
                    <w:tr2bl w:val="nil"/>
                  </w:tcBorders>
                  <w:vAlign w:val="center"/>
                </w:tcPr>
                <w:p w14:paraId="452B49B6">
                  <w:pPr>
                    <w:pStyle w:val="41"/>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b w:val="0"/>
                      <w:bCs w:val="0"/>
                      <w:kern w:val="2"/>
                      <w:sz w:val="21"/>
                      <w:szCs w:val="21"/>
                      <w:u w:val="none"/>
                      <w:lang w:val="en-US" w:eastAsia="zh-CN"/>
                    </w:rPr>
                  </w:pPr>
                  <w:r>
                    <w:rPr>
                      <w:rFonts w:ascii="Times New Roman" w:hAnsi="Times New Roman"/>
                      <w:kern w:val="2"/>
                      <w:sz w:val="21"/>
                      <w:szCs w:val="21"/>
                    </w:rPr>
                    <w:t>废包装</w:t>
                  </w:r>
                  <w:r>
                    <w:rPr>
                      <w:rFonts w:hint="eastAsia"/>
                      <w:kern w:val="2"/>
                      <w:sz w:val="21"/>
                      <w:szCs w:val="21"/>
                      <w:lang w:val="en-US" w:eastAsia="zh-CN"/>
                    </w:rPr>
                    <w:t>材料</w:t>
                  </w:r>
                </w:p>
              </w:tc>
              <w:tc>
                <w:tcPr>
                  <w:tcW w:w="1585" w:type="dxa"/>
                  <w:tcBorders>
                    <w:tl2br w:val="nil"/>
                    <w:tr2bl w:val="nil"/>
                  </w:tcBorders>
                  <w:vAlign w:val="center"/>
                </w:tcPr>
                <w:p w14:paraId="0671513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b w:val="0"/>
                      <w:bCs w:val="0"/>
                      <w:sz w:val="21"/>
                      <w:szCs w:val="21"/>
                      <w:u w:val="none"/>
                      <w:lang w:val="en-US" w:eastAsia="zh-CN"/>
                    </w:rPr>
                  </w:pPr>
                  <w:r>
                    <w:rPr>
                      <w:rFonts w:ascii="Times New Roman" w:hAnsi="Times New Roman"/>
                      <w:sz w:val="21"/>
                      <w:szCs w:val="21"/>
                    </w:rPr>
                    <w:t>原料使用</w:t>
                  </w:r>
                </w:p>
              </w:tc>
              <w:tc>
                <w:tcPr>
                  <w:tcW w:w="1154" w:type="dxa"/>
                  <w:tcBorders>
                    <w:tl2br w:val="nil"/>
                    <w:tr2bl w:val="nil"/>
                  </w:tcBorders>
                  <w:vAlign w:val="center"/>
                </w:tcPr>
                <w:p w14:paraId="262FC716">
                  <w:pPr>
                    <w:pStyle w:val="4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b w:val="0"/>
                      <w:bCs w:val="0"/>
                      <w:kern w:val="2"/>
                      <w:sz w:val="21"/>
                      <w:szCs w:val="21"/>
                      <w:u w:val="none"/>
                      <w:lang w:val="en-US" w:eastAsia="zh-CN"/>
                    </w:rPr>
                  </w:pPr>
                  <w:r>
                    <w:rPr>
                      <w:rFonts w:hint="eastAsia"/>
                      <w:kern w:val="2"/>
                      <w:sz w:val="21"/>
                      <w:szCs w:val="21"/>
                      <w:lang w:val="en-US" w:eastAsia="zh-CN"/>
                    </w:rPr>
                    <w:t>3.0</w:t>
                  </w:r>
                </w:p>
              </w:tc>
              <w:tc>
                <w:tcPr>
                  <w:tcW w:w="2474" w:type="dxa"/>
                  <w:vMerge w:val="restart"/>
                  <w:tcBorders>
                    <w:tl2br w:val="nil"/>
                    <w:tr2bl w:val="nil"/>
                  </w:tcBorders>
                  <w:vAlign w:val="center"/>
                </w:tcPr>
                <w:p w14:paraId="0D9647D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u w:val="none"/>
                      <w:lang w:val="en-US"/>
                    </w:rPr>
                  </w:pPr>
                  <w:r>
                    <w:rPr>
                      <w:rFonts w:hint="eastAsia" w:ascii="Times New Roman" w:hAnsi="Times New Roman"/>
                      <w:b w:val="0"/>
                      <w:bCs w:val="0"/>
                      <w:sz w:val="21"/>
                      <w:szCs w:val="21"/>
                      <w:u w:val="none"/>
                      <w:lang w:val="en-US" w:eastAsia="zh-CN"/>
                    </w:rPr>
                    <w:t>经收集后</w:t>
                  </w:r>
                  <w:r>
                    <w:rPr>
                      <w:rFonts w:hint="eastAsia"/>
                      <w:b w:val="0"/>
                      <w:bCs w:val="0"/>
                      <w:sz w:val="21"/>
                      <w:szCs w:val="21"/>
                      <w:u w:val="none"/>
                      <w:lang w:val="en-US" w:eastAsia="zh-CN"/>
                    </w:rPr>
                    <w:t>定期外售</w:t>
                  </w:r>
                </w:p>
              </w:tc>
            </w:tr>
            <w:tr w14:paraId="04867623">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85" w:type="dxa"/>
                  <w:left w:w="108" w:type="dxa"/>
                  <w:bottom w:w="85" w:type="dxa"/>
                  <w:right w:w="108" w:type="dxa"/>
                </w:tblCellMar>
              </w:tblPrEx>
              <w:trPr>
                <w:trHeight w:val="397" w:hRule="atLeast"/>
                <w:jc w:val="center"/>
              </w:trPr>
              <w:tc>
                <w:tcPr>
                  <w:tcW w:w="1181" w:type="dxa"/>
                  <w:vMerge w:val="continue"/>
                  <w:tcBorders>
                    <w:tl2br w:val="nil"/>
                    <w:tr2bl w:val="nil"/>
                  </w:tcBorders>
                  <w:vAlign w:val="center"/>
                </w:tcPr>
                <w:p w14:paraId="2C9AE2C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u w:val="none"/>
                    </w:rPr>
                  </w:pPr>
                </w:p>
              </w:tc>
              <w:tc>
                <w:tcPr>
                  <w:tcW w:w="2306" w:type="dxa"/>
                  <w:tcBorders>
                    <w:tl2br w:val="nil"/>
                    <w:tr2bl w:val="nil"/>
                  </w:tcBorders>
                  <w:vAlign w:val="center"/>
                </w:tcPr>
                <w:p w14:paraId="6AF4D088">
                  <w:pPr>
                    <w:pStyle w:val="4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b w:val="0"/>
                      <w:bCs w:val="0"/>
                      <w:kern w:val="2"/>
                      <w:sz w:val="21"/>
                      <w:szCs w:val="21"/>
                      <w:u w:val="none"/>
                      <w:lang w:val="en-US" w:eastAsia="zh-CN"/>
                    </w:rPr>
                  </w:pPr>
                  <w:r>
                    <w:rPr>
                      <w:rFonts w:hint="eastAsia"/>
                      <w:kern w:val="2"/>
                      <w:sz w:val="21"/>
                      <w:szCs w:val="21"/>
                      <w:lang w:val="en-US" w:eastAsia="zh-CN"/>
                    </w:rPr>
                    <w:t>废边角料</w:t>
                  </w:r>
                </w:p>
              </w:tc>
              <w:tc>
                <w:tcPr>
                  <w:tcW w:w="1585" w:type="dxa"/>
                  <w:vMerge w:val="restart"/>
                  <w:tcBorders>
                    <w:tl2br w:val="nil"/>
                    <w:tr2bl w:val="nil"/>
                  </w:tcBorders>
                  <w:vAlign w:val="center"/>
                </w:tcPr>
                <w:p w14:paraId="3A3150D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 w:val="0"/>
                      <w:bCs w:val="0"/>
                      <w:sz w:val="21"/>
                      <w:szCs w:val="21"/>
                      <w:u w:val="none"/>
                      <w:lang w:val="en-US" w:eastAsia="zh-CN" w:bidi="ar-SA"/>
                    </w:rPr>
                  </w:pPr>
                  <w:r>
                    <w:rPr>
                      <w:rFonts w:hint="eastAsia" w:ascii="Times New Roman" w:hAnsi="Times New Roman"/>
                      <w:sz w:val="21"/>
                      <w:szCs w:val="21"/>
                      <w:lang w:val="en-US" w:eastAsia="zh-CN"/>
                    </w:rPr>
                    <w:t>废气治理</w:t>
                  </w:r>
                </w:p>
              </w:tc>
              <w:tc>
                <w:tcPr>
                  <w:tcW w:w="1154" w:type="dxa"/>
                  <w:tcBorders>
                    <w:tl2br w:val="nil"/>
                    <w:tr2bl w:val="nil"/>
                  </w:tcBorders>
                  <w:vAlign w:val="center"/>
                </w:tcPr>
                <w:p w14:paraId="0B89D265">
                  <w:pPr>
                    <w:pStyle w:val="4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b w:val="0"/>
                      <w:bCs w:val="0"/>
                      <w:kern w:val="2"/>
                      <w:sz w:val="21"/>
                      <w:szCs w:val="21"/>
                      <w:u w:val="none"/>
                      <w:lang w:val="en-US" w:eastAsia="zh-CN"/>
                    </w:rPr>
                  </w:pPr>
                  <w:r>
                    <w:rPr>
                      <w:rFonts w:hint="eastAsia"/>
                      <w:kern w:val="2"/>
                      <w:sz w:val="21"/>
                      <w:szCs w:val="21"/>
                      <w:lang w:val="en-US" w:eastAsia="zh-CN"/>
                    </w:rPr>
                    <w:t>1.0</w:t>
                  </w:r>
                </w:p>
              </w:tc>
              <w:tc>
                <w:tcPr>
                  <w:tcW w:w="2474" w:type="dxa"/>
                  <w:vMerge w:val="continue"/>
                  <w:tcBorders>
                    <w:tl2br w:val="nil"/>
                    <w:tr2bl w:val="nil"/>
                  </w:tcBorders>
                  <w:vAlign w:val="center"/>
                </w:tcPr>
                <w:p w14:paraId="5CA7080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u w:val="none"/>
                    </w:rPr>
                  </w:pPr>
                </w:p>
              </w:tc>
            </w:tr>
            <w:tr w14:paraId="41A7C114">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85" w:type="dxa"/>
                  <w:left w:w="108" w:type="dxa"/>
                  <w:bottom w:w="85" w:type="dxa"/>
                  <w:right w:w="108" w:type="dxa"/>
                </w:tblCellMar>
              </w:tblPrEx>
              <w:trPr>
                <w:trHeight w:val="397" w:hRule="atLeast"/>
                <w:jc w:val="center"/>
              </w:trPr>
              <w:tc>
                <w:tcPr>
                  <w:tcW w:w="1181" w:type="dxa"/>
                  <w:vMerge w:val="continue"/>
                  <w:tcBorders>
                    <w:tl2br w:val="nil"/>
                    <w:tr2bl w:val="nil"/>
                  </w:tcBorders>
                  <w:vAlign w:val="center"/>
                </w:tcPr>
                <w:p w14:paraId="590A42E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u w:val="none"/>
                    </w:rPr>
                  </w:pPr>
                </w:p>
              </w:tc>
              <w:tc>
                <w:tcPr>
                  <w:tcW w:w="2306" w:type="dxa"/>
                  <w:tcBorders>
                    <w:tl2br w:val="nil"/>
                    <w:tr2bl w:val="nil"/>
                  </w:tcBorders>
                  <w:vAlign w:val="center"/>
                </w:tcPr>
                <w:p w14:paraId="7065C45D">
                  <w:pPr>
                    <w:pStyle w:val="4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b w:val="0"/>
                      <w:bCs w:val="0"/>
                      <w:kern w:val="2"/>
                      <w:sz w:val="21"/>
                      <w:szCs w:val="21"/>
                      <w:u w:val="none"/>
                      <w:lang w:val="en-US" w:eastAsia="zh-CN"/>
                    </w:rPr>
                  </w:pPr>
                  <w:r>
                    <w:rPr>
                      <w:rFonts w:hint="eastAsia"/>
                      <w:kern w:val="2"/>
                      <w:sz w:val="21"/>
                      <w:szCs w:val="21"/>
                      <w:lang w:val="en-US" w:eastAsia="zh-CN"/>
                    </w:rPr>
                    <w:t>不合格产品</w:t>
                  </w:r>
                </w:p>
              </w:tc>
              <w:tc>
                <w:tcPr>
                  <w:tcW w:w="1585" w:type="dxa"/>
                  <w:vMerge w:val="continue"/>
                  <w:tcBorders>
                    <w:tl2br w:val="nil"/>
                    <w:tr2bl w:val="nil"/>
                  </w:tcBorders>
                  <w:vAlign w:val="center"/>
                </w:tcPr>
                <w:p w14:paraId="6156BF2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 w:val="0"/>
                      <w:bCs w:val="0"/>
                      <w:sz w:val="21"/>
                      <w:szCs w:val="21"/>
                      <w:u w:val="none"/>
                      <w:lang w:val="en-US" w:eastAsia="zh-CN" w:bidi="ar-SA"/>
                    </w:rPr>
                  </w:pPr>
                </w:p>
              </w:tc>
              <w:tc>
                <w:tcPr>
                  <w:tcW w:w="1154" w:type="dxa"/>
                  <w:tcBorders>
                    <w:tl2br w:val="nil"/>
                    <w:tr2bl w:val="nil"/>
                  </w:tcBorders>
                  <w:vAlign w:val="center"/>
                </w:tcPr>
                <w:p w14:paraId="4EBBA51E">
                  <w:pPr>
                    <w:pStyle w:val="4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b w:val="0"/>
                      <w:bCs w:val="0"/>
                      <w:kern w:val="2"/>
                      <w:sz w:val="21"/>
                      <w:szCs w:val="21"/>
                      <w:u w:val="none"/>
                      <w:lang w:val="en-US" w:eastAsia="zh-CN"/>
                    </w:rPr>
                  </w:pPr>
                  <w:r>
                    <w:rPr>
                      <w:rFonts w:hint="eastAsia"/>
                      <w:kern w:val="2"/>
                      <w:sz w:val="21"/>
                      <w:szCs w:val="21"/>
                      <w:lang w:val="en-US" w:eastAsia="zh-CN"/>
                    </w:rPr>
                    <w:t>3.0</w:t>
                  </w:r>
                </w:p>
              </w:tc>
              <w:tc>
                <w:tcPr>
                  <w:tcW w:w="2474" w:type="dxa"/>
                  <w:vMerge w:val="continue"/>
                  <w:tcBorders>
                    <w:tl2br w:val="nil"/>
                    <w:tr2bl w:val="nil"/>
                  </w:tcBorders>
                  <w:vAlign w:val="center"/>
                </w:tcPr>
                <w:p w14:paraId="00F8E13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u w:val="none"/>
                    </w:rPr>
                  </w:pPr>
                </w:p>
              </w:tc>
            </w:tr>
            <w:tr w14:paraId="22D2F4DE">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85" w:type="dxa"/>
                  <w:left w:w="108" w:type="dxa"/>
                  <w:bottom w:w="85" w:type="dxa"/>
                  <w:right w:w="108" w:type="dxa"/>
                </w:tblCellMar>
              </w:tblPrEx>
              <w:trPr>
                <w:trHeight w:val="397" w:hRule="atLeast"/>
                <w:jc w:val="center"/>
              </w:trPr>
              <w:tc>
                <w:tcPr>
                  <w:tcW w:w="1181" w:type="dxa"/>
                  <w:tcBorders>
                    <w:tl2br w:val="nil"/>
                    <w:tr2bl w:val="nil"/>
                  </w:tcBorders>
                  <w:vAlign w:val="center"/>
                </w:tcPr>
                <w:p w14:paraId="6C113F7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u w:val="none"/>
                      <w:lang w:val="en-US" w:eastAsia="zh-CN"/>
                    </w:rPr>
                  </w:pPr>
                  <w:r>
                    <w:rPr>
                      <w:rFonts w:hint="eastAsia" w:cs="Times New Roman" w:eastAsiaTheme="minorEastAsia"/>
                      <w:b w:val="0"/>
                      <w:bCs w:val="0"/>
                      <w:sz w:val="21"/>
                      <w:szCs w:val="21"/>
                      <w:u w:val="none"/>
                      <w:lang w:val="en-US" w:eastAsia="zh-CN"/>
                    </w:rPr>
                    <w:t>生活垃圾</w:t>
                  </w:r>
                </w:p>
              </w:tc>
              <w:tc>
                <w:tcPr>
                  <w:tcW w:w="2306" w:type="dxa"/>
                  <w:tcBorders>
                    <w:tl2br w:val="nil"/>
                    <w:tr2bl w:val="nil"/>
                  </w:tcBorders>
                  <w:vAlign w:val="center"/>
                </w:tcPr>
                <w:p w14:paraId="407378F7">
                  <w:pPr>
                    <w:pStyle w:val="4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kern w:val="2"/>
                      <w:sz w:val="21"/>
                      <w:szCs w:val="21"/>
                      <w:lang w:val="en-US" w:eastAsia="zh-CN"/>
                    </w:rPr>
                  </w:pPr>
                  <w:r>
                    <w:rPr>
                      <w:rFonts w:hint="eastAsia"/>
                      <w:kern w:val="2"/>
                      <w:sz w:val="21"/>
                      <w:szCs w:val="21"/>
                      <w:lang w:val="en-US" w:eastAsia="zh-CN"/>
                    </w:rPr>
                    <w:t>生活垃圾</w:t>
                  </w:r>
                </w:p>
              </w:tc>
              <w:tc>
                <w:tcPr>
                  <w:tcW w:w="1585" w:type="dxa"/>
                  <w:tcBorders>
                    <w:tl2br w:val="nil"/>
                    <w:tr2bl w:val="nil"/>
                  </w:tcBorders>
                  <w:vAlign w:val="center"/>
                </w:tcPr>
                <w:p w14:paraId="14248CB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sz w:val="21"/>
                      <w:szCs w:val="21"/>
                      <w:u w:val="none"/>
                      <w:lang w:val="en-US" w:eastAsia="zh-CN" w:bidi="ar-SA"/>
                    </w:rPr>
                  </w:pPr>
                  <w:r>
                    <w:rPr>
                      <w:rFonts w:hint="eastAsia" w:cs="Times New Roman"/>
                      <w:b w:val="0"/>
                      <w:bCs w:val="0"/>
                      <w:sz w:val="21"/>
                      <w:szCs w:val="21"/>
                      <w:u w:val="none"/>
                      <w:lang w:val="en-US" w:eastAsia="zh-CN" w:bidi="ar-SA"/>
                    </w:rPr>
                    <w:t>办公生活</w:t>
                  </w:r>
                </w:p>
              </w:tc>
              <w:tc>
                <w:tcPr>
                  <w:tcW w:w="1154" w:type="dxa"/>
                  <w:tcBorders>
                    <w:tl2br w:val="nil"/>
                    <w:tr2bl w:val="nil"/>
                  </w:tcBorders>
                  <w:vAlign w:val="center"/>
                </w:tcPr>
                <w:p w14:paraId="6C46EE3B">
                  <w:pPr>
                    <w:pStyle w:val="4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kern w:val="2"/>
                      <w:sz w:val="21"/>
                      <w:szCs w:val="21"/>
                      <w:lang w:val="en-US" w:eastAsia="zh-CN"/>
                    </w:rPr>
                  </w:pPr>
                  <w:r>
                    <w:rPr>
                      <w:rFonts w:hint="eastAsia"/>
                      <w:kern w:val="2"/>
                      <w:sz w:val="21"/>
                      <w:szCs w:val="21"/>
                      <w:lang w:val="en-US" w:eastAsia="zh-CN"/>
                    </w:rPr>
                    <w:t>75</w:t>
                  </w:r>
                </w:p>
              </w:tc>
              <w:tc>
                <w:tcPr>
                  <w:tcW w:w="2474" w:type="dxa"/>
                  <w:tcBorders>
                    <w:tl2br w:val="nil"/>
                    <w:tr2bl w:val="nil"/>
                  </w:tcBorders>
                  <w:vAlign w:val="center"/>
                </w:tcPr>
                <w:p w14:paraId="4432237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u w:val="none"/>
                      <w:lang w:val="en-US" w:eastAsia="zh-CN"/>
                    </w:rPr>
                  </w:pPr>
                  <w:r>
                    <w:rPr>
                      <w:rFonts w:hint="eastAsia" w:cs="Times New Roman" w:eastAsiaTheme="minorEastAsia"/>
                      <w:b w:val="0"/>
                      <w:bCs w:val="0"/>
                      <w:sz w:val="21"/>
                      <w:szCs w:val="21"/>
                      <w:u w:val="none"/>
                      <w:lang w:val="en-US" w:eastAsia="zh-CN"/>
                    </w:rPr>
                    <w:t>集中收集，环卫清运</w:t>
                  </w:r>
                </w:p>
              </w:tc>
            </w:tr>
            <w:tr w14:paraId="769E5356">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85" w:type="dxa"/>
                  <w:left w:w="108" w:type="dxa"/>
                  <w:bottom w:w="85" w:type="dxa"/>
                  <w:right w:w="108" w:type="dxa"/>
                </w:tblCellMar>
              </w:tblPrEx>
              <w:trPr>
                <w:trHeight w:val="397" w:hRule="atLeast"/>
                <w:jc w:val="center"/>
              </w:trPr>
              <w:tc>
                <w:tcPr>
                  <w:tcW w:w="1181" w:type="dxa"/>
                  <w:tcBorders>
                    <w:tl2br w:val="nil"/>
                    <w:tr2bl w:val="nil"/>
                  </w:tcBorders>
                  <w:vAlign w:val="center"/>
                </w:tcPr>
                <w:p w14:paraId="1F5BDB7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u w:val="none"/>
                    </w:rPr>
                  </w:pPr>
                  <w:r>
                    <w:rPr>
                      <w:rFonts w:hint="default" w:ascii="Times New Roman" w:hAnsi="Times New Roman" w:cs="Times New Roman" w:eastAsiaTheme="minorEastAsia"/>
                      <w:b w:val="0"/>
                      <w:bCs w:val="0"/>
                      <w:sz w:val="21"/>
                      <w:szCs w:val="21"/>
                      <w:u w:val="none"/>
                    </w:rPr>
                    <w:t>危险固废</w:t>
                  </w:r>
                </w:p>
              </w:tc>
              <w:tc>
                <w:tcPr>
                  <w:tcW w:w="2306" w:type="dxa"/>
                  <w:tcBorders>
                    <w:tl2br w:val="nil"/>
                    <w:tr2bl w:val="nil"/>
                  </w:tcBorders>
                  <w:vAlign w:val="center"/>
                </w:tcPr>
                <w:p w14:paraId="0C640C49">
                  <w:pPr>
                    <w:pStyle w:val="4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sz w:val="21"/>
                      <w:szCs w:val="21"/>
                      <w:u w:val="none"/>
                      <w:lang w:val="en-US" w:eastAsia="zh-CN" w:bidi="ar-SA"/>
                    </w:rPr>
                  </w:pPr>
                  <w:r>
                    <w:rPr>
                      <w:rFonts w:hint="eastAsia" w:ascii="Times New Roman" w:hAnsi="Times New Roman" w:eastAsia="宋体"/>
                      <w:b w:val="0"/>
                      <w:bCs w:val="0"/>
                      <w:kern w:val="2"/>
                      <w:sz w:val="21"/>
                      <w:szCs w:val="21"/>
                      <w:u w:val="none"/>
                      <w:lang w:val="en-US" w:eastAsia="zh-CN"/>
                    </w:rPr>
                    <w:t>废活性炭</w:t>
                  </w:r>
                </w:p>
              </w:tc>
              <w:tc>
                <w:tcPr>
                  <w:tcW w:w="1585" w:type="dxa"/>
                  <w:tcBorders>
                    <w:tl2br w:val="nil"/>
                    <w:tr2bl w:val="nil"/>
                  </w:tcBorders>
                  <w:vAlign w:val="center"/>
                </w:tcPr>
                <w:p w14:paraId="6D43AA6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b w:val="0"/>
                      <w:bCs w:val="0"/>
                      <w:sz w:val="21"/>
                      <w:szCs w:val="21"/>
                      <w:u w:val="none"/>
                      <w:lang w:val="en-US" w:eastAsia="zh-CN"/>
                    </w:rPr>
                  </w:pPr>
                  <w:r>
                    <w:rPr>
                      <w:rFonts w:hint="eastAsia" w:ascii="Times New Roman" w:hAnsi="Times New Roman"/>
                      <w:b w:val="0"/>
                      <w:bCs w:val="0"/>
                      <w:sz w:val="21"/>
                      <w:szCs w:val="21"/>
                      <w:u w:val="none"/>
                      <w:lang w:val="en-US" w:eastAsia="zh-CN"/>
                    </w:rPr>
                    <w:t>废气治理</w:t>
                  </w:r>
                </w:p>
                <w:p w14:paraId="63AB01A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sz w:val="21"/>
                      <w:szCs w:val="21"/>
                      <w:u w:val="none"/>
                      <w:lang w:val="en-US" w:eastAsia="zh-CN" w:bidi="ar-SA"/>
                    </w:rPr>
                  </w:pPr>
                  <w:r>
                    <w:rPr>
                      <w:rFonts w:hint="eastAsia" w:ascii="Times New Roman" w:hAnsi="Times New Roman"/>
                      <w:b w:val="0"/>
                      <w:bCs w:val="0"/>
                      <w:sz w:val="21"/>
                      <w:szCs w:val="21"/>
                      <w:u w:val="none"/>
                      <w:lang w:val="en-US" w:eastAsia="zh-CN"/>
                    </w:rPr>
                    <w:t>设施</w:t>
                  </w:r>
                </w:p>
              </w:tc>
              <w:tc>
                <w:tcPr>
                  <w:tcW w:w="1154" w:type="dxa"/>
                  <w:tcBorders>
                    <w:tl2br w:val="nil"/>
                    <w:tr2bl w:val="nil"/>
                  </w:tcBorders>
                  <w:vAlign w:val="center"/>
                </w:tcPr>
                <w:p w14:paraId="7F024578">
                  <w:pPr>
                    <w:pStyle w:val="41"/>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sz w:val="21"/>
                      <w:szCs w:val="21"/>
                      <w:u w:val="none"/>
                      <w:lang w:val="en-US" w:eastAsia="zh-CN" w:bidi="ar-SA"/>
                    </w:rPr>
                  </w:pPr>
                  <w:r>
                    <w:rPr>
                      <w:rFonts w:hint="default" w:ascii="Times New Roman" w:hAnsi="Times New Roman" w:cs="Times New Roman" w:eastAsiaTheme="minorEastAsia"/>
                      <w:b w:val="0"/>
                      <w:bCs w:val="0"/>
                      <w:sz w:val="21"/>
                      <w:szCs w:val="21"/>
                      <w:u w:val="none"/>
                      <w:lang w:val="en-US" w:eastAsia="zh-CN" w:bidi="ar-SA"/>
                    </w:rPr>
                    <w:t>2.9792</w:t>
                  </w:r>
                </w:p>
              </w:tc>
              <w:tc>
                <w:tcPr>
                  <w:tcW w:w="2474" w:type="dxa"/>
                  <w:tcBorders>
                    <w:tl2br w:val="nil"/>
                    <w:tr2bl w:val="nil"/>
                  </w:tcBorders>
                  <w:vAlign w:val="center"/>
                </w:tcPr>
                <w:p w14:paraId="4ABFB43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u w:val="none"/>
                    </w:rPr>
                  </w:pPr>
                  <w:r>
                    <w:rPr>
                      <w:rFonts w:hint="default" w:ascii="Times New Roman" w:hAnsi="Times New Roman" w:cs="Times New Roman" w:eastAsiaTheme="minorEastAsia"/>
                      <w:b w:val="0"/>
                      <w:bCs w:val="0"/>
                      <w:sz w:val="21"/>
                      <w:szCs w:val="21"/>
                      <w:u w:val="none"/>
                    </w:rPr>
                    <w:t>收集暂存，委托</w:t>
                  </w:r>
                  <w:r>
                    <w:rPr>
                      <w:rFonts w:hint="eastAsia" w:cs="Times New Roman" w:eastAsiaTheme="minorEastAsia"/>
                      <w:b w:val="0"/>
                      <w:bCs w:val="0"/>
                      <w:sz w:val="21"/>
                      <w:szCs w:val="21"/>
                      <w:u w:val="none"/>
                      <w:lang w:val="en-US" w:eastAsia="zh-CN"/>
                    </w:rPr>
                    <w:t>有资质单位</w:t>
                  </w:r>
                  <w:r>
                    <w:rPr>
                      <w:rFonts w:hint="default" w:ascii="Times New Roman" w:hAnsi="Times New Roman" w:cs="Times New Roman" w:eastAsiaTheme="minorEastAsia"/>
                      <w:b w:val="0"/>
                      <w:bCs w:val="0"/>
                      <w:sz w:val="21"/>
                      <w:szCs w:val="21"/>
                      <w:u w:val="none"/>
                    </w:rPr>
                    <w:t>处理</w:t>
                  </w:r>
                </w:p>
              </w:tc>
            </w:tr>
          </w:tbl>
          <w:p w14:paraId="63A1B2CF">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584835F">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3609D07">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E7B7348">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8217572">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607A0DD">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434B1E3">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F3E67BE">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A06F14D">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1CCD531">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8778658">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57F35F0">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14:paraId="4DF92F46">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br w:type="page"/>
      </w:r>
    </w:p>
    <w:p w14:paraId="51571E27">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9"/>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14:paraId="06B06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6" w:hRule="atLeast"/>
          <w:jc w:val="center"/>
        </w:trPr>
        <w:tc>
          <w:tcPr>
            <w:tcW w:w="8946" w:type="dxa"/>
            <w:vAlign w:val="top"/>
          </w:tcPr>
          <w:p w14:paraId="46222F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14:paraId="46E437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14:paraId="2BA8036B">
            <w:pPr>
              <w:keepNext w:val="0"/>
              <w:keepLines w:val="0"/>
              <w:pageBreakBefore w:val="0"/>
              <w:widowControl w:val="0"/>
              <w:tabs>
                <w:tab w:val="left" w:pos="390"/>
                <w:tab w:val="left" w:pos="525"/>
              </w:tabs>
              <w:kinsoku/>
              <w:wordWrap/>
              <w:overflowPunct/>
              <w:topLinePunct w:val="0"/>
              <w:autoSpaceDE/>
              <w:autoSpaceDN/>
              <w:bidi w:val="0"/>
              <w:adjustRightInd w:val="0"/>
              <w:snapToGrid w:val="0"/>
              <w:spacing w:after="0" w:line="500" w:lineRule="exact"/>
              <w:ind w:firstLine="480" w:firstLineChars="200"/>
              <w:textAlignment w:val="auto"/>
              <w:rPr>
                <w:rFonts w:hint="default" w:ascii="Times New Roman" w:hAnsi="Times New Roman" w:eastAsia="宋体" w:cs="Times New Roman"/>
                <w:bCs/>
                <w:color w:val="000000"/>
                <w:sz w:val="24"/>
                <w:szCs w:val="24"/>
                <w:lang w:val="en-US" w:eastAsia="zh-CN"/>
              </w:rPr>
            </w:pPr>
            <w:bookmarkStart w:id="1" w:name="_Toc22133"/>
            <w:bookmarkStart w:id="2" w:name="_Toc5839"/>
            <w:bookmarkStart w:id="3" w:name="_Toc27259"/>
            <w:bookmarkStart w:id="4" w:name="_Toc29747"/>
            <w:r>
              <w:rPr>
                <w:rFonts w:hint="default" w:ascii="Times New Roman" w:hAnsi="Times New Roman" w:cs="Times New Roman"/>
                <w:bCs/>
                <w:color w:val="000000"/>
                <w:sz w:val="24"/>
                <w:szCs w:val="24"/>
              </w:rPr>
              <w:t>①</w:t>
            </w:r>
            <w:r>
              <w:rPr>
                <w:rFonts w:hint="eastAsia" w:cs="Times New Roman"/>
                <w:bCs/>
                <w:color w:val="000000"/>
                <w:sz w:val="24"/>
                <w:szCs w:val="24"/>
                <w:lang w:val="en-US" w:eastAsia="zh-CN"/>
              </w:rPr>
              <w:t>产业政策相符性</w:t>
            </w:r>
          </w:p>
          <w:p w14:paraId="5383D910">
            <w:pPr>
              <w:keepNext w:val="0"/>
              <w:keepLines w:val="0"/>
              <w:pageBreakBefore w:val="0"/>
              <w:kinsoku/>
              <w:wordWrap/>
              <w:overflowPunct/>
              <w:topLinePunct w:val="0"/>
              <w:autoSpaceDE w:val="0"/>
              <w:autoSpaceDN w:val="0"/>
              <w:bidi w:val="0"/>
              <w:adjustRightInd w:val="0"/>
              <w:snapToGrid w:val="0"/>
              <w:spacing w:after="0" w:line="500" w:lineRule="exact"/>
              <w:ind w:firstLine="480" w:firstLineChars="200"/>
              <w:textAlignment w:val="auto"/>
              <w:rPr>
                <w:rFonts w:hint="eastAsia" w:ascii="Times New Roman" w:hAnsi="Times New Roman" w:eastAsia="宋体" w:cs="Times New Roman"/>
                <w:kern w:val="0"/>
                <w:sz w:val="24"/>
                <w:lang w:eastAsia="zh-CN"/>
              </w:rPr>
            </w:pPr>
            <w:r>
              <w:rPr>
                <w:rFonts w:hint="eastAsia" w:ascii="Times New Roman" w:hAnsi="Times New Roman" w:eastAsia="宋体" w:cs="Times New Roman"/>
                <w:kern w:val="0"/>
                <w:sz w:val="24"/>
                <w:lang w:val="en-US" w:eastAsia="zh-CN"/>
              </w:rPr>
              <w:t>本</w:t>
            </w:r>
            <w:r>
              <w:rPr>
                <w:rFonts w:hint="default" w:ascii="Times New Roman" w:hAnsi="Times New Roman" w:eastAsia="宋体" w:cs="Times New Roman"/>
                <w:kern w:val="0"/>
                <w:sz w:val="24"/>
              </w:rPr>
              <w:t>项目</w:t>
            </w:r>
            <w:r>
              <w:rPr>
                <w:rFonts w:hint="default" w:ascii="Times New Roman" w:hAnsi="Times New Roman" w:eastAsia="宋体" w:cs="Times New Roman"/>
                <w:kern w:val="0"/>
                <w:sz w:val="24"/>
                <w:lang w:val="en-US" w:eastAsia="zh-CN"/>
              </w:rPr>
              <w:t>年产2160万件Ⅱ类、Ⅲ类医疗器械</w:t>
            </w:r>
            <w:r>
              <w:rPr>
                <w:rFonts w:hint="default" w:ascii="Times New Roman" w:hAnsi="Times New Roman" w:eastAsia="宋体" w:cs="Times New Roman"/>
                <w:kern w:val="0"/>
                <w:sz w:val="24"/>
              </w:rPr>
              <w:t>，不属于《产业结构调整指导目录（20</w:t>
            </w:r>
            <w:r>
              <w:rPr>
                <w:rFonts w:hint="default" w:ascii="Times New Roman" w:hAnsi="Times New Roman" w:eastAsia="宋体" w:cs="Times New Roman"/>
                <w:kern w:val="0"/>
                <w:sz w:val="24"/>
                <w:lang w:val="en-US" w:eastAsia="zh-CN"/>
              </w:rPr>
              <w:t>2</w:t>
            </w:r>
            <w:r>
              <w:rPr>
                <w:rFonts w:hint="eastAsia" w:ascii="Times New Roman" w:hAnsi="Times New Roman" w:eastAsia="宋体" w:cs="Times New Roman"/>
                <w:kern w:val="0"/>
                <w:sz w:val="24"/>
                <w:lang w:val="en-US" w:eastAsia="zh-CN"/>
              </w:rPr>
              <w:t>4</w:t>
            </w:r>
            <w:r>
              <w:rPr>
                <w:rFonts w:hint="default" w:ascii="Times New Roman" w:hAnsi="Times New Roman" w:eastAsia="宋体" w:cs="Times New Roman"/>
                <w:kern w:val="0"/>
                <w:sz w:val="24"/>
              </w:rPr>
              <w:t>年本）》中限制类和淘汰类项目，为允许类；项目未生产、使用国家明令禁止的危险化学品，未采用和使用国家明令淘汰、禁止使用的工艺、设备</w:t>
            </w:r>
            <w:r>
              <w:rPr>
                <w:rFonts w:hint="eastAsia" w:ascii="Times New Roman" w:hAnsi="Times New Roman" w:eastAsia="宋体" w:cs="Times New Roman"/>
                <w:kern w:val="0"/>
                <w:sz w:val="24"/>
                <w:lang w:eastAsia="zh-CN"/>
              </w:rPr>
              <w:t>，</w:t>
            </w:r>
            <w:r>
              <w:rPr>
                <w:rFonts w:hint="default" w:ascii="Times New Roman" w:hAnsi="Times New Roman" w:eastAsia="宋体" w:cs="Times New Roman"/>
                <w:kern w:val="0"/>
                <w:sz w:val="24"/>
              </w:rPr>
              <w:t>符合国家产业政策。项目已在长垣市发展和改委员会备案，项</w:t>
            </w:r>
            <w:r>
              <w:rPr>
                <w:rFonts w:hint="eastAsia" w:ascii="Times New Roman" w:hAnsi="Times New Roman" w:eastAsia="宋体" w:cs="Times New Roman"/>
                <w:kern w:val="0"/>
                <w:sz w:val="24"/>
                <w:lang w:eastAsia="zh-CN"/>
              </w:rPr>
              <w:t>目</w:t>
            </w:r>
            <w:r>
              <w:rPr>
                <w:rFonts w:hint="default" w:ascii="Times New Roman" w:hAnsi="Times New Roman" w:eastAsia="宋体" w:cs="Times New Roman"/>
                <w:kern w:val="0"/>
                <w:sz w:val="24"/>
              </w:rPr>
              <w:t>代码</w:t>
            </w:r>
            <w:r>
              <w:rPr>
                <w:rFonts w:hint="eastAsia" w:ascii="Times New Roman" w:hAnsi="Times New Roman"/>
                <w:sz w:val="24"/>
                <w:szCs w:val="24"/>
                <w:lang w:val="en-US" w:eastAsia="zh-CN"/>
              </w:rPr>
              <w:t>2308-410728-04-01-494571</w:t>
            </w:r>
            <w:r>
              <w:rPr>
                <w:rFonts w:hint="default" w:ascii="Times New Roman" w:hAnsi="Times New Roman" w:eastAsia="宋体" w:cs="Times New Roman"/>
                <w:kern w:val="0"/>
                <w:sz w:val="24"/>
              </w:rPr>
              <w:t>，符合国家现行产业政策</w:t>
            </w:r>
            <w:r>
              <w:rPr>
                <w:rFonts w:hint="eastAsia" w:ascii="Times New Roman" w:hAnsi="Times New Roman" w:eastAsia="宋体" w:cs="Times New Roman"/>
                <w:kern w:val="0"/>
                <w:sz w:val="24"/>
                <w:lang w:eastAsia="zh-CN"/>
              </w:rPr>
              <w:t>。</w:t>
            </w:r>
          </w:p>
          <w:p w14:paraId="7B2C7FD2">
            <w:pPr>
              <w:keepNext w:val="0"/>
              <w:keepLines w:val="0"/>
              <w:pageBreakBefore w:val="0"/>
              <w:widowControl w:val="0"/>
              <w:tabs>
                <w:tab w:val="left" w:pos="390"/>
                <w:tab w:val="left" w:pos="525"/>
              </w:tabs>
              <w:kinsoku/>
              <w:wordWrap/>
              <w:overflowPunct/>
              <w:topLinePunct w:val="0"/>
              <w:autoSpaceDE/>
              <w:autoSpaceDN/>
              <w:bidi w:val="0"/>
              <w:adjustRightInd w:val="0"/>
              <w:snapToGrid w:val="0"/>
              <w:spacing w:after="0" w:line="500" w:lineRule="exact"/>
              <w:ind w:firstLine="480" w:firstLineChars="200"/>
              <w:textAlignment w:val="auto"/>
              <w:rPr>
                <w:rFonts w:hint="default" w:ascii="Times New Roman" w:hAnsi="Times New Roman" w:cs="Times New Roman"/>
                <w:bCs/>
                <w:color w:val="000000"/>
                <w:sz w:val="24"/>
                <w:szCs w:val="24"/>
              </w:rPr>
            </w:pPr>
            <w:r>
              <w:rPr>
                <w:rFonts w:hint="default" w:ascii="Times New Roman" w:hAnsi="Times New Roman" w:cs="Times New Roman"/>
                <w:bCs/>
                <w:color w:val="000000"/>
                <w:sz w:val="24"/>
                <w:szCs w:val="24"/>
              </w:rPr>
              <w:t>②</w:t>
            </w:r>
            <w:r>
              <w:rPr>
                <w:rFonts w:hint="default" w:ascii="Times New Roman" w:hAnsi="Times New Roman" w:eastAsia="宋体" w:cs="Times New Roman"/>
                <w:sz w:val="24"/>
                <w:szCs w:val="24"/>
              </w:rPr>
              <w:t>选址合理性</w:t>
            </w:r>
          </w:p>
          <w:p w14:paraId="4675E3C0">
            <w:pPr>
              <w:keepNext w:val="0"/>
              <w:keepLines w:val="0"/>
              <w:pageBreakBefore w:val="0"/>
              <w:kinsoku/>
              <w:wordWrap/>
              <w:overflowPunct/>
              <w:topLinePunct w:val="0"/>
              <w:autoSpaceDE w:val="0"/>
              <w:autoSpaceDN w:val="0"/>
              <w:bidi w:val="0"/>
              <w:adjustRightInd w:val="0"/>
              <w:snapToGrid w:val="0"/>
              <w:spacing w:after="0" w:line="500" w:lineRule="exact"/>
              <w:ind w:firstLine="480" w:firstLineChars="200"/>
              <w:textAlignment w:val="auto"/>
              <w:rPr>
                <w:rFonts w:ascii="Times New Roman" w:hAnsi="Times New Roman"/>
                <w:kern w:val="0"/>
                <w:sz w:val="24"/>
              </w:rPr>
            </w:pPr>
            <w:r>
              <w:rPr>
                <w:rFonts w:hint="eastAsia" w:ascii="Times New Roman" w:hAnsi="Times New Roman" w:eastAsia="宋体" w:cs="Times New Roman"/>
                <w:kern w:val="0"/>
                <w:sz w:val="24"/>
                <w:lang w:val="en-US" w:eastAsia="zh-CN"/>
              </w:rPr>
              <w:t>根据《长垣市蒲城专业园区用地规划图》可知，本项目用地属于工业用地，项目用地符合当地总体规划。由长垣市发展和改革委员会、长垣市科技和工业信息化局、长垣市自然资源和规划局、新乡市生态环境长垣分局、长垣市水利局文件长发改字[2021]138号关于《长垣市工业园区梳理工作情况报告》可知，本项目位于长垣市产业集聚区（长垣市先进制造业开发区）扩区后的</w:t>
            </w:r>
            <w:r>
              <w:rPr>
                <w:rFonts w:hint="eastAsia" w:cs="Times New Roman"/>
                <w:kern w:val="0"/>
                <w:sz w:val="24"/>
                <w:lang w:val="en-US" w:eastAsia="zh-CN"/>
              </w:rPr>
              <w:t>城南片区</w:t>
            </w:r>
            <w:r>
              <w:rPr>
                <w:rFonts w:hint="eastAsia" w:ascii="Times New Roman" w:hAnsi="Times New Roman" w:eastAsia="宋体" w:cs="Times New Roman"/>
                <w:kern w:val="0"/>
                <w:sz w:val="24"/>
                <w:lang w:val="en-US" w:eastAsia="zh-CN"/>
              </w:rPr>
              <w:t>内。</w:t>
            </w:r>
          </w:p>
          <w:p w14:paraId="7A7BC892">
            <w:pPr>
              <w:keepNext w:val="0"/>
              <w:keepLines w:val="0"/>
              <w:pageBreakBefore w:val="0"/>
              <w:widowControl w:val="0"/>
              <w:tabs>
                <w:tab w:val="left" w:pos="390"/>
                <w:tab w:val="left" w:pos="525"/>
              </w:tabs>
              <w:kinsoku/>
              <w:wordWrap/>
              <w:overflowPunct/>
              <w:topLinePunct w:val="0"/>
              <w:autoSpaceDE/>
              <w:autoSpaceDN/>
              <w:bidi w:val="0"/>
              <w:adjustRightInd w:val="0"/>
              <w:snapToGrid w:val="0"/>
              <w:spacing w:after="0" w:line="500" w:lineRule="exact"/>
              <w:ind w:firstLine="480" w:firstLineChars="200"/>
              <w:textAlignment w:val="auto"/>
              <w:rPr>
                <w:rFonts w:hint="default" w:ascii="Times New Roman" w:hAnsi="Times New Roman" w:cs="Times New Roman"/>
                <w:bCs/>
                <w:color w:val="000000"/>
                <w:sz w:val="24"/>
                <w:szCs w:val="24"/>
              </w:rPr>
            </w:pPr>
            <w:r>
              <w:rPr>
                <w:rFonts w:hint="default" w:ascii="Times New Roman" w:hAnsi="Times New Roman" w:cs="Times New Roman"/>
                <w:bCs/>
                <w:color w:val="000000"/>
                <w:sz w:val="24"/>
                <w:szCs w:val="24"/>
              </w:rPr>
              <w:t>③</w:t>
            </w:r>
            <w:r>
              <w:rPr>
                <w:rFonts w:hint="default" w:ascii="Times New Roman" w:hAnsi="Times New Roman" w:eastAsia="宋体" w:cs="Times New Roman"/>
                <w:sz w:val="24"/>
                <w:szCs w:val="24"/>
              </w:rPr>
              <w:t>环境影响分析</w:t>
            </w:r>
          </w:p>
          <w:p w14:paraId="506DC982">
            <w:pPr>
              <w:keepNext w:val="0"/>
              <w:keepLines w:val="0"/>
              <w:pageBreakBefore w:val="0"/>
              <w:widowControl w:val="0"/>
              <w:kinsoku/>
              <w:wordWrap/>
              <w:overflowPunct/>
              <w:topLinePunct w:val="0"/>
              <w:autoSpaceDE/>
              <w:autoSpaceDN/>
              <w:bidi w:val="0"/>
              <w:adjustRightInd/>
              <w:snapToGrid/>
              <w:spacing w:after="0" w:line="500" w:lineRule="exact"/>
              <w:ind w:firstLine="480" w:firstLineChars="200"/>
              <w:textAlignment w:val="auto"/>
              <w:rPr>
                <w:rFonts w:hint="default" w:cs="Times New Roman"/>
                <w:b w:val="0"/>
                <w:bCs w:val="0"/>
                <w:kern w:val="0"/>
                <w:sz w:val="24"/>
                <w:szCs w:val="24"/>
                <w:u w:val="none"/>
                <w:lang w:val="en-US" w:eastAsia="zh-CN"/>
              </w:rPr>
            </w:pPr>
            <w:r>
              <w:rPr>
                <w:rFonts w:hint="default" w:ascii="Times New Roman" w:hAnsi="Times New Roman" w:cs="Times New Roman"/>
                <w:b w:val="0"/>
                <w:bCs w:val="0"/>
                <w:sz w:val="24"/>
                <w:szCs w:val="24"/>
                <w:u w:val="none"/>
              </w:rPr>
              <w:t>（1）废气</w:t>
            </w:r>
            <w:r>
              <w:rPr>
                <w:rFonts w:hint="default" w:ascii="Times New Roman" w:hAnsi="Times New Roman" w:eastAsia="宋体" w:cs="Times New Roman"/>
                <w:b w:val="0"/>
                <w:bCs w:val="0"/>
                <w:kern w:val="0"/>
                <w:sz w:val="24"/>
                <w:szCs w:val="24"/>
                <w:u w:val="none"/>
              </w:rPr>
              <w:t>：</w:t>
            </w:r>
            <w:r>
              <w:rPr>
                <w:rFonts w:hint="eastAsia" w:cs="Times New Roman"/>
                <w:b w:val="0"/>
                <w:bCs w:val="0"/>
                <w:kern w:val="0"/>
                <w:sz w:val="24"/>
                <w:szCs w:val="24"/>
                <w:u w:val="none"/>
                <w:lang w:val="en-US" w:eastAsia="zh-CN"/>
              </w:rPr>
              <w:t>本项目A1车间废气收集后通过“2套二级活性炭（碘值不低于800mg/g）吸附装置（TA001/TA002）”处理后经1根25m高排气筒排放。</w:t>
            </w:r>
          </w:p>
          <w:p w14:paraId="1DC5E181">
            <w:pPr>
              <w:keepNext w:val="0"/>
              <w:keepLines w:val="0"/>
              <w:pageBreakBefore w:val="0"/>
              <w:widowControl w:val="0"/>
              <w:kinsoku/>
              <w:wordWrap/>
              <w:overflowPunct/>
              <w:topLinePunct w:val="0"/>
              <w:autoSpaceDE/>
              <w:autoSpaceDN/>
              <w:bidi w:val="0"/>
              <w:adjustRightInd/>
              <w:snapToGrid/>
              <w:spacing w:after="0" w:line="500" w:lineRule="exact"/>
              <w:ind w:firstLine="480" w:firstLineChars="200"/>
              <w:textAlignment w:val="auto"/>
              <w:rPr>
                <w:rFonts w:hint="default" w:cs="Times New Roman"/>
                <w:color w:val="auto"/>
                <w:sz w:val="24"/>
                <w:szCs w:val="24"/>
                <w:lang w:val="en-US" w:eastAsia="zh-CN"/>
              </w:rPr>
            </w:pPr>
            <w:r>
              <w:rPr>
                <w:rFonts w:hint="default" w:ascii="Times New Roman" w:hAnsi="Times New Roman" w:cs="Times New Roman"/>
                <w:sz w:val="24"/>
                <w:szCs w:val="24"/>
              </w:rPr>
              <w:t>（2）废</w:t>
            </w:r>
            <w:r>
              <w:rPr>
                <w:rFonts w:hint="default" w:ascii="Times New Roman" w:hAnsi="Times New Roman" w:cs="Times New Roman"/>
                <w:color w:val="auto"/>
                <w:sz w:val="24"/>
                <w:szCs w:val="24"/>
              </w:rPr>
              <w:t>水：</w:t>
            </w:r>
            <w:r>
              <w:rPr>
                <w:rFonts w:hint="eastAsia" w:cs="Times New Roman"/>
                <w:color w:val="auto"/>
                <w:sz w:val="24"/>
                <w:szCs w:val="24"/>
                <w:lang w:val="en-US" w:eastAsia="zh-CN"/>
              </w:rPr>
              <w:t>本项目混合废水经化粪池处理后排入长垣市第二污水处理厂进一步处理。</w:t>
            </w:r>
          </w:p>
          <w:p w14:paraId="229F9148">
            <w:pPr>
              <w:keepNext w:val="0"/>
              <w:keepLines w:val="0"/>
              <w:pageBreakBefore w:val="0"/>
              <w:widowControl w:val="0"/>
              <w:kinsoku/>
              <w:wordWrap/>
              <w:overflowPunct/>
              <w:topLinePunct w:val="0"/>
              <w:autoSpaceDE/>
              <w:autoSpaceDN/>
              <w:bidi w:val="0"/>
              <w:adjustRightInd/>
              <w:snapToGrid/>
              <w:spacing w:after="0" w:line="500" w:lineRule="exact"/>
              <w:ind w:firstLine="480" w:firstLineChars="200"/>
              <w:textAlignment w:val="auto"/>
              <w:rPr>
                <w:rFonts w:hint="default" w:ascii="Times New Roman" w:hAnsi="Times New Roman" w:cs="Times New Roman"/>
                <w:bCs/>
                <w:sz w:val="24"/>
                <w:szCs w:val="24"/>
              </w:rPr>
            </w:pPr>
            <w:r>
              <w:rPr>
                <w:rFonts w:hint="default" w:ascii="Times New Roman" w:hAnsi="Times New Roman" w:cs="Times New Roman"/>
                <w:bCs/>
                <w:sz w:val="24"/>
                <w:szCs w:val="24"/>
              </w:rPr>
              <w:t>（3）噪声：本项目噪声源经选用</w:t>
            </w:r>
            <w:r>
              <w:rPr>
                <w:rFonts w:hint="default" w:ascii="Times New Roman" w:hAnsi="Times New Roman" w:eastAsia="宋体" w:cs="Times New Roman"/>
                <w:bCs/>
                <w:sz w:val="24"/>
                <w:szCs w:val="24"/>
              </w:rPr>
              <w:t>低噪声设备、隔声、减振</w:t>
            </w:r>
            <w:r>
              <w:rPr>
                <w:rFonts w:hint="default" w:ascii="Times New Roman" w:hAnsi="Times New Roman" w:cs="Times New Roman"/>
                <w:bCs/>
                <w:sz w:val="24"/>
                <w:szCs w:val="24"/>
              </w:rPr>
              <w:t>措施后可达标排放，对区域环境基本无影响。</w:t>
            </w:r>
          </w:p>
          <w:p w14:paraId="0E8C2C44">
            <w:pPr>
              <w:keepNext w:val="0"/>
              <w:keepLines w:val="0"/>
              <w:pageBreakBefore w:val="0"/>
              <w:widowControl w:val="0"/>
              <w:kinsoku/>
              <w:wordWrap/>
              <w:overflowPunct/>
              <w:topLinePunct w:val="0"/>
              <w:autoSpaceDE/>
              <w:autoSpaceDN/>
              <w:bidi w:val="0"/>
              <w:adjustRightInd/>
              <w:snapToGrid/>
              <w:spacing w:after="0" w:line="500" w:lineRule="exact"/>
              <w:ind w:firstLine="480" w:firstLineChars="200"/>
              <w:textAlignment w:val="auto"/>
              <w:rPr>
                <w:rFonts w:hint="eastAsia" w:ascii="Times New Roman" w:hAnsi="Times New Roman" w:eastAsia="宋体" w:cs="Times New Roman"/>
                <w:b/>
                <w:sz w:val="24"/>
                <w:szCs w:val="24"/>
                <w:lang w:val="en-US" w:eastAsia="zh-CN"/>
              </w:rPr>
            </w:pPr>
            <w:r>
              <w:rPr>
                <w:rFonts w:hint="default" w:ascii="Times New Roman" w:hAnsi="Times New Roman" w:cs="Times New Roman"/>
                <w:bCs/>
                <w:sz w:val="24"/>
                <w:szCs w:val="24"/>
              </w:rPr>
              <w:t>（4）</w:t>
            </w:r>
            <w:r>
              <w:rPr>
                <w:rFonts w:hint="default" w:ascii="Times New Roman" w:hAnsi="Times New Roman" w:eastAsia="宋体" w:cs="Times New Roman"/>
                <w:bCs/>
                <w:sz w:val="24"/>
                <w:szCs w:val="24"/>
              </w:rPr>
              <w:t>固体废物：</w:t>
            </w:r>
            <w:r>
              <w:rPr>
                <w:rFonts w:ascii="Times New Roman" w:hAnsi="Times New Roman"/>
                <w:sz w:val="24"/>
                <w:szCs w:val="24"/>
              </w:rPr>
              <w:t>本项目</w:t>
            </w:r>
            <w:r>
              <w:rPr>
                <w:rFonts w:hint="eastAsia"/>
                <w:sz w:val="24"/>
                <w:szCs w:val="24"/>
                <w:lang w:val="en-US" w:eastAsia="zh-CN"/>
              </w:rPr>
              <w:t>设置1个一般固废暂存间及1个危险废物暂存间，废包装袋、</w:t>
            </w:r>
            <w:r>
              <w:rPr>
                <w:rFonts w:ascii="Times New Roman" w:hAnsi="Times New Roman" w:eastAsia="宋体" w:cs="Times New Roman"/>
                <w:sz w:val="24"/>
                <w:szCs w:val="24"/>
              </w:rPr>
              <w:t>废</w:t>
            </w:r>
            <w:r>
              <w:rPr>
                <w:rFonts w:hint="eastAsia" w:ascii="Times New Roman" w:hAnsi="Times New Roman" w:eastAsia="宋体" w:cs="Times New Roman"/>
                <w:sz w:val="24"/>
                <w:szCs w:val="24"/>
                <w:lang w:val="en-US" w:eastAsia="zh-CN"/>
              </w:rPr>
              <w:t>边角料、不合格产品暂</w:t>
            </w:r>
            <w:r>
              <w:rPr>
                <w:rFonts w:hint="eastAsia"/>
                <w:sz w:val="24"/>
                <w:szCs w:val="24"/>
                <w:lang w:val="en-US" w:eastAsia="zh-CN"/>
              </w:rPr>
              <w:t>存于新建的一般固废暂存间，定期出售；</w:t>
            </w:r>
            <w:r>
              <w:rPr>
                <w:rFonts w:hint="eastAsia" w:ascii="Times New Roman" w:hAnsi="Times New Roman" w:eastAsia="宋体" w:cs="Times New Roman"/>
                <w:sz w:val="24"/>
                <w:szCs w:val="24"/>
                <w:lang w:val="en-US" w:eastAsia="zh-CN"/>
              </w:rPr>
              <w:t>废活性炭暂存于</w:t>
            </w:r>
            <w:r>
              <w:rPr>
                <w:rFonts w:hint="eastAsia" w:cs="Times New Roman"/>
                <w:sz w:val="24"/>
                <w:szCs w:val="24"/>
                <w:lang w:val="en-US" w:eastAsia="zh-CN"/>
              </w:rPr>
              <w:t>新建</w:t>
            </w:r>
            <w:r>
              <w:rPr>
                <w:rFonts w:hint="eastAsia" w:ascii="Times New Roman" w:hAnsi="Times New Roman" w:eastAsia="宋体" w:cs="Times New Roman"/>
                <w:sz w:val="24"/>
                <w:szCs w:val="24"/>
                <w:lang w:val="en-US" w:eastAsia="zh-CN"/>
              </w:rPr>
              <w:t>的危险废物暂存间，委托有资质单位处置</w:t>
            </w:r>
            <w:r>
              <w:rPr>
                <w:rFonts w:hint="eastAsia" w:cs="Times New Roman"/>
                <w:sz w:val="24"/>
                <w:szCs w:val="24"/>
                <w:lang w:val="en-US" w:eastAsia="zh-CN"/>
              </w:rPr>
              <w:t>；生活垃圾委托环卫部门定期清运</w:t>
            </w:r>
            <w:r>
              <w:rPr>
                <w:rFonts w:hint="eastAsia" w:ascii="Times New Roman" w:hAnsi="Times New Roman" w:eastAsia="宋体" w:cs="Times New Roman"/>
                <w:sz w:val="24"/>
                <w:szCs w:val="24"/>
                <w:lang w:val="en-US" w:eastAsia="zh-CN"/>
              </w:rPr>
              <w:t>。</w:t>
            </w:r>
          </w:p>
          <w:p w14:paraId="4887B571">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auto"/>
                <w:sz w:val="24"/>
                <w:szCs w:val="24"/>
                <w:lang w:val="en-US" w:eastAsia="zh-CN"/>
              </w:rPr>
            </w:pPr>
          </w:p>
          <w:p w14:paraId="62675E21">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auto"/>
                <w:sz w:val="24"/>
                <w:szCs w:val="24"/>
                <w:lang w:val="en-US" w:eastAsia="zh-CN"/>
              </w:rPr>
            </w:pPr>
          </w:p>
          <w:p w14:paraId="38C8D681">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auto"/>
                <w:sz w:val="24"/>
                <w:szCs w:val="24"/>
                <w:lang w:eastAsia="zh-CN"/>
              </w:rPr>
            </w:pPr>
            <w:r>
              <w:rPr>
                <w:rFonts w:hint="default" w:ascii="Times New Roman" w:hAnsi="Times New Roman" w:cs="Times New Roman" w:eastAsiaTheme="minorEastAsia"/>
                <w:b/>
                <w:bCs/>
                <w:color w:val="auto"/>
                <w:sz w:val="24"/>
                <w:szCs w:val="24"/>
                <w:lang w:val="en-US" w:eastAsia="zh-CN"/>
              </w:rPr>
              <w:t>2、</w:t>
            </w:r>
            <w:r>
              <w:rPr>
                <w:rFonts w:hint="default" w:ascii="Times New Roman" w:hAnsi="Times New Roman" w:cs="Times New Roman" w:eastAsiaTheme="minorEastAsia"/>
                <w:b/>
                <w:bCs/>
                <w:color w:val="auto"/>
                <w:sz w:val="24"/>
                <w:szCs w:val="24"/>
                <w:lang w:eastAsia="zh-CN"/>
              </w:rPr>
              <w:t>审批部门审批决定</w:t>
            </w:r>
            <w:bookmarkEnd w:id="1"/>
            <w:bookmarkEnd w:id="2"/>
            <w:bookmarkEnd w:id="3"/>
            <w:bookmarkEnd w:id="4"/>
          </w:p>
          <w:p w14:paraId="7615F856">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你公司(</w:t>
            </w:r>
            <w:r>
              <w:rPr>
                <w:rFonts w:hint="eastAsia" w:cs="Times New Roman" w:eastAsiaTheme="minorEastAsia"/>
                <w:color w:val="auto"/>
                <w:sz w:val="24"/>
                <w:szCs w:val="24"/>
                <w:lang w:val="en-US" w:eastAsia="zh-CN"/>
              </w:rPr>
              <w:t>914107281734449880</w:t>
            </w:r>
            <w:r>
              <w:rPr>
                <w:rFonts w:hint="default" w:ascii="Times New Roman" w:hAnsi="Times New Roman" w:cs="Times New Roman" w:eastAsiaTheme="minorEastAsia"/>
                <w:color w:val="auto"/>
                <w:sz w:val="24"/>
                <w:szCs w:val="24"/>
                <w:lang w:val="en-US" w:eastAsia="zh-CN"/>
              </w:rPr>
              <w:t>)关于《河南驼人医疗器械集团有限公司年产2160万件Ⅱ、Ⅲ类医疗器械项目环境影响报告表》的告知承诺制审批的申请收悉。该项目审批事项在我局网站公示期满。根据《中华人民共和国环境保护法》《中华人民共和国行政许可法》《中华人民共和国环境影响评价法》《建设项目环境保护管理条例》以及《河南省生态环境厅办公室关于</w:t>
            </w:r>
            <w:r>
              <w:rPr>
                <w:rFonts w:hint="eastAsia" w:ascii="Times New Roman" w:hAnsi="Times New Roman" w:cs="Times New Roman" w:eastAsiaTheme="minorEastAsia"/>
                <w:color w:val="auto"/>
                <w:sz w:val="24"/>
                <w:szCs w:val="24"/>
                <w:lang w:val="en-US" w:eastAsia="zh-CN"/>
              </w:rPr>
              <w:t>进一步优化环评审批推进重大投资项目建设的通知</w:t>
            </w:r>
            <w:r>
              <w:rPr>
                <w:rFonts w:hint="default" w:ascii="Times New Roman" w:hAnsi="Times New Roman" w:cs="Times New Roman" w:eastAsiaTheme="minorEastAsia"/>
                <w:color w:val="auto"/>
                <w:sz w:val="24"/>
                <w:szCs w:val="24"/>
                <w:lang w:val="en-US" w:eastAsia="zh-CN"/>
              </w:rPr>
              <w:t>(豫环办(202</w:t>
            </w:r>
            <w:r>
              <w:rPr>
                <w:rFonts w:hint="eastAsia" w:ascii="Times New Roman" w:hAnsi="Times New Roman" w:cs="Times New Roman" w:eastAsiaTheme="minorEastAsia"/>
                <w:color w:val="auto"/>
                <w:sz w:val="24"/>
                <w:szCs w:val="24"/>
                <w:lang w:val="en-US" w:eastAsia="zh-CN"/>
              </w:rPr>
              <w:t>2</w:t>
            </w:r>
            <w:r>
              <w:rPr>
                <w:rFonts w:hint="default" w:ascii="Times New Roman" w:hAnsi="Times New Roman" w:cs="Times New Roman" w:eastAsiaTheme="minorEastAsia"/>
                <w:color w:val="auto"/>
                <w:sz w:val="24"/>
                <w:szCs w:val="24"/>
                <w:lang w:val="en-US" w:eastAsia="zh-CN"/>
              </w:rPr>
              <w:t>)</w:t>
            </w:r>
            <w:r>
              <w:rPr>
                <w:rFonts w:hint="eastAsia" w:ascii="Times New Roman" w:hAnsi="Times New Roman" w:cs="Times New Roman" w:eastAsiaTheme="minorEastAsia"/>
                <w:color w:val="auto"/>
                <w:sz w:val="24"/>
                <w:szCs w:val="24"/>
                <w:lang w:val="en-US" w:eastAsia="zh-CN"/>
              </w:rPr>
              <w:t>44</w:t>
            </w:r>
            <w:r>
              <w:rPr>
                <w:rFonts w:hint="default" w:ascii="Times New Roman" w:hAnsi="Times New Roman" w:cs="Times New Roman" w:eastAsiaTheme="minorEastAsia"/>
                <w:color w:val="auto"/>
                <w:sz w:val="24"/>
                <w:szCs w:val="24"/>
                <w:lang w:val="en-US" w:eastAsia="zh-CN"/>
              </w:rPr>
              <w:t>号)，依据你公司及环评文件编制单位的承诺，我局原则同意你公司按照《环境影响报告表》所列项目的性质、规模、地点、采用的生产工艺和环境保护对策措施进行项目建设。</w:t>
            </w:r>
          </w:p>
          <w:p w14:paraId="7662755C">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你公司应全面落实《环境影响报告表》提出的各项环境保护措施，各项环境保</w:t>
            </w:r>
          </w:p>
          <w:p w14:paraId="57128431">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00" w:lineRule="exact"/>
              <w:ind w:right="0" w:rightChars="0"/>
              <w:jc w:val="left"/>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护设施与主体工程同时设计、同时施工、同时投入使用，确保各项污染物达标排放</w:t>
            </w:r>
            <w:r>
              <w:rPr>
                <w:rFonts w:hint="eastAsia" w:cs="Times New Roman" w:eastAsiaTheme="minorEastAsia"/>
                <w:color w:val="auto"/>
                <w:sz w:val="24"/>
                <w:szCs w:val="24"/>
                <w:lang w:val="en-US" w:eastAsia="zh-CN"/>
              </w:rPr>
              <w:t>，</w:t>
            </w:r>
          </w:p>
          <w:p w14:paraId="54B5A481">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00" w:lineRule="exact"/>
              <w:ind w:right="0" w:rightChars="0"/>
              <w:jc w:val="left"/>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并满足总量控制要求。该批复有效期为5年，如该项目逾期方开工建设，其环境影响报告表(表)应报我局重新审核。在项目投产前，取得污染物排放总量指标，并作为申报排污许可证的条件。</w:t>
            </w:r>
            <w:r>
              <w:rPr>
                <w:rFonts w:hint="eastAsia" w:ascii="Times New Roman" w:hAnsi="Times New Roman" w:cs="Times New Roman" w:eastAsiaTheme="minorEastAsia"/>
                <w:color w:val="auto"/>
                <w:sz w:val="24"/>
                <w:szCs w:val="24"/>
                <w:lang w:val="en-US" w:eastAsia="zh-CN"/>
              </w:rPr>
              <w:t>项目建成后，应按规定程序实施竣工环境保护验收，并将验收信息上传全国建设项目竣工环境保护验收信息系统，接收各级生态环境部门监督检查。</w:t>
            </w:r>
          </w:p>
          <w:p w14:paraId="6A552519">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00" w:lineRule="exact"/>
              <w:ind w:right="0" w:rightChars="0"/>
              <w:jc w:val="left"/>
              <w:textAlignment w:val="auto"/>
              <w:outlineLvl w:val="9"/>
              <w:rPr>
                <w:rFonts w:hint="default" w:ascii="Times New Roman" w:hAnsi="Times New Roman" w:cs="Times New Roman" w:eastAsiaTheme="minorEastAsia"/>
                <w:color w:val="auto"/>
                <w:sz w:val="24"/>
                <w:szCs w:val="24"/>
                <w:lang w:val="en-US" w:eastAsia="zh-CN"/>
              </w:rPr>
            </w:pPr>
          </w:p>
          <w:p w14:paraId="3DF4BA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outlineLvl w:val="9"/>
              <w:rPr>
                <w:rFonts w:hint="eastAsia" w:cs="Times New Roman"/>
                <w:lang w:val="en-US" w:eastAsia="zh-CN"/>
              </w:rPr>
            </w:pPr>
          </w:p>
          <w:p w14:paraId="6D24F7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outlineLvl w:val="9"/>
              <w:rPr>
                <w:rFonts w:hint="eastAsia" w:cs="Times New Roman"/>
                <w:lang w:val="en-US" w:eastAsia="zh-CN"/>
              </w:rPr>
            </w:pPr>
          </w:p>
          <w:p w14:paraId="208EC60C">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default" w:ascii="Times New Roman" w:hAnsi="Times New Roman" w:cs="Times New Roman" w:eastAsiaTheme="minorEastAsia"/>
                <w:color w:val="auto"/>
                <w:sz w:val="24"/>
                <w:szCs w:val="24"/>
                <w:lang w:val="en-US" w:eastAsia="zh-CN"/>
              </w:rPr>
            </w:pPr>
          </w:p>
          <w:p w14:paraId="657B949B">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default" w:ascii="Times New Roman" w:hAnsi="Times New Roman" w:cs="Times New Roman" w:eastAsiaTheme="minorEastAsia"/>
                <w:color w:val="auto"/>
                <w:sz w:val="24"/>
                <w:szCs w:val="24"/>
                <w:lang w:val="en-US" w:eastAsia="zh-CN"/>
              </w:rPr>
            </w:pPr>
          </w:p>
          <w:p w14:paraId="11562DC4">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default" w:ascii="Times New Roman" w:hAnsi="Times New Roman" w:cs="Times New Roman" w:eastAsiaTheme="minorEastAsia"/>
                <w:color w:val="auto"/>
                <w:sz w:val="24"/>
                <w:szCs w:val="24"/>
                <w:lang w:val="en-US" w:eastAsia="zh-CN"/>
              </w:rPr>
            </w:pPr>
          </w:p>
          <w:p w14:paraId="443FA4D6">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default" w:ascii="Times New Roman" w:hAnsi="Times New Roman" w:cs="Times New Roman" w:eastAsiaTheme="minorEastAsia"/>
                <w:color w:val="auto"/>
                <w:sz w:val="24"/>
                <w:szCs w:val="24"/>
                <w:lang w:val="en-US" w:eastAsia="zh-CN"/>
              </w:rPr>
            </w:pPr>
          </w:p>
          <w:p w14:paraId="7FD96EBE">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default" w:ascii="Times New Roman" w:hAnsi="Times New Roman" w:cs="Times New Roman" w:eastAsiaTheme="minorEastAsia"/>
                <w:color w:val="auto"/>
                <w:sz w:val="24"/>
                <w:szCs w:val="24"/>
                <w:lang w:val="en-US" w:eastAsia="zh-CN"/>
              </w:rPr>
            </w:pPr>
          </w:p>
          <w:p w14:paraId="60F03A1F">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default" w:ascii="Times New Roman" w:hAnsi="Times New Roman" w:cs="Times New Roman" w:eastAsiaTheme="minorEastAsia"/>
                <w:color w:val="auto"/>
                <w:sz w:val="24"/>
                <w:szCs w:val="24"/>
                <w:lang w:val="en-US" w:eastAsia="zh-CN"/>
              </w:rPr>
            </w:pPr>
          </w:p>
          <w:p w14:paraId="418F697D">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eastAsia" w:cs="Times New Roman"/>
                <w:lang w:val="en-US" w:eastAsia="zh-CN"/>
              </w:rPr>
            </w:pPr>
          </w:p>
          <w:p w14:paraId="550E39FF">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eastAsia" w:cs="Times New Roman"/>
                <w:lang w:val="en-US" w:eastAsia="zh-CN"/>
              </w:rPr>
            </w:pPr>
          </w:p>
          <w:p w14:paraId="4C4ADC57">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eastAsia" w:cs="Times New Roman"/>
                <w:lang w:val="en-US" w:eastAsia="zh-CN"/>
              </w:rPr>
            </w:pPr>
          </w:p>
          <w:p w14:paraId="311D37FD">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default" w:ascii="Times New Roman" w:hAnsi="Times New Roman" w:eastAsia="宋体" w:cs="Times New Roman"/>
                <w:lang w:val="en-US" w:eastAsia="zh-CN"/>
              </w:rPr>
            </w:pPr>
            <w:r>
              <w:rPr>
                <w:rFonts w:hint="eastAsia" w:cs="Times New Roman"/>
                <w:lang w:val="en-US" w:eastAsia="zh-CN"/>
              </w:rPr>
              <w:t xml:space="preserve">        </w:t>
            </w:r>
          </w:p>
        </w:tc>
      </w:tr>
    </w:tbl>
    <w:p w14:paraId="2CE50FE5">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br w:type="page"/>
      </w:r>
    </w:p>
    <w:p w14:paraId="7D53EF16">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auto"/>
          <w:sz w:val="32"/>
          <w:szCs w:val="32"/>
          <w:lang w:val="en-US" w:eastAsia="zh-CN" w:bidi="ar-SA"/>
        </w:rPr>
      </w:pPr>
      <w:r>
        <w:rPr>
          <w:rFonts w:hint="default" w:ascii="Times New Roman" w:hAnsi="Times New Roman" w:cs="Times New Roman" w:eastAsiaTheme="minorEastAsia"/>
          <w:b/>
          <w:color w:val="auto"/>
          <w:sz w:val="32"/>
          <w:szCs w:val="32"/>
          <w:lang w:val="en-US" w:eastAsia="zh-CN" w:bidi="ar-SA"/>
        </w:rPr>
        <w:t>表五</w:t>
      </w:r>
    </w:p>
    <w:tbl>
      <w:tblPr>
        <w:tblStyle w:val="19"/>
        <w:tblpPr w:leftFromText="180" w:rightFromText="180" w:vertAnchor="text" w:tblpXSpec="center" w:tblpY="1"/>
        <w:tblOverlap w:val="never"/>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14:paraId="76CD2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9" w:hRule="atLeast"/>
        </w:trPr>
        <w:tc>
          <w:tcPr>
            <w:tcW w:w="8946" w:type="dxa"/>
            <w:vAlign w:val="top"/>
          </w:tcPr>
          <w:p w14:paraId="147563EE">
            <w:pPr>
              <w:pStyle w:val="5"/>
              <w:keepNext/>
              <w:keepLines/>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480" w:lineRule="exact"/>
              <w:ind w:left="0" w:leftChars="0" w:right="0" w:rightChars="0" w:firstLine="482" w:firstLineChars="200"/>
              <w:textAlignment w:val="auto"/>
              <w:outlineLvl w:val="3"/>
              <w:rPr>
                <w:rFonts w:hint="default"/>
                <w:sz w:val="24"/>
                <w:szCs w:val="24"/>
                <w:lang w:val="en-US" w:eastAsia="zh-CN"/>
              </w:rPr>
            </w:pPr>
            <w:r>
              <w:rPr>
                <w:rFonts w:hint="default"/>
                <w:sz w:val="24"/>
                <w:szCs w:val="24"/>
                <w:lang w:val="en-US" w:eastAsia="zh-CN"/>
              </w:rPr>
              <w:t>验收监测质量保证及质量控制：</w:t>
            </w:r>
          </w:p>
          <w:p w14:paraId="13D4AB6F">
            <w:pPr>
              <w:pStyle w:val="4"/>
              <w:keepNext/>
              <w:keepLines/>
              <w:pageBreakBefore w:val="0"/>
              <w:widowControl/>
              <w:suppressLineNumbers w:val="0"/>
              <w:kinsoku/>
              <w:wordWrap/>
              <w:overflowPunct/>
              <w:topLinePunct w:val="0"/>
              <w:autoSpaceDE/>
              <w:autoSpaceDN/>
              <w:bidi w:val="0"/>
              <w:adjustRightInd w:val="0"/>
              <w:snapToGrid w:val="0"/>
              <w:spacing w:before="0" w:beforeLines="0" w:after="0" w:afterLines="0" w:line="480" w:lineRule="exact"/>
              <w:ind w:left="0" w:leftChars="0" w:right="0" w:rightChars="0" w:firstLine="482" w:firstLineChars="200"/>
              <w:jc w:val="left"/>
              <w:textAlignment w:val="auto"/>
              <w:outlineLvl w:val="2"/>
              <w:rPr>
                <w:rFonts w:hint="default"/>
                <w:sz w:val="24"/>
                <w:szCs w:val="24"/>
                <w:lang w:val="en-US" w:eastAsia="zh-CN"/>
              </w:rPr>
            </w:pPr>
            <w:r>
              <w:rPr>
                <w:rFonts w:hint="default"/>
                <w:sz w:val="24"/>
                <w:szCs w:val="24"/>
                <w:lang w:val="en-US" w:eastAsia="zh-CN"/>
              </w:rPr>
              <w:t>1、质量保证及质量控制</w:t>
            </w:r>
          </w:p>
          <w:p w14:paraId="3FC7482C">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sz w:val="24"/>
                <w:szCs w:val="24"/>
                <w:lang w:val="en-US" w:eastAsia="zh-CN"/>
              </w:rPr>
            </w:pPr>
            <w:r>
              <w:rPr>
                <w:rFonts w:hint="default"/>
                <w:sz w:val="24"/>
                <w:szCs w:val="24"/>
                <w:lang w:val="en-US" w:eastAsia="zh-CN"/>
              </w:rPr>
              <w:t>本次验收监测委托</w:t>
            </w:r>
            <w:r>
              <w:rPr>
                <w:rFonts w:hint="eastAsia"/>
                <w:sz w:val="24"/>
                <w:szCs w:val="24"/>
                <w:lang w:val="en-US" w:eastAsia="zh-CN"/>
              </w:rPr>
              <w:t>河南鑫成环测检测技术有限公司</w:t>
            </w:r>
            <w:r>
              <w:rPr>
                <w:rFonts w:hint="default"/>
                <w:sz w:val="24"/>
                <w:szCs w:val="24"/>
                <w:lang w:val="en-US" w:eastAsia="zh-CN"/>
              </w:rPr>
              <w:t>进行。</w:t>
            </w:r>
          </w:p>
          <w:p w14:paraId="4DAD672F">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sz w:val="24"/>
                <w:szCs w:val="24"/>
                <w:lang w:val="en-US" w:eastAsia="zh-CN"/>
              </w:rPr>
            </w:pPr>
            <w:r>
              <w:rPr>
                <w:rFonts w:hint="default"/>
                <w:sz w:val="24"/>
                <w:szCs w:val="24"/>
                <w:lang w:val="en-US" w:eastAsia="zh-CN"/>
              </w:rPr>
              <w:t>河南鑫成环测检测技术有限公司具备检测机构资质认定证书，见附件。</w:t>
            </w:r>
          </w:p>
          <w:p w14:paraId="68B585D0">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sz w:val="24"/>
                <w:szCs w:val="24"/>
                <w:lang w:eastAsia="zh-CN"/>
              </w:rPr>
            </w:pPr>
            <w:r>
              <w:rPr>
                <w:rFonts w:hint="default"/>
                <w:sz w:val="24"/>
                <w:szCs w:val="24"/>
                <w:lang w:val="en-US" w:eastAsia="zh-CN"/>
              </w:rPr>
              <w:t>检测人员：参加检测人员均经过部门组织的培训、考试合格持证上岗。</w:t>
            </w:r>
          </w:p>
          <w:p w14:paraId="631D4F61">
            <w:pPr>
              <w:pStyle w:val="4"/>
              <w:keepNext/>
              <w:keepLines/>
              <w:pageBreakBefore w:val="0"/>
              <w:widowControl/>
              <w:suppressLineNumbers w:val="0"/>
              <w:kinsoku/>
              <w:wordWrap/>
              <w:overflowPunct/>
              <w:topLinePunct w:val="0"/>
              <w:autoSpaceDE/>
              <w:autoSpaceDN/>
              <w:bidi w:val="0"/>
              <w:adjustRightInd w:val="0"/>
              <w:snapToGrid w:val="0"/>
              <w:spacing w:before="0" w:beforeLines="0" w:after="0" w:afterLines="0" w:line="480" w:lineRule="exact"/>
              <w:ind w:left="0" w:leftChars="0" w:right="0" w:rightChars="0" w:firstLine="482" w:firstLineChars="200"/>
              <w:jc w:val="left"/>
              <w:textAlignment w:val="auto"/>
              <w:outlineLvl w:val="2"/>
              <w:rPr>
                <w:rFonts w:hint="default"/>
                <w:sz w:val="24"/>
                <w:szCs w:val="24"/>
                <w:lang w:val="en-US" w:eastAsia="zh-CN"/>
              </w:rPr>
            </w:pPr>
            <w:r>
              <w:rPr>
                <w:rFonts w:hint="default"/>
                <w:sz w:val="24"/>
                <w:szCs w:val="24"/>
                <w:lang w:val="en-US" w:eastAsia="zh-CN"/>
              </w:rPr>
              <w:t>2、气体监测分析过程中的质量保证和质量控制</w:t>
            </w:r>
          </w:p>
          <w:p w14:paraId="36F46A80">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sz w:val="24"/>
                <w:szCs w:val="24"/>
                <w:lang w:val="en-US" w:eastAsia="zh-CN"/>
              </w:rPr>
            </w:pPr>
            <w:r>
              <w:rPr>
                <w:rFonts w:hint="default"/>
                <w:sz w:val="24"/>
                <w:szCs w:val="24"/>
                <w:lang w:val="en-US" w:eastAsia="zh-CN"/>
              </w:rPr>
              <w:t>（1）在生产及环保设施运行正常情况下进行监测，按照国家</w:t>
            </w:r>
            <w:r>
              <w:rPr>
                <w:rFonts w:hint="eastAsia"/>
                <w:sz w:val="24"/>
                <w:szCs w:val="24"/>
                <w:lang w:val="en-US" w:eastAsia="zh-CN"/>
              </w:rPr>
              <w:t>生态环境部</w:t>
            </w:r>
            <w:r>
              <w:rPr>
                <w:rFonts w:hint="default"/>
                <w:sz w:val="24"/>
                <w:szCs w:val="24"/>
                <w:lang w:val="en-US" w:eastAsia="zh-CN"/>
              </w:rPr>
              <w:t>颁发的《环境监测质量保证管理规定》（暂行）实施全过程的质量保证。合理布设监测点位，保证各监测点位布设的科学性和可比性。按照国家有关规定、监测技术规范和有关质量控制手册进行。检测仪器在检定有效期内，采样过程中采集平行样。采样前后进行校准校核保证仪器的稳定性。</w:t>
            </w:r>
          </w:p>
          <w:p w14:paraId="17305F7B">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sz w:val="24"/>
                <w:szCs w:val="24"/>
                <w:lang w:val="en-US" w:eastAsia="zh-CN"/>
              </w:rPr>
            </w:pPr>
            <w:r>
              <w:rPr>
                <w:rFonts w:hint="default"/>
                <w:sz w:val="24"/>
                <w:szCs w:val="24"/>
                <w:lang w:val="en-US" w:eastAsia="zh-CN"/>
              </w:rPr>
              <w:t>（2）监测过程中使用的分析测试方法，选择目前适用的国家和行业标准分析方法、技术规范、国家</w:t>
            </w:r>
            <w:r>
              <w:rPr>
                <w:rFonts w:hint="eastAsia"/>
                <w:sz w:val="24"/>
                <w:szCs w:val="24"/>
                <w:lang w:val="en-US" w:eastAsia="zh-CN"/>
              </w:rPr>
              <w:t>生态环境部</w:t>
            </w:r>
            <w:r>
              <w:rPr>
                <w:rFonts w:hint="default"/>
                <w:sz w:val="24"/>
                <w:szCs w:val="24"/>
                <w:lang w:val="en-US" w:eastAsia="zh-CN"/>
              </w:rPr>
              <w:t>推荐的统一分析方法或试行分析方法以及有关规定等。所有监测仪器经计量部门鉴定合格并在有效期内。分析过程中进行平行样和质控样等质量控制措施。</w:t>
            </w:r>
          </w:p>
          <w:p w14:paraId="490CAA97">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sz w:val="24"/>
                <w:szCs w:val="24"/>
                <w:lang w:val="en-US" w:eastAsia="zh-CN"/>
              </w:rPr>
            </w:pPr>
            <w:r>
              <w:rPr>
                <w:rFonts w:hint="default"/>
                <w:sz w:val="24"/>
                <w:szCs w:val="24"/>
                <w:lang w:val="en-US" w:eastAsia="zh-CN"/>
              </w:rPr>
              <w:t>（3）监测数据严格执行三级审核制度。</w:t>
            </w:r>
          </w:p>
          <w:p w14:paraId="1A356105">
            <w:pPr>
              <w:pStyle w:val="4"/>
              <w:keepNext/>
              <w:keepLines/>
              <w:pageBreakBefore w:val="0"/>
              <w:widowControl/>
              <w:suppressLineNumbers w:val="0"/>
              <w:kinsoku/>
              <w:wordWrap/>
              <w:overflowPunct/>
              <w:topLinePunct w:val="0"/>
              <w:autoSpaceDE/>
              <w:autoSpaceDN/>
              <w:bidi w:val="0"/>
              <w:adjustRightInd w:val="0"/>
              <w:snapToGrid w:val="0"/>
              <w:spacing w:before="0" w:beforeLines="0" w:after="0" w:afterLines="0" w:line="480" w:lineRule="exact"/>
              <w:ind w:left="0" w:leftChars="0" w:right="0" w:rightChars="0" w:firstLine="482" w:firstLineChars="200"/>
              <w:jc w:val="left"/>
              <w:textAlignment w:val="auto"/>
              <w:outlineLvl w:val="2"/>
              <w:rPr>
                <w:rFonts w:hint="default"/>
                <w:sz w:val="24"/>
                <w:szCs w:val="24"/>
                <w:lang w:val="en-US" w:eastAsia="zh-CN"/>
              </w:rPr>
            </w:pPr>
            <w:r>
              <w:rPr>
                <w:rFonts w:hint="default"/>
                <w:sz w:val="24"/>
                <w:szCs w:val="24"/>
                <w:lang w:val="en-US" w:eastAsia="zh-CN"/>
              </w:rPr>
              <w:t>3、噪声监测分析过程中的质量保证和质量控制</w:t>
            </w:r>
          </w:p>
          <w:p w14:paraId="28D27379">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both"/>
              <w:textAlignment w:val="auto"/>
              <w:outlineLvl w:val="9"/>
              <w:rPr>
                <w:rFonts w:hint="default"/>
                <w:sz w:val="24"/>
                <w:szCs w:val="24"/>
                <w:lang w:val="en-US" w:eastAsia="zh-CN"/>
              </w:rPr>
            </w:pPr>
            <w:r>
              <w:rPr>
                <w:rFonts w:hint="default"/>
                <w:sz w:val="24"/>
                <w:szCs w:val="24"/>
                <w:lang w:val="en-US" w:eastAsia="zh-CN"/>
              </w:rPr>
              <w:t>声级计使用前后进行校准，其示值偏差符合监测技术规范要求（ΔL≤0.5dB(A)）。噪声检测在无雨、无雪、风速小于5m/s的气象条件下进行，测量时传声器加戴防</w:t>
            </w:r>
          </w:p>
          <w:p w14:paraId="302E9677">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right="0" w:rightChars="0"/>
              <w:jc w:val="both"/>
              <w:textAlignment w:val="auto"/>
              <w:outlineLvl w:val="9"/>
              <w:rPr>
                <w:rFonts w:hint="eastAsia"/>
                <w:lang w:val="en-US" w:eastAsia="zh-CN"/>
              </w:rPr>
            </w:pPr>
            <w:r>
              <w:rPr>
                <w:rFonts w:hint="default"/>
                <w:sz w:val="24"/>
                <w:szCs w:val="24"/>
                <w:lang w:val="en-US" w:eastAsia="zh-CN"/>
              </w:rPr>
              <w:t>风罩</w:t>
            </w:r>
            <w:r>
              <w:rPr>
                <w:rFonts w:hint="eastAsia"/>
                <w:lang w:val="en-US" w:eastAsia="zh-CN"/>
              </w:rPr>
              <w:t>。</w:t>
            </w:r>
          </w:p>
          <w:p w14:paraId="318433FD">
            <w:pPr>
              <w:keepNext w:val="0"/>
              <w:keepLines w:val="0"/>
              <w:pageBreakBefore w:val="0"/>
              <w:widowControl/>
              <w:kinsoku/>
              <w:wordWrap/>
              <w:overflowPunct/>
              <w:topLinePunct w:val="0"/>
              <w:autoSpaceDE/>
              <w:autoSpaceDN/>
              <w:bidi w:val="0"/>
              <w:adjustRightInd w:val="0"/>
              <w:snapToGrid w:val="0"/>
              <w:spacing w:after="0" w:line="480" w:lineRule="exact"/>
              <w:jc w:val="center"/>
              <w:textAlignment w:val="auto"/>
              <w:rPr>
                <w:rFonts w:hint="default"/>
                <w:sz w:val="24"/>
                <w:szCs w:val="24"/>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w:t>
            </w:r>
            <w:r>
              <w:rPr>
                <w:rFonts w:hint="eastAsia" w:cs="Times New Roman" w:eastAsiaTheme="minorEastAsia"/>
                <w:b/>
                <w:bCs/>
                <w:color w:val="auto"/>
                <w:kern w:val="2"/>
                <w:sz w:val="24"/>
                <w:szCs w:val="24"/>
                <w:lang w:val="en-US" w:eastAsia="zh-CN" w:bidi="ar-SA"/>
              </w:rPr>
              <w:t>3</w:t>
            </w:r>
            <w:r>
              <w:rPr>
                <w:rFonts w:hint="eastAsia" w:ascii="Times New Roman" w:hAnsi="Times New Roman" w:cs="Times New Roman" w:eastAsiaTheme="minorEastAsia"/>
                <w:b/>
                <w:bCs/>
                <w:color w:val="auto"/>
                <w:kern w:val="2"/>
                <w:sz w:val="24"/>
                <w:szCs w:val="24"/>
                <w:lang w:val="en-US" w:eastAsia="zh-CN" w:bidi="ar-SA"/>
              </w:rPr>
              <w:t xml:space="preserve">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9"/>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1088"/>
              <w:gridCol w:w="2659"/>
              <w:gridCol w:w="2807"/>
              <w:gridCol w:w="1164"/>
            </w:tblGrid>
            <w:tr w14:paraId="48C0B0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1126" w:type="dxa"/>
                  <w:tcBorders>
                    <w:tl2br w:val="nil"/>
                    <w:tr2bl w:val="nil"/>
                  </w:tcBorders>
                  <w:vAlign w:val="center"/>
                </w:tcPr>
                <w:p w14:paraId="32410C3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kern w:val="2"/>
                      <w:sz w:val="21"/>
                      <w:szCs w:val="21"/>
                      <w:lang w:val="en-US" w:eastAsia="zh-CN" w:bidi="ar-SA"/>
                    </w:rPr>
                  </w:pPr>
                  <w:r>
                    <w:rPr>
                      <w:rFonts w:hint="default" w:ascii="Times New Roman" w:hAnsi="Times New Roman" w:cs="Times New Roman" w:eastAsiaTheme="minorEastAsia"/>
                      <w:b/>
                      <w:bCs/>
                      <w:sz w:val="21"/>
                      <w:szCs w:val="21"/>
                    </w:rPr>
                    <w:t>检测类别</w:t>
                  </w:r>
                </w:p>
              </w:tc>
              <w:tc>
                <w:tcPr>
                  <w:tcW w:w="1088" w:type="dxa"/>
                  <w:tcBorders>
                    <w:tl2br w:val="nil"/>
                    <w:tr2bl w:val="nil"/>
                  </w:tcBorders>
                  <w:vAlign w:val="center"/>
                </w:tcPr>
                <w:p w14:paraId="282BB53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kern w:val="2"/>
                      <w:sz w:val="21"/>
                      <w:szCs w:val="21"/>
                      <w:lang w:val="en-US" w:eastAsia="zh-CN" w:bidi="ar-SA"/>
                    </w:rPr>
                  </w:pPr>
                  <w:r>
                    <w:rPr>
                      <w:rFonts w:hint="default" w:ascii="Times New Roman" w:hAnsi="Times New Roman" w:cs="Times New Roman" w:eastAsiaTheme="minorEastAsia"/>
                      <w:b/>
                      <w:bCs/>
                      <w:sz w:val="21"/>
                      <w:szCs w:val="21"/>
                    </w:rPr>
                    <w:t>检测项目</w:t>
                  </w:r>
                </w:p>
              </w:tc>
              <w:tc>
                <w:tcPr>
                  <w:tcW w:w="2659" w:type="dxa"/>
                  <w:tcBorders>
                    <w:tl2br w:val="nil"/>
                    <w:tr2bl w:val="nil"/>
                  </w:tcBorders>
                  <w:vAlign w:val="center"/>
                </w:tcPr>
                <w:p w14:paraId="4ACB80F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kern w:val="2"/>
                      <w:sz w:val="21"/>
                      <w:szCs w:val="21"/>
                      <w:lang w:val="en-US" w:eastAsia="zh-CN" w:bidi="ar-SA"/>
                    </w:rPr>
                  </w:pPr>
                  <w:r>
                    <w:rPr>
                      <w:rFonts w:hint="default" w:ascii="Times New Roman" w:hAnsi="Times New Roman" w:cs="Times New Roman" w:eastAsiaTheme="minorEastAsia"/>
                      <w:b/>
                      <w:bCs/>
                      <w:sz w:val="21"/>
                      <w:szCs w:val="21"/>
                    </w:rPr>
                    <w:t>检测标准（方法）及编号（年</w:t>
                  </w:r>
                  <w:r>
                    <w:rPr>
                      <w:rFonts w:hint="default" w:ascii="Times New Roman" w:hAnsi="Times New Roman" w:cs="Times New Roman" w:eastAsiaTheme="minorEastAsia"/>
                      <w:b/>
                      <w:bCs/>
                      <w:sz w:val="21"/>
                      <w:szCs w:val="21"/>
                      <w:lang w:eastAsia="zh-CN"/>
                    </w:rPr>
                    <w:t>号</w:t>
                  </w:r>
                  <w:r>
                    <w:rPr>
                      <w:rFonts w:hint="default" w:ascii="Times New Roman" w:hAnsi="Times New Roman" w:cs="Times New Roman" w:eastAsiaTheme="minorEastAsia"/>
                      <w:b/>
                      <w:bCs/>
                      <w:sz w:val="21"/>
                      <w:szCs w:val="21"/>
                    </w:rPr>
                    <w:t>）</w:t>
                  </w:r>
                </w:p>
              </w:tc>
              <w:tc>
                <w:tcPr>
                  <w:tcW w:w="2807" w:type="dxa"/>
                  <w:tcBorders>
                    <w:tl2br w:val="nil"/>
                    <w:tr2bl w:val="nil"/>
                  </w:tcBorders>
                  <w:vAlign w:val="center"/>
                </w:tcPr>
                <w:p w14:paraId="00420D1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kern w:val="2"/>
                      <w:sz w:val="21"/>
                      <w:szCs w:val="21"/>
                      <w:lang w:val="en-US" w:eastAsia="zh-CN" w:bidi="ar-SA"/>
                    </w:rPr>
                  </w:pPr>
                  <w:r>
                    <w:rPr>
                      <w:rFonts w:hint="default" w:ascii="Times New Roman" w:hAnsi="Times New Roman" w:cs="Times New Roman" w:eastAsiaTheme="minorEastAsia"/>
                      <w:b/>
                      <w:bCs/>
                      <w:sz w:val="21"/>
                      <w:szCs w:val="21"/>
                    </w:rPr>
                    <w:t>主要仪器</w:t>
                  </w:r>
                </w:p>
              </w:tc>
              <w:tc>
                <w:tcPr>
                  <w:tcW w:w="1164" w:type="dxa"/>
                  <w:tcBorders>
                    <w:tl2br w:val="nil"/>
                    <w:tr2bl w:val="nil"/>
                  </w:tcBorders>
                  <w:vAlign w:val="center"/>
                </w:tcPr>
                <w:p w14:paraId="3D34A41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kern w:val="2"/>
                      <w:sz w:val="21"/>
                      <w:szCs w:val="21"/>
                      <w:lang w:val="en-US" w:eastAsia="zh-CN" w:bidi="ar-SA"/>
                    </w:rPr>
                  </w:pPr>
                  <w:r>
                    <w:rPr>
                      <w:rFonts w:hint="default" w:ascii="Times New Roman" w:hAnsi="Times New Roman" w:cs="Times New Roman" w:eastAsiaTheme="minorEastAsia"/>
                      <w:b/>
                      <w:bCs/>
                      <w:sz w:val="21"/>
                      <w:szCs w:val="21"/>
                    </w:rPr>
                    <w:t>检出限</w:t>
                  </w:r>
                </w:p>
              </w:tc>
            </w:tr>
            <w:tr w14:paraId="1BFE7C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6" w:type="dxa"/>
                  <w:vMerge w:val="restart"/>
                  <w:tcBorders>
                    <w:tl2br w:val="nil"/>
                    <w:tr2bl w:val="nil"/>
                  </w:tcBorders>
                  <w:vAlign w:val="center"/>
                </w:tcPr>
                <w:p w14:paraId="160E14C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sz w:val="21"/>
                      <w:szCs w:val="21"/>
                      <w:lang w:val="en-US" w:eastAsia="zh-CN"/>
                    </w:rPr>
                  </w:pPr>
                  <w:r>
                    <w:rPr>
                      <w:rFonts w:hint="eastAsia" w:cs="Times New Roman" w:eastAsiaTheme="minorEastAsia"/>
                      <w:sz w:val="21"/>
                      <w:szCs w:val="21"/>
                      <w:lang w:val="en-US" w:eastAsia="zh-CN"/>
                    </w:rPr>
                    <w:t>有组织</w:t>
                  </w:r>
                </w:p>
                <w:p w14:paraId="0331098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废气</w:t>
                  </w:r>
                </w:p>
              </w:tc>
              <w:tc>
                <w:tcPr>
                  <w:tcW w:w="1088" w:type="dxa"/>
                  <w:tcBorders>
                    <w:tl2br w:val="nil"/>
                    <w:tr2bl w:val="nil"/>
                  </w:tcBorders>
                  <w:vAlign w:val="center"/>
                </w:tcPr>
                <w:p w14:paraId="0B8DD50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bCs/>
                      <w:sz w:val="21"/>
                      <w:szCs w:val="21"/>
                      <w:lang w:val="en-US" w:eastAsia="zh-CN"/>
                    </w:rPr>
                  </w:pPr>
                  <w:r>
                    <w:rPr>
                      <w:rFonts w:hint="eastAsia" w:cs="Times New Roman" w:eastAsiaTheme="minorEastAsia"/>
                      <w:b w:val="0"/>
                      <w:bCs w:val="0"/>
                      <w:sz w:val="21"/>
                      <w:szCs w:val="21"/>
                      <w:lang w:val="en-US" w:eastAsia="zh-CN"/>
                    </w:rPr>
                    <w:t>氯化氢</w:t>
                  </w:r>
                </w:p>
              </w:tc>
              <w:tc>
                <w:tcPr>
                  <w:tcW w:w="2659" w:type="dxa"/>
                  <w:tcBorders>
                    <w:tl2br w:val="nil"/>
                    <w:tr2bl w:val="nil"/>
                  </w:tcBorders>
                  <w:vAlign w:val="center"/>
                </w:tcPr>
                <w:p w14:paraId="7C8CD1E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sz w:val="21"/>
                      <w:szCs w:val="21"/>
                    </w:rPr>
                  </w:pPr>
                  <w:r>
                    <w:rPr>
                      <w:rFonts w:hint="default" w:ascii="Times New Roman" w:hAnsi="Times New Roman" w:eastAsia="宋体" w:cs="Times New Roman"/>
                      <w:color w:val="auto"/>
                      <w:sz w:val="21"/>
                      <w:szCs w:val="21"/>
                    </w:rPr>
                    <w:t>固定污染源排气中氯化氢的测定 硫氰酸汞分光光度法 HJ/T27-1999</w:t>
                  </w:r>
                </w:p>
              </w:tc>
              <w:tc>
                <w:tcPr>
                  <w:tcW w:w="2807" w:type="dxa"/>
                  <w:tcBorders>
                    <w:tl2br w:val="nil"/>
                    <w:tr2bl w:val="nil"/>
                  </w:tcBorders>
                  <w:vAlign w:val="center"/>
                </w:tcPr>
                <w:p w14:paraId="6AAAE0F3">
                  <w:pPr>
                    <w:keepNext w:val="0"/>
                    <w:keepLines w:val="0"/>
                    <w:pageBreakBefore w:val="0"/>
                    <w:widowControl/>
                    <w:kinsoku/>
                    <w:wordWrap w:val="0"/>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val="0"/>
                      <w:bCs w:val="0"/>
                      <w:sz w:val="21"/>
                      <w:szCs w:val="21"/>
                    </w:rPr>
                    <w:t>ME5101型智能烟尘（气）测试仪、GR3100D 型低浓度烟尘（气）测试仪、环境空气综合采样器 GR1350</w:t>
                  </w:r>
                </w:p>
              </w:tc>
              <w:tc>
                <w:tcPr>
                  <w:tcW w:w="1164" w:type="dxa"/>
                  <w:tcBorders>
                    <w:tl2br w:val="nil"/>
                    <w:tr2bl w:val="nil"/>
                  </w:tcBorders>
                  <w:vAlign w:val="center"/>
                </w:tcPr>
                <w:p w14:paraId="17CF424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sz w:val="21"/>
                      <w:szCs w:val="21"/>
                    </w:rPr>
                  </w:pPr>
                  <w:r>
                    <w:rPr>
                      <w:rFonts w:hint="eastAsia" w:cs="Times New Roman"/>
                      <w:i w:val="0"/>
                      <w:color w:val="000000"/>
                      <w:kern w:val="0"/>
                      <w:sz w:val="21"/>
                      <w:szCs w:val="21"/>
                      <w:lang w:val="en-US" w:eastAsia="zh-CN" w:bidi="ar"/>
                    </w:rPr>
                    <w:t>0.9</w:t>
                  </w:r>
                  <w:r>
                    <w:rPr>
                      <w:rFonts w:hint="default" w:ascii="Times New Roman" w:hAnsi="Times New Roman" w:eastAsia="宋体" w:cs="Times New Roman"/>
                      <w:i w:val="0"/>
                      <w:color w:val="000000"/>
                      <w:kern w:val="0"/>
                      <w:sz w:val="21"/>
                      <w:szCs w:val="21"/>
                      <w:lang w:val="en-US" w:eastAsia="zh-CN" w:bidi="ar"/>
                    </w:rPr>
                    <w:t>mg/m</w:t>
                  </w:r>
                  <w:r>
                    <w:rPr>
                      <w:rFonts w:hint="default" w:ascii="Times New Roman" w:hAnsi="Times New Roman" w:eastAsia="宋体" w:cs="Times New Roman"/>
                      <w:color w:val="000000"/>
                      <w:kern w:val="0"/>
                      <w:sz w:val="21"/>
                      <w:szCs w:val="21"/>
                      <w:vertAlign w:val="superscript"/>
                      <w:lang w:val="en-US" w:eastAsia="zh-CN" w:bidi="ar"/>
                    </w:rPr>
                    <w:t>3</w:t>
                  </w:r>
                </w:p>
              </w:tc>
            </w:tr>
            <w:tr w14:paraId="39CD44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6" w:type="dxa"/>
                  <w:vMerge w:val="continue"/>
                  <w:tcBorders>
                    <w:tl2br w:val="nil"/>
                    <w:tr2bl w:val="nil"/>
                  </w:tcBorders>
                  <w:vAlign w:val="center"/>
                </w:tcPr>
                <w:p w14:paraId="0AB373B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lang w:val="en-US" w:eastAsia="zh-CN"/>
                    </w:rPr>
                  </w:pPr>
                </w:p>
              </w:tc>
              <w:tc>
                <w:tcPr>
                  <w:tcW w:w="1088" w:type="dxa"/>
                  <w:tcBorders>
                    <w:tl2br w:val="nil"/>
                    <w:tr2bl w:val="nil"/>
                  </w:tcBorders>
                  <w:vAlign w:val="center"/>
                </w:tcPr>
                <w:p w14:paraId="781ED15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000000"/>
                      <w:sz w:val="21"/>
                      <w:szCs w:val="21"/>
                      <w:lang w:bidi="ar"/>
                    </w:rPr>
                  </w:pPr>
                  <w:r>
                    <w:rPr>
                      <w:rFonts w:hint="default" w:ascii="Times New Roman" w:hAnsi="Times New Roman" w:cs="Times New Roman" w:eastAsiaTheme="minorEastAsia"/>
                      <w:color w:val="000000"/>
                      <w:sz w:val="21"/>
                      <w:szCs w:val="21"/>
                      <w:lang w:bidi="ar"/>
                    </w:rPr>
                    <w:t>非甲烷</w:t>
                  </w:r>
                </w:p>
                <w:p w14:paraId="124BC03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color w:val="000000"/>
                      <w:sz w:val="21"/>
                      <w:szCs w:val="21"/>
                      <w:lang w:bidi="ar"/>
                    </w:rPr>
                    <w:t>总烃</w:t>
                  </w:r>
                </w:p>
              </w:tc>
              <w:tc>
                <w:tcPr>
                  <w:tcW w:w="2659" w:type="dxa"/>
                  <w:tcBorders>
                    <w:tl2br w:val="nil"/>
                    <w:tr2bl w:val="nil"/>
                  </w:tcBorders>
                  <w:vAlign w:val="center"/>
                </w:tcPr>
                <w:p w14:paraId="2E4F0AC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val="0"/>
                      <w:bCs w:val="0"/>
                      <w:sz w:val="21"/>
                      <w:szCs w:val="21"/>
                    </w:rPr>
                    <w:t>固定污染源废气 总烃、 甲烷和非甲烷总烃的测定 气相色谱法 HJ 38-2017</w:t>
                  </w:r>
                </w:p>
              </w:tc>
              <w:tc>
                <w:tcPr>
                  <w:tcW w:w="2807" w:type="dxa"/>
                  <w:tcBorders>
                    <w:tl2br w:val="nil"/>
                    <w:tr2bl w:val="nil"/>
                  </w:tcBorders>
                  <w:vAlign w:val="center"/>
                </w:tcPr>
                <w:p w14:paraId="7C052D1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ME5101型智能烟尘（气）测试仪、GR3100D型低浓度烟尘（气）测试仪、真空箱采样器FY-ZK-1、GC9790Ⅱ型气相色谱仪</w:t>
                  </w:r>
                </w:p>
              </w:tc>
              <w:tc>
                <w:tcPr>
                  <w:tcW w:w="1164" w:type="dxa"/>
                  <w:tcBorders>
                    <w:tl2br w:val="nil"/>
                    <w:tr2bl w:val="nil"/>
                  </w:tcBorders>
                  <w:vAlign w:val="center"/>
                </w:tcPr>
                <w:p w14:paraId="7314DAF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eastAsia="宋体" w:cs="Times New Roman"/>
                      <w:color w:val="000000"/>
                      <w:kern w:val="0"/>
                      <w:sz w:val="21"/>
                      <w:szCs w:val="21"/>
                      <w:vertAlign w:val="superscript"/>
                      <w:lang w:val="en-US" w:eastAsia="zh-CN" w:bidi="ar"/>
                    </w:rPr>
                  </w:pPr>
                  <w:r>
                    <w:rPr>
                      <w:rFonts w:hint="eastAsia" w:cs="Times New Roman"/>
                      <w:i w:val="0"/>
                      <w:color w:val="000000"/>
                      <w:kern w:val="0"/>
                      <w:sz w:val="21"/>
                      <w:szCs w:val="21"/>
                      <w:lang w:val="en-US" w:eastAsia="zh-CN" w:bidi="ar"/>
                    </w:rPr>
                    <w:t>0.07</w:t>
                  </w:r>
                  <w:r>
                    <w:rPr>
                      <w:rFonts w:hint="default" w:ascii="Times New Roman" w:hAnsi="Times New Roman" w:eastAsia="宋体" w:cs="Times New Roman"/>
                      <w:i w:val="0"/>
                      <w:color w:val="000000"/>
                      <w:kern w:val="0"/>
                      <w:sz w:val="21"/>
                      <w:szCs w:val="21"/>
                      <w:lang w:val="en-US" w:eastAsia="zh-CN" w:bidi="ar"/>
                    </w:rPr>
                    <w:t>mg/m</w:t>
                  </w:r>
                  <w:r>
                    <w:rPr>
                      <w:rFonts w:hint="default" w:ascii="Times New Roman" w:hAnsi="Times New Roman" w:eastAsia="宋体" w:cs="Times New Roman"/>
                      <w:color w:val="000000"/>
                      <w:kern w:val="0"/>
                      <w:sz w:val="21"/>
                      <w:szCs w:val="21"/>
                      <w:vertAlign w:val="superscript"/>
                      <w:lang w:val="en-US" w:eastAsia="zh-CN" w:bidi="ar"/>
                    </w:rPr>
                    <w:t>3</w:t>
                  </w:r>
                </w:p>
                <w:p w14:paraId="668E30D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b/>
                      <w:bCs/>
                      <w:sz w:val="21"/>
                      <w:szCs w:val="21"/>
                      <w:vertAlign w:val="baseline"/>
                    </w:rPr>
                  </w:pPr>
                  <w:r>
                    <w:rPr>
                      <w:rFonts w:hint="eastAsia" w:ascii="Times New Roman" w:hAnsi="Times New Roman" w:eastAsia="宋体" w:cs="Times New Roman"/>
                      <w:color w:val="000000"/>
                      <w:kern w:val="0"/>
                      <w:sz w:val="21"/>
                      <w:szCs w:val="21"/>
                      <w:vertAlign w:val="baseline"/>
                      <w:lang w:val="en-US" w:eastAsia="zh-CN" w:bidi="ar"/>
                    </w:rPr>
                    <w:t>（以碳计）</w:t>
                  </w:r>
                </w:p>
              </w:tc>
            </w:tr>
            <w:tr w14:paraId="189AB2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6" w:type="dxa"/>
                  <w:vMerge w:val="continue"/>
                  <w:tcBorders>
                    <w:tl2br w:val="nil"/>
                    <w:tr2bl w:val="nil"/>
                  </w:tcBorders>
                  <w:vAlign w:val="center"/>
                </w:tcPr>
                <w:p w14:paraId="364BB36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lang w:val="en-US" w:eastAsia="zh-CN"/>
                    </w:rPr>
                  </w:pPr>
                </w:p>
              </w:tc>
              <w:tc>
                <w:tcPr>
                  <w:tcW w:w="1088" w:type="dxa"/>
                  <w:tcBorders>
                    <w:tl2br w:val="nil"/>
                    <w:tr2bl w:val="nil"/>
                  </w:tcBorders>
                  <w:vAlign w:val="center"/>
                </w:tcPr>
                <w:p w14:paraId="7C7728C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ascii="Times New Roman" w:hAnsi="Times New Roman" w:cs="Times New Roman" w:eastAsiaTheme="minorEastAsia"/>
                      <w:color w:val="000000"/>
                      <w:sz w:val="21"/>
                      <w:szCs w:val="21"/>
                      <w:lang w:val="en-US" w:eastAsia="zh-CN" w:bidi="ar"/>
                    </w:rPr>
                  </w:pPr>
                  <w:r>
                    <w:rPr>
                      <w:rFonts w:hint="eastAsia" w:cs="Times New Roman" w:eastAsiaTheme="minorEastAsia"/>
                      <w:color w:val="000000"/>
                      <w:sz w:val="21"/>
                      <w:szCs w:val="21"/>
                      <w:lang w:val="en-US" w:eastAsia="zh-CN" w:bidi="ar"/>
                    </w:rPr>
                    <w:t>氯乙烯</w:t>
                  </w:r>
                </w:p>
              </w:tc>
              <w:tc>
                <w:tcPr>
                  <w:tcW w:w="2659" w:type="dxa"/>
                  <w:tcBorders>
                    <w:tl2br w:val="nil"/>
                    <w:tr2bl w:val="nil"/>
                  </w:tcBorders>
                  <w:vAlign w:val="center"/>
                </w:tcPr>
                <w:p w14:paraId="51F26DD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固定污染源排气中氯乙烯 的测定 气相色谱法</w:t>
                  </w:r>
                </w:p>
                <w:p w14:paraId="0B778EE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HJ/T 34-1999</w:t>
                  </w:r>
                </w:p>
              </w:tc>
              <w:tc>
                <w:tcPr>
                  <w:tcW w:w="2807" w:type="dxa"/>
                  <w:tcBorders>
                    <w:tl2br w:val="nil"/>
                    <w:tr2bl w:val="nil"/>
                  </w:tcBorders>
                  <w:vAlign w:val="center"/>
                </w:tcPr>
                <w:p w14:paraId="5195932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ME5101型智能烟尘（气）测试仪、环境空气综合采样器 GR1350、GC3900型气相</w:t>
                  </w:r>
                </w:p>
                <w:p w14:paraId="3152565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色谱仪</w:t>
                  </w:r>
                </w:p>
              </w:tc>
              <w:tc>
                <w:tcPr>
                  <w:tcW w:w="1164" w:type="dxa"/>
                  <w:tcBorders>
                    <w:tl2br w:val="nil"/>
                    <w:tr2bl w:val="nil"/>
                  </w:tcBorders>
                  <w:vAlign w:val="center"/>
                </w:tcPr>
                <w:p w14:paraId="52010FD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ascii="Times New Roman" w:hAnsi="Times New Roman" w:eastAsia="宋体" w:cs="Times New Roman"/>
                      <w:color w:val="000000"/>
                      <w:kern w:val="0"/>
                      <w:sz w:val="21"/>
                      <w:szCs w:val="21"/>
                      <w:vertAlign w:val="baseline"/>
                      <w:lang w:val="en-US" w:eastAsia="zh-CN" w:bidi="ar"/>
                    </w:rPr>
                  </w:pPr>
                  <w:r>
                    <w:rPr>
                      <w:rFonts w:hint="eastAsia" w:cs="Times New Roman"/>
                      <w:i w:val="0"/>
                      <w:color w:val="000000"/>
                      <w:kern w:val="0"/>
                      <w:sz w:val="21"/>
                      <w:szCs w:val="21"/>
                      <w:lang w:val="en-US" w:eastAsia="zh-CN" w:bidi="ar"/>
                    </w:rPr>
                    <w:t>0.08</w:t>
                  </w:r>
                  <w:r>
                    <w:rPr>
                      <w:rFonts w:hint="default" w:ascii="Times New Roman" w:hAnsi="Times New Roman" w:eastAsia="宋体" w:cs="Times New Roman"/>
                      <w:i w:val="0"/>
                      <w:color w:val="000000"/>
                      <w:kern w:val="0"/>
                      <w:sz w:val="21"/>
                      <w:szCs w:val="21"/>
                      <w:lang w:val="en-US" w:eastAsia="zh-CN" w:bidi="ar"/>
                    </w:rPr>
                    <w:t>mg/m</w:t>
                  </w:r>
                  <w:r>
                    <w:rPr>
                      <w:rFonts w:hint="default" w:ascii="Times New Roman" w:hAnsi="Times New Roman" w:eastAsia="宋体" w:cs="Times New Roman"/>
                      <w:color w:val="000000"/>
                      <w:kern w:val="0"/>
                      <w:sz w:val="21"/>
                      <w:szCs w:val="21"/>
                      <w:vertAlign w:val="superscript"/>
                      <w:lang w:val="en-US" w:eastAsia="zh-CN" w:bidi="ar"/>
                    </w:rPr>
                    <w:t>3</w:t>
                  </w:r>
                </w:p>
              </w:tc>
            </w:tr>
            <w:tr w14:paraId="229960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6" w:type="dxa"/>
                  <w:vMerge w:val="restart"/>
                  <w:tcBorders>
                    <w:tl2br w:val="nil"/>
                    <w:tr2bl w:val="nil"/>
                  </w:tcBorders>
                  <w:vAlign w:val="center"/>
                </w:tcPr>
                <w:p w14:paraId="14FCF5E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sz w:val="21"/>
                      <w:szCs w:val="21"/>
                      <w:lang w:val="en-US" w:eastAsia="zh-CN"/>
                    </w:rPr>
                  </w:pPr>
                  <w:r>
                    <w:rPr>
                      <w:rFonts w:hint="eastAsia" w:cs="Times New Roman" w:eastAsiaTheme="minorEastAsia"/>
                      <w:sz w:val="21"/>
                      <w:szCs w:val="21"/>
                      <w:lang w:val="en-US" w:eastAsia="zh-CN"/>
                    </w:rPr>
                    <w:t>无组织</w:t>
                  </w:r>
                </w:p>
                <w:p w14:paraId="3167A85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废气</w:t>
                  </w:r>
                </w:p>
              </w:tc>
              <w:tc>
                <w:tcPr>
                  <w:tcW w:w="1088" w:type="dxa"/>
                  <w:tcBorders>
                    <w:tl2br w:val="nil"/>
                    <w:tr2bl w:val="nil"/>
                  </w:tcBorders>
                  <w:vAlign w:val="center"/>
                </w:tcPr>
                <w:p w14:paraId="0BF8CA4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000000"/>
                      <w:sz w:val="21"/>
                      <w:szCs w:val="21"/>
                      <w:lang w:bidi="ar"/>
                    </w:rPr>
                  </w:pPr>
                  <w:r>
                    <w:rPr>
                      <w:rFonts w:hint="default" w:ascii="Times New Roman" w:hAnsi="Times New Roman" w:cs="Times New Roman" w:eastAsiaTheme="minorEastAsia"/>
                      <w:color w:val="000000"/>
                      <w:sz w:val="21"/>
                      <w:szCs w:val="21"/>
                      <w:lang w:bidi="ar"/>
                    </w:rPr>
                    <w:t>非甲烷</w:t>
                  </w:r>
                </w:p>
                <w:p w14:paraId="2216B82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000000"/>
                      <w:sz w:val="21"/>
                      <w:szCs w:val="21"/>
                      <w:lang w:val="en-US" w:eastAsia="zh-CN" w:bidi="ar"/>
                    </w:rPr>
                  </w:pPr>
                  <w:r>
                    <w:rPr>
                      <w:rFonts w:hint="default" w:ascii="Times New Roman" w:hAnsi="Times New Roman" w:cs="Times New Roman" w:eastAsiaTheme="minorEastAsia"/>
                      <w:color w:val="000000"/>
                      <w:sz w:val="21"/>
                      <w:szCs w:val="21"/>
                      <w:lang w:bidi="ar"/>
                    </w:rPr>
                    <w:t>总烃</w:t>
                  </w:r>
                </w:p>
              </w:tc>
              <w:tc>
                <w:tcPr>
                  <w:tcW w:w="2659" w:type="dxa"/>
                  <w:tcBorders>
                    <w:tl2br w:val="nil"/>
                    <w:tr2bl w:val="nil"/>
                  </w:tcBorders>
                  <w:vAlign w:val="center"/>
                </w:tcPr>
                <w:p w14:paraId="1D844FA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环境空气 总烃、甲烷和非甲烷总烃的测定 直接进样-气相色谱法 HJ 604-2017</w:t>
                  </w:r>
                </w:p>
              </w:tc>
              <w:tc>
                <w:tcPr>
                  <w:tcW w:w="2807" w:type="dxa"/>
                  <w:tcBorders>
                    <w:tl2br w:val="nil"/>
                    <w:tr2bl w:val="nil"/>
                  </w:tcBorders>
                  <w:vAlign w:val="center"/>
                </w:tcPr>
                <w:p w14:paraId="5E828B3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真空箱采样器FY-ZK-1、 GC9790Ⅱ型气相色谱仪</w:t>
                  </w:r>
                </w:p>
              </w:tc>
              <w:tc>
                <w:tcPr>
                  <w:tcW w:w="1164" w:type="dxa"/>
                  <w:tcBorders>
                    <w:tl2br w:val="nil"/>
                    <w:tr2bl w:val="nil"/>
                  </w:tcBorders>
                  <w:vAlign w:val="center"/>
                </w:tcPr>
                <w:p w14:paraId="24FAA24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i w:val="0"/>
                      <w:color w:val="000000"/>
                      <w:kern w:val="0"/>
                      <w:sz w:val="21"/>
                      <w:szCs w:val="21"/>
                      <w:lang w:val="en-US" w:eastAsia="zh-CN" w:bidi="ar"/>
                    </w:rPr>
                  </w:pPr>
                  <w:r>
                    <w:rPr>
                      <w:rFonts w:hint="eastAsia" w:cs="Times New Roman"/>
                      <w:i w:val="0"/>
                      <w:color w:val="000000"/>
                      <w:kern w:val="0"/>
                      <w:sz w:val="21"/>
                      <w:szCs w:val="21"/>
                      <w:lang w:val="en-US" w:eastAsia="zh-CN" w:bidi="ar"/>
                    </w:rPr>
                    <w:t>0.07</w:t>
                  </w:r>
                  <w:r>
                    <w:rPr>
                      <w:rFonts w:hint="default" w:ascii="Times New Roman" w:hAnsi="Times New Roman" w:eastAsia="宋体" w:cs="Times New Roman"/>
                      <w:i w:val="0"/>
                      <w:color w:val="000000"/>
                      <w:kern w:val="0"/>
                      <w:sz w:val="21"/>
                      <w:szCs w:val="21"/>
                      <w:lang w:val="en-US" w:eastAsia="zh-CN" w:bidi="ar"/>
                    </w:rPr>
                    <w:t>mg/m</w:t>
                  </w:r>
                  <w:r>
                    <w:rPr>
                      <w:rFonts w:hint="default" w:ascii="Times New Roman" w:hAnsi="Times New Roman" w:eastAsia="宋体" w:cs="Times New Roman"/>
                      <w:color w:val="000000"/>
                      <w:kern w:val="0"/>
                      <w:sz w:val="21"/>
                      <w:szCs w:val="21"/>
                      <w:vertAlign w:val="superscript"/>
                      <w:lang w:val="en-US" w:eastAsia="zh-CN" w:bidi="ar"/>
                    </w:rPr>
                    <w:t>3</w:t>
                  </w:r>
                </w:p>
              </w:tc>
            </w:tr>
            <w:tr w14:paraId="510311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6" w:type="dxa"/>
                  <w:vMerge w:val="continue"/>
                  <w:tcBorders>
                    <w:tl2br w:val="nil"/>
                    <w:tr2bl w:val="nil"/>
                  </w:tcBorders>
                  <w:vAlign w:val="center"/>
                </w:tcPr>
                <w:p w14:paraId="34465D1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lang w:val="en-US" w:eastAsia="zh-CN"/>
                    </w:rPr>
                  </w:pPr>
                </w:p>
              </w:tc>
              <w:tc>
                <w:tcPr>
                  <w:tcW w:w="1088" w:type="dxa"/>
                  <w:tcBorders>
                    <w:tl2br w:val="nil"/>
                    <w:tr2bl w:val="nil"/>
                  </w:tcBorders>
                  <w:vAlign w:val="center"/>
                </w:tcPr>
                <w:p w14:paraId="21B2CF1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sz w:val="21"/>
                      <w:szCs w:val="21"/>
                      <w:lang w:val="en-US" w:eastAsia="zh-CN" w:bidi="ar"/>
                    </w:rPr>
                  </w:pPr>
                  <w:r>
                    <w:rPr>
                      <w:rFonts w:hint="eastAsia" w:cs="Times New Roman" w:eastAsiaTheme="minorEastAsia"/>
                      <w:b w:val="0"/>
                      <w:bCs w:val="0"/>
                      <w:sz w:val="21"/>
                      <w:szCs w:val="21"/>
                      <w:lang w:val="en-US" w:eastAsia="zh-CN"/>
                    </w:rPr>
                    <w:t>氯化氢</w:t>
                  </w:r>
                </w:p>
              </w:tc>
              <w:tc>
                <w:tcPr>
                  <w:tcW w:w="2659" w:type="dxa"/>
                  <w:tcBorders>
                    <w:tl2br w:val="nil"/>
                    <w:tr2bl w:val="nil"/>
                  </w:tcBorders>
                  <w:vAlign w:val="center"/>
                </w:tcPr>
                <w:p w14:paraId="3C58CF8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sz w:val="21"/>
                      <w:szCs w:val="21"/>
                      <w:lang w:bidi="ar"/>
                    </w:rPr>
                  </w:pPr>
                  <w:r>
                    <w:rPr>
                      <w:rFonts w:hint="default" w:ascii="Times New Roman" w:hAnsi="Times New Roman" w:eastAsia="宋体" w:cs="Times New Roman"/>
                      <w:color w:val="auto"/>
                      <w:sz w:val="21"/>
                      <w:szCs w:val="21"/>
                    </w:rPr>
                    <w:t>固定污染源排气中氯化氢的测定 硫氰酸汞分光光度法 HJ/T27-1999</w:t>
                  </w:r>
                </w:p>
              </w:tc>
              <w:tc>
                <w:tcPr>
                  <w:tcW w:w="2807" w:type="dxa"/>
                  <w:tcBorders>
                    <w:tl2br w:val="nil"/>
                    <w:tr2bl w:val="nil"/>
                  </w:tcBorders>
                  <w:vAlign w:val="center"/>
                </w:tcPr>
                <w:p w14:paraId="27C51D3B">
                  <w:pPr>
                    <w:keepNext w:val="0"/>
                    <w:keepLines w:val="0"/>
                    <w:pageBreakBefore w:val="0"/>
                    <w:widowControl/>
                    <w:kinsoku/>
                    <w:wordWrap w:val="0"/>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宋体" w:hAnsi="宋体" w:eastAsia="宋体" w:cs="宋体"/>
                      <w:i w:val="0"/>
                      <w:color w:val="000000"/>
                      <w:kern w:val="0"/>
                      <w:sz w:val="21"/>
                      <w:szCs w:val="21"/>
                      <w:lang w:val="en-US" w:eastAsia="zh-CN" w:bidi="ar"/>
                    </w:rPr>
                  </w:pPr>
                  <w:r>
                    <w:rPr>
                      <w:rFonts w:hint="default" w:ascii="Times New Roman" w:hAnsi="Times New Roman" w:eastAsia="宋体" w:cs="Times New Roman"/>
                      <w:i w:val="0"/>
                      <w:color w:val="000000"/>
                      <w:kern w:val="0"/>
                      <w:sz w:val="21"/>
                      <w:szCs w:val="21"/>
                      <w:lang w:val="en-US" w:eastAsia="zh-CN" w:bidi="ar"/>
                    </w:rPr>
                    <w:t>752N PLUS型紫外可见分 光光度计</w:t>
                  </w:r>
                </w:p>
              </w:tc>
              <w:tc>
                <w:tcPr>
                  <w:tcW w:w="1164" w:type="dxa"/>
                  <w:tcBorders>
                    <w:tl2br w:val="nil"/>
                    <w:tr2bl w:val="nil"/>
                  </w:tcBorders>
                  <w:vAlign w:val="center"/>
                </w:tcPr>
                <w:p w14:paraId="6392049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cs="Times New Roman" w:eastAsiaTheme="minorEastAsia"/>
                      <w:color w:val="000000"/>
                      <w:sz w:val="21"/>
                      <w:szCs w:val="21"/>
                      <w:lang w:val="en-US" w:eastAsia="zh-CN" w:bidi="ar"/>
                    </w:rPr>
                  </w:pPr>
                  <w:r>
                    <w:rPr>
                      <w:rFonts w:hint="eastAsia" w:cs="Times New Roman"/>
                      <w:i w:val="0"/>
                      <w:color w:val="000000"/>
                      <w:kern w:val="0"/>
                      <w:sz w:val="21"/>
                      <w:szCs w:val="21"/>
                      <w:lang w:val="en-US" w:eastAsia="zh-CN" w:bidi="ar"/>
                    </w:rPr>
                    <w:t>0.05</w:t>
                  </w:r>
                  <w:r>
                    <w:rPr>
                      <w:rFonts w:hint="default" w:ascii="Times New Roman" w:hAnsi="Times New Roman" w:eastAsia="宋体" w:cs="Times New Roman"/>
                      <w:i w:val="0"/>
                      <w:color w:val="000000"/>
                      <w:kern w:val="0"/>
                      <w:sz w:val="21"/>
                      <w:szCs w:val="21"/>
                      <w:lang w:val="en-US" w:eastAsia="zh-CN" w:bidi="ar"/>
                    </w:rPr>
                    <w:t>mg/m</w:t>
                  </w:r>
                  <w:r>
                    <w:rPr>
                      <w:rFonts w:hint="default" w:ascii="Times New Roman" w:hAnsi="Times New Roman" w:eastAsia="宋体" w:cs="Times New Roman"/>
                      <w:color w:val="000000"/>
                      <w:kern w:val="0"/>
                      <w:sz w:val="21"/>
                      <w:szCs w:val="21"/>
                      <w:vertAlign w:val="superscript"/>
                      <w:lang w:val="en-US" w:eastAsia="zh-CN" w:bidi="ar"/>
                    </w:rPr>
                    <w:t>3</w:t>
                  </w:r>
                </w:p>
              </w:tc>
            </w:tr>
            <w:tr w14:paraId="26C258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1126" w:type="dxa"/>
                  <w:vMerge w:val="continue"/>
                  <w:tcBorders>
                    <w:tl2br w:val="nil"/>
                    <w:tr2bl w:val="nil"/>
                  </w:tcBorders>
                  <w:vAlign w:val="center"/>
                </w:tcPr>
                <w:p w14:paraId="77A612F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lang w:val="en-US" w:eastAsia="zh-CN"/>
                    </w:rPr>
                  </w:pPr>
                </w:p>
              </w:tc>
              <w:tc>
                <w:tcPr>
                  <w:tcW w:w="1088" w:type="dxa"/>
                  <w:tcBorders>
                    <w:tl2br w:val="nil"/>
                    <w:tr2bl w:val="nil"/>
                  </w:tcBorders>
                  <w:vAlign w:val="center"/>
                </w:tcPr>
                <w:p w14:paraId="3B5117E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000000"/>
                      <w:sz w:val="21"/>
                      <w:szCs w:val="21"/>
                      <w:lang w:val="en-US" w:eastAsia="zh-CN" w:bidi="ar"/>
                    </w:rPr>
                  </w:pPr>
                  <w:r>
                    <w:rPr>
                      <w:rFonts w:hint="eastAsia" w:cs="Times New Roman" w:eastAsiaTheme="minorEastAsia"/>
                      <w:color w:val="000000"/>
                      <w:sz w:val="21"/>
                      <w:szCs w:val="21"/>
                      <w:lang w:val="en-US" w:eastAsia="zh-CN" w:bidi="ar"/>
                    </w:rPr>
                    <w:t>氯乙烯</w:t>
                  </w:r>
                </w:p>
              </w:tc>
              <w:tc>
                <w:tcPr>
                  <w:tcW w:w="2659" w:type="dxa"/>
                  <w:tcBorders>
                    <w:tl2br w:val="nil"/>
                    <w:tr2bl w:val="nil"/>
                  </w:tcBorders>
                  <w:vAlign w:val="center"/>
                </w:tcPr>
                <w:p w14:paraId="3296B5D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固定污染源排气中氯乙烯 的测定 气相色谱法</w:t>
                  </w:r>
                </w:p>
                <w:p w14:paraId="2C8EFF4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000000"/>
                      <w:sz w:val="21"/>
                      <w:szCs w:val="21"/>
                      <w:lang w:bidi="ar"/>
                    </w:rPr>
                  </w:pPr>
                  <w:r>
                    <w:rPr>
                      <w:rFonts w:hint="default" w:ascii="Times New Roman" w:hAnsi="Times New Roman" w:cs="Times New Roman" w:eastAsiaTheme="minorEastAsia"/>
                      <w:b w:val="0"/>
                      <w:bCs w:val="0"/>
                      <w:sz w:val="21"/>
                      <w:szCs w:val="21"/>
                    </w:rPr>
                    <w:t>HJ/T 34-1999</w:t>
                  </w:r>
                </w:p>
              </w:tc>
              <w:tc>
                <w:tcPr>
                  <w:tcW w:w="2807" w:type="dxa"/>
                  <w:tcBorders>
                    <w:tl2br w:val="nil"/>
                    <w:tr2bl w:val="nil"/>
                  </w:tcBorders>
                  <w:vAlign w:val="center"/>
                </w:tcPr>
                <w:p w14:paraId="544A4BA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sz w:val="21"/>
                      <w:szCs w:val="21"/>
                      <w:lang w:bidi="ar"/>
                    </w:rPr>
                  </w:pPr>
                  <w:r>
                    <w:rPr>
                      <w:rFonts w:hint="default" w:ascii="Times New Roman" w:hAnsi="Times New Roman" w:cs="Times New Roman"/>
                      <w:sz w:val="21"/>
                      <w:szCs w:val="21"/>
                      <w:lang w:bidi="ar"/>
                    </w:rPr>
                    <w:t>环境空气综合采样器 GR1350、GC3900型气相</w:t>
                  </w:r>
                </w:p>
                <w:p w14:paraId="484C263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cs="宋体"/>
                      <w:sz w:val="21"/>
                      <w:szCs w:val="21"/>
                      <w:lang w:bidi="ar"/>
                    </w:rPr>
                  </w:pPr>
                  <w:r>
                    <w:rPr>
                      <w:rFonts w:hint="default" w:ascii="Times New Roman" w:hAnsi="Times New Roman" w:cs="Times New Roman"/>
                      <w:sz w:val="21"/>
                      <w:szCs w:val="21"/>
                      <w:lang w:bidi="ar"/>
                    </w:rPr>
                    <w:t>色谱仪</w:t>
                  </w:r>
                </w:p>
              </w:tc>
              <w:tc>
                <w:tcPr>
                  <w:tcW w:w="1164" w:type="dxa"/>
                  <w:tcBorders>
                    <w:tl2br w:val="nil"/>
                    <w:tr2bl w:val="nil"/>
                  </w:tcBorders>
                  <w:vAlign w:val="center"/>
                </w:tcPr>
                <w:p w14:paraId="512CFC37">
                  <w:pPr>
                    <w:keepNext w:val="0"/>
                    <w:keepLines w:val="0"/>
                    <w:pageBreakBefore w:val="0"/>
                    <w:widowControl w:val="0"/>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sz w:val="21"/>
                      <w:szCs w:val="21"/>
                      <w:lang w:val="en-US" w:eastAsia="zh-CN" w:bidi="ar"/>
                    </w:rPr>
                  </w:pPr>
                  <w:r>
                    <w:rPr>
                      <w:rFonts w:hint="eastAsia"/>
                      <w:sz w:val="21"/>
                      <w:szCs w:val="21"/>
                      <w:lang w:val="en-US" w:eastAsia="zh-CN" w:bidi="ar"/>
                    </w:rPr>
                    <w:t>0.08</w:t>
                  </w:r>
                  <w:r>
                    <w:rPr>
                      <w:sz w:val="21"/>
                      <w:szCs w:val="21"/>
                      <w:lang w:bidi="ar"/>
                    </w:rPr>
                    <w:t>mg/m</w:t>
                  </w:r>
                  <w:r>
                    <w:rPr>
                      <w:sz w:val="21"/>
                      <w:szCs w:val="21"/>
                      <w:vertAlign w:val="superscript"/>
                      <w:lang w:bidi="ar"/>
                    </w:rPr>
                    <w:t>3</w:t>
                  </w:r>
                </w:p>
              </w:tc>
            </w:tr>
            <w:tr w14:paraId="7EAA78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6" w:type="dxa"/>
                  <w:vMerge w:val="restart"/>
                  <w:tcBorders>
                    <w:tl2br w:val="nil"/>
                    <w:tr2bl w:val="nil"/>
                  </w:tcBorders>
                  <w:vAlign w:val="center"/>
                </w:tcPr>
                <w:p w14:paraId="28DA997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废水</w:t>
                  </w:r>
                </w:p>
              </w:tc>
              <w:tc>
                <w:tcPr>
                  <w:tcW w:w="1088" w:type="dxa"/>
                  <w:tcBorders>
                    <w:tl2br w:val="nil"/>
                    <w:tr2bl w:val="nil"/>
                  </w:tcBorders>
                  <w:vAlign w:val="center"/>
                </w:tcPr>
                <w:p w14:paraId="6BB5A51A">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default" w:ascii="Times New Roman" w:hAnsi="Times New Roman" w:cs="Times New Roman" w:eastAsiaTheme="minorEastAsia"/>
                      <w:color w:val="000000"/>
                      <w:sz w:val="21"/>
                      <w:szCs w:val="21"/>
                      <w:lang w:val="en-US" w:eastAsia="zh-CN" w:bidi="ar"/>
                    </w:rPr>
                  </w:pPr>
                  <w:r>
                    <w:rPr>
                      <w:rStyle w:val="53"/>
                      <w:sz w:val="21"/>
                      <w:szCs w:val="21"/>
                      <w:vertAlign w:val="baseline"/>
                      <w:lang w:bidi="ar"/>
                    </w:rPr>
                    <w:t>pH</w:t>
                  </w:r>
                  <w:r>
                    <w:rPr>
                      <w:rStyle w:val="54"/>
                      <w:sz w:val="21"/>
                      <w:szCs w:val="21"/>
                      <w:lang w:bidi="ar"/>
                    </w:rPr>
                    <w:t>值</w:t>
                  </w:r>
                </w:p>
              </w:tc>
              <w:tc>
                <w:tcPr>
                  <w:tcW w:w="2659" w:type="dxa"/>
                  <w:tcBorders>
                    <w:tl2br w:val="nil"/>
                    <w:tr2bl w:val="nil"/>
                  </w:tcBorders>
                  <w:vAlign w:val="center"/>
                </w:tcPr>
                <w:p w14:paraId="5586FB16">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default" w:ascii="Times New Roman" w:hAnsi="Times New Roman" w:cs="Times New Roman" w:eastAsiaTheme="minorEastAsia"/>
                      <w:color w:val="000000"/>
                      <w:sz w:val="21"/>
                      <w:szCs w:val="21"/>
                      <w:lang w:bidi="ar"/>
                    </w:rPr>
                  </w:pPr>
                  <w:r>
                    <w:rPr>
                      <w:rStyle w:val="54"/>
                      <w:rFonts w:hint="eastAsia" w:ascii="宋体" w:hAnsi="宋体" w:cs="宋体"/>
                      <w:sz w:val="21"/>
                      <w:szCs w:val="21"/>
                      <w:lang w:bidi="ar"/>
                    </w:rPr>
                    <w:t>水质</w:t>
                  </w:r>
                  <w:r>
                    <w:rPr>
                      <w:rStyle w:val="54"/>
                      <w:sz w:val="21"/>
                      <w:szCs w:val="21"/>
                      <w:lang w:bidi="ar"/>
                    </w:rPr>
                    <w:t xml:space="preserve"> pH </w:t>
                  </w:r>
                  <w:r>
                    <w:rPr>
                      <w:rStyle w:val="54"/>
                      <w:rFonts w:hint="eastAsia" w:ascii="宋体" w:hAnsi="宋体" w:cs="宋体"/>
                      <w:sz w:val="21"/>
                      <w:szCs w:val="21"/>
                      <w:lang w:bidi="ar"/>
                    </w:rPr>
                    <w:t xml:space="preserve">值的测定 电极法 </w:t>
                  </w:r>
                  <w:r>
                    <w:rPr>
                      <w:rStyle w:val="54"/>
                      <w:sz w:val="21"/>
                      <w:szCs w:val="21"/>
                      <w:lang w:bidi="ar"/>
                    </w:rPr>
                    <w:t>HJ1147-2020</w:t>
                  </w:r>
                </w:p>
              </w:tc>
              <w:tc>
                <w:tcPr>
                  <w:tcW w:w="2807" w:type="dxa"/>
                  <w:tcBorders>
                    <w:tl2br w:val="nil"/>
                    <w:tr2bl w:val="nil"/>
                  </w:tcBorders>
                  <w:vAlign w:val="center"/>
                </w:tcPr>
                <w:p w14:paraId="08A764F3">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default" w:ascii="Times New Roman" w:hAnsi="Times New Roman" w:cs="Times New Roman" w:eastAsiaTheme="minorEastAsia"/>
                      <w:color w:val="000000"/>
                      <w:sz w:val="21"/>
                      <w:szCs w:val="21"/>
                      <w:lang w:val="en-US" w:eastAsia="zh-CN" w:bidi="ar"/>
                    </w:rPr>
                  </w:pPr>
                  <w:r>
                    <w:rPr>
                      <w:rFonts w:hint="default" w:ascii="Times New Roman" w:hAnsi="Times New Roman" w:cs="Times New Roman" w:eastAsiaTheme="minorEastAsia"/>
                      <w:color w:val="000000"/>
                      <w:sz w:val="21"/>
                      <w:szCs w:val="21"/>
                      <w:lang w:val="en-US" w:eastAsia="zh-CN" w:bidi="ar"/>
                    </w:rPr>
                    <w:t>便携式pH计 PHB-4</w:t>
                  </w:r>
                </w:p>
              </w:tc>
              <w:tc>
                <w:tcPr>
                  <w:tcW w:w="1164" w:type="dxa"/>
                  <w:tcBorders>
                    <w:tl2br w:val="nil"/>
                    <w:tr2bl w:val="nil"/>
                  </w:tcBorders>
                  <w:vAlign w:val="center"/>
                </w:tcPr>
                <w:p w14:paraId="12BF7BEC">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default" w:ascii="Times New Roman" w:hAnsi="Times New Roman" w:cs="Times New Roman" w:eastAsiaTheme="minorEastAsia"/>
                      <w:color w:val="000000"/>
                      <w:sz w:val="21"/>
                      <w:szCs w:val="21"/>
                      <w:lang w:val="en-US" w:eastAsia="zh-CN" w:bidi="ar"/>
                    </w:rPr>
                  </w:pPr>
                  <w:r>
                    <w:rPr>
                      <w:sz w:val="21"/>
                      <w:szCs w:val="21"/>
                      <w:lang w:bidi="ar"/>
                    </w:rPr>
                    <w:t>/</w:t>
                  </w:r>
                </w:p>
              </w:tc>
            </w:tr>
            <w:tr w14:paraId="3E2B65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6" w:type="dxa"/>
                  <w:vMerge w:val="continue"/>
                  <w:tcBorders>
                    <w:tl2br w:val="nil"/>
                    <w:tr2bl w:val="nil"/>
                  </w:tcBorders>
                  <w:vAlign w:val="center"/>
                </w:tcPr>
                <w:p w14:paraId="6CF80AA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sz w:val="21"/>
                      <w:szCs w:val="21"/>
                      <w:lang w:val="en-US" w:eastAsia="zh-CN"/>
                    </w:rPr>
                  </w:pPr>
                </w:p>
              </w:tc>
              <w:tc>
                <w:tcPr>
                  <w:tcW w:w="1088" w:type="dxa"/>
                  <w:tcBorders>
                    <w:tl2br w:val="nil"/>
                    <w:tr2bl w:val="nil"/>
                  </w:tcBorders>
                  <w:vAlign w:val="center"/>
                </w:tcPr>
                <w:p w14:paraId="79DEAD7A">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eastAsia"/>
                      <w:color w:val="auto"/>
                      <w:sz w:val="21"/>
                      <w:szCs w:val="21"/>
                    </w:rPr>
                  </w:pPr>
                  <w:r>
                    <w:rPr>
                      <w:rFonts w:hint="eastAsia"/>
                      <w:color w:val="auto"/>
                      <w:sz w:val="21"/>
                      <w:szCs w:val="21"/>
                    </w:rPr>
                    <w:t>五日生化</w:t>
                  </w:r>
                </w:p>
                <w:p w14:paraId="638FB313">
                  <w:pPr>
                    <w:keepNext w:val="0"/>
                    <w:keepLines w:val="0"/>
                    <w:pageBreakBefore w:val="0"/>
                    <w:widowControl/>
                    <w:kinsoku/>
                    <w:wordWrap/>
                    <w:overflowPunct/>
                    <w:topLinePunct w:val="0"/>
                    <w:autoSpaceDE w:val="0"/>
                    <w:autoSpaceDN/>
                    <w:bidi w:val="0"/>
                    <w:adjustRightInd w:val="0"/>
                    <w:snapToGrid w:val="0"/>
                    <w:spacing w:after="0"/>
                    <w:jc w:val="center"/>
                    <w:textAlignment w:val="center"/>
                    <w:rPr>
                      <w:rStyle w:val="53"/>
                      <w:sz w:val="21"/>
                      <w:szCs w:val="21"/>
                      <w:vertAlign w:val="baseline"/>
                      <w:lang w:bidi="ar"/>
                    </w:rPr>
                  </w:pPr>
                  <w:r>
                    <w:rPr>
                      <w:rFonts w:hint="eastAsia"/>
                      <w:color w:val="auto"/>
                      <w:sz w:val="21"/>
                      <w:szCs w:val="21"/>
                    </w:rPr>
                    <w:t>需氧量</w:t>
                  </w:r>
                </w:p>
              </w:tc>
              <w:tc>
                <w:tcPr>
                  <w:tcW w:w="2659" w:type="dxa"/>
                  <w:tcBorders>
                    <w:tl2br w:val="nil"/>
                    <w:tr2bl w:val="nil"/>
                  </w:tcBorders>
                  <w:vAlign w:val="center"/>
                </w:tcPr>
                <w:p w14:paraId="75BBE3CE">
                  <w:pPr>
                    <w:keepNext w:val="0"/>
                    <w:keepLines w:val="0"/>
                    <w:pageBreakBefore w:val="0"/>
                    <w:widowControl/>
                    <w:kinsoku/>
                    <w:wordWrap/>
                    <w:overflowPunct/>
                    <w:topLinePunct w:val="0"/>
                    <w:autoSpaceDE w:val="0"/>
                    <w:autoSpaceDN/>
                    <w:bidi w:val="0"/>
                    <w:adjustRightInd w:val="0"/>
                    <w:snapToGrid w:val="0"/>
                    <w:spacing w:after="0"/>
                    <w:jc w:val="center"/>
                    <w:textAlignment w:val="center"/>
                    <w:rPr>
                      <w:rStyle w:val="54"/>
                      <w:rFonts w:hint="eastAsia" w:ascii="宋体" w:hAnsi="宋体" w:cs="宋体"/>
                      <w:sz w:val="21"/>
                      <w:szCs w:val="21"/>
                      <w:lang w:bidi="ar"/>
                    </w:rPr>
                  </w:pPr>
                  <w:r>
                    <w:rPr>
                      <w:rFonts w:hint="eastAsia" w:ascii="宋体" w:hAnsi="宋体" w:cs="宋体"/>
                      <w:sz w:val="21"/>
                      <w:szCs w:val="21"/>
                      <w:lang w:bidi="ar"/>
                    </w:rPr>
                    <w:t>水质</w:t>
                  </w:r>
                  <w:r>
                    <w:rPr>
                      <w:sz w:val="21"/>
                      <w:szCs w:val="21"/>
                      <w:lang w:bidi="ar"/>
                    </w:rPr>
                    <w:t> </w:t>
                  </w:r>
                  <w:r>
                    <w:rPr>
                      <w:rFonts w:hint="eastAsia" w:ascii="宋体" w:hAnsi="宋体" w:cs="宋体"/>
                      <w:sz w:val="21"/>
                      <w:szCs w:val="21"/>
                      <w:lang w:bidi="ar"/>
                    </w:rPr>
                    <w:t>五日生化需氧量（</w:t>
                  </w:r>
                  <w:r>
                    <w:rPr>
                      <w:sz w:val="21"/>
                      <w:szCs w:val="21"/>
                      <w:lang w:bidi="ar"/>
                    </w:rPr>
                    <w:t>BOD</w:t>
                  </w:r>
                  <w:r>
                    <w:rPr>
                      <w:sz w:val="21"/>
                      <w:szCs w:val="21"/>
                      <w:vertAlign w:val="subscript"/>
                      <w:lang w:bidi="ar"/>
                    </w:rPr>
                    <w:t>5</w:t>
                  </w:r>
                  <w:r>
                    <w:rPr>
                      <w:rFonts w:hint="eastAsia" w:ascii="宋体" w:hAnsi="宋体" w:cs="宋体"/>
                      <w:sz w:val="21"/>
                      <w:szCs w:val="21"/>
                      <w:lang w:bidi="ar"/>
                    </w:rPr>
                    <w:t>）的测定</w:t>
                  </w:r>
                  <w:r>
                    <w:rPr>
                      <w:sz w:val="21"/>
                      <w:szCs w:val="21"/>
                      <w:lang w:bidi="ar"/>
                    </w:rPr>
                    <w:t> </w:t>
                  </w:r>
                  <w:r>
                    <w:rPr>
                      <w:rFonts w:hint="eastAsia" w:ascii="宋体" w:hAnsi="宋体" w:cs="宋体"/>
                      <w:sz w:val="21"/>
                      <w:szCs w:val="21"/>
                      <w:lang w:bidi="ar"/>
                    </w:rPr>
                    <w:t>稀释与接种法</w:t>
                  </w:r>
                  <w:r>
                    <w:rPr>
                      <w:sz w:val="21"/>
                      <w:szCs w:val="21"/>
                      <w:lang w:bidi="ar"/>
                    </w:rPr>
                    <w:t xml:space="preserve"> HJ 505-2009</w:t>
                  </w:r>
                </w:p>
              </w:tc>
              <w:tc>
                <w:tcPr>
                  <w:tcW w:w="2807" w:type="dxa"/>
                  <w:tcBorders>
                    <w:tl2br w:val="nil"/>
                    <w:tr2bl w:val="nil"/>
                  </w:tcBorders>
                  <w:vAlign w:val="center"/>
                </w:tcPr>
                <w:p w14:paraId="27EEB390">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default" w:ascii="Times New Roman" w:hAnsi="Times New Roman" w:cs="Times New Roman" w:eastAsiaTheme="minorEastAsia"/>
                      <w:color w:val="000000"/>
                      <w:sz w:val="21"/>
                      <w:szCs w:val="21"/>
                      <w:lang w:val="en-US" w:eastAsia="zh-CN" w:bidi="ar"/>
                    </w:rPr>
                  </w:pPr>
                  <w:r>
                    <w:rPr>
                      <w:rFonts w:hint="default" w:ascii="Times New Roman" w:hAnsi="Times New Roman" w:cs="Times New Roman" w:eastAsiaTheme="minorEastAsia"/>
                      <w:color w:val="000000"/>
                      <w:sz w:val="21"/>
                      <w:szCs w:val="21"/>
                      <w:lang w:val="en-US" w:eastAsia="zh-CN" w:bidi="ar"/>
                    </w:rPr>
                    <w:t>恒温恒湿培养箱 SN-HWS-150B</w:t>
                  </w:r>
                </w:p>
              </w:tc>
              <w:tc>
                <w:tcPr>
                  <w:tcW w:w="1164" w:type="dxa"/>
                  <w:tcBorders>
                    <w:tl2br w:val="nil"/>
                    <w:tr2bl w:val="nil"/>
                  </w:tcBorders>
                  <w:vAlign w:val="center"/>
                </w:tcPr>
                <w:p w14:paraId="3F854103">
                  <w:pPr>
                    <w:keepNext w:val="0"/>
                    <w:keepLines w:val="0"/>
                    <w:pageBreakBefore w:val="0"/>
                    <w:widowControl/>
                    <w:kinsoku/>
                    <w:wordWrap/>
                    <w:overflowPunct/>
                    <w:topLinePunct w:val="0"/>
                    <w:autoSpaceDE w:val="0"/>
                    <w:autoSpaceDN/>
                    <w:bidi w:val="0"/>
                    <w:adjustRightInd w:val="0"/>
                    <w:snapToGrid w:val="0"/>
                    <w:spacing w:after="0"/>
                    <w:jc w:val="center"/>
                    <w:textAlignment w:val="center"/>
                    <w:rPr>
                      <w:sz w:val="21"/>
                      <w:szCs w:val="21"/>
                      <w:lang w:bidi="ar"/>
                    </w:rPr>
                  </w:pPr>
                  <w:r>
                    <w:rPr>
                      <w:sz w:val="21"/>
                      <w:szCs w:val="21"/>
                      <w:lang w:bidi="ar"/>
                    </w:rPr>
                    <w:t>0.5mg/L</w:t>
                  </w:r>
                </w:p>
              </w:tc>
            </w:tr>
            <w:tr w14:paraId="214536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6" w:type="dxa"/>
                  <w:vMerge w:val="continue"/>
                  <w:tcBorders>
                    <w:tl2br w:val="nil"/>
                    <w:tr2bl w:val="nil"/>
                  </w:tcBorders>
                  <w:vAlign w:val="center"/>
                </w:tcPr>
                <w:p w14:paraId="40E600B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sz w:val="21"/>
                      <w:szCs w:val="21"/>
                      <w:lang w:val="en-US" w:eastAsia="zh-CN"/>
                    </w:rPr>
                  </w:pPr>
                </w:p>
              </w:tc>
              <w:tc>
                <w:tcPr>
                  <w:tcW w:w="1088" w:type="dxa"/>
                  <w:tcBorders>
                    <w:tl2br w:val="nil"/>
                    <w:tr2bl w:val="nil"/>
                  </w:tcBorders>
                  <w:vAlign w:val="center"/>
                </w:tcPr>
                <w:p w14:paraId="7AE05770">
                  <w:pPr>
                    <w:keepNext w:val="0"/>
                    <w:keepLines w:val="0"/>
                    <w:pageBreakBefore w:val="0"/>
                    <w:widowControl/>
                    <w:kinsoku/>
                    <w:wordWrap/>
                    <w:overflowPunct/>
                    <w:topLinePunct w:val="0"/>
                    <w:autoSpaceDE w:val="0"/>
                    <w:autoSpaceDN/>
                    <w:bidi w:val="0"/>
                    <w:adjustRightInd w:val="0"/>
                    <w:snapToGrid w:val="0"/>
                    <w:spacing w:after="0"/>
                    <w:jc w:val="center"/>
                    <w:textAlignment w:val="center"/>
                    <w:rPr>
                      <w:rStyle w:val="54"/>
                      <w:sz w:val="21"/>
                      <w:szCs w:val="21"/>
                      <w:lang w:bidi="ar"/>
                    </w:rPr>
                  </w:pPr>
                  <w:r>
                    <w:rPr>
                      <w:rStyle w:val="54"/>
                      <w:sz w:val="21"/>
                      <w:szCs w:val="21"/>
                      <w:lang w:bidi="ar"/>
                    </w:rPr>
                    <w:t>化学需</w:t>
                  </w:r>
                </w:p>
                <w:p w14:paraId="3A71FE75">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eastAsia"/>
                      <w:color w:val="auto"/>
                      <w:sz w:val="21"/>
                      <w:szCs w:val="21"/>
                    </w:rPr>
                  </w:pPr>
                  <w:r>
                    <w:rPr>
                      <w:rStyle w:val="54"/>
                      <w:sz w:val="21"/>
                      <w:szCs w:val="21"/>
                      <w:lang w:bidi="ar"/>
                    </w:rPr>
                    <w:t>氧量</w:t>
                  </w:r>
                </w:p>
              </w:tc>
              <w:tc>
                <w:tcPr>
                  <w:tcW w:w="2659" w:type="dxa"/>
                  <w:tcBorders>
                    <w:tl2br w:val="nil"/>
                    <w:tr2bl w:val="nil"/>
                  </w:tcBorders>
                  <w:vAlign w:val="center"/>
                </w:tcPr>
                <w:p w14:paraId="51D27E09">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eastAsia" w:ascii="宋体" w:hAnsi="宋体" w:cs="宋体"/>
                      <w:sz w:val="21"/>
                      <w:szCs w:val="21"/>
                      <w:lang w:bidi="ar"/>
                    </w:rPr>
                  </w:pPr>
                  <w:r>
                    <w:rPr>
                      <w:rFonts w:hint="eastAsia" w:ascii="宋体" w:hAnsi="宋体" w:cs="宋体"/>
                      <w:sz w:val="21"/>
                      <w:szCs w:val="21"/>
                      <w:lang w:bidi="ar"/>
                    </w:rPr>
                    <w:t xml:space="preserve">水质 </w:t>
                  </w:r>
                  <w:r>
                    <w:rPr>
                      <w:rFonts w:hint="default" w:ascii="Times New Roman" w:hAnsi="Times New Roman" w:cs="Times New Roman"/>
                      <w:sz w:val="21"/>
                      <w:szCs w:val="21"/>
                      <w:lang w:bidi="ar"/>
                    </w:rPr>
                    <w:t>化学需氧量的测定 重铬酸盐法 HJ828-2017</w:t>
                  </w:r>
                </w:p>
              </w:tc>
              <w:tc>
                <w:tcPr>
                  <w:tcW w:w="2807" w:type="dxa"/>
                  <w:tcBorders>
                    <w:tl2br w:val="nil"/>
                    <w:tr2bl w:val="nil"/>
                  </w:tcBorders>
                  <w:vAlign w:val="center"/>
                </w:tcPr>
                <w:p w14:paraId="1993FD99">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default" w:ascii="Times New Roman" w:hAnsi="Times New Roman" w:cs="Times New Roman" w:eastAsiaTheme="minorEastAsia"/>
                      <w:color w:val="000000"/>
                      <w:sz w:val="21"/>
                      <w:szCs w:val="21"/>
                      <w:lang w:val="en-US" w:eastAsia="zh-CN" w:bidi="ar"/>
                    </w:rPr>
                  </w:pPr>
                  <w:r>
                    <w:rPr>
                      <w:rFonts w:hint="default" w:ascii="Times New Roman" w:hAnsi="Times New Roman" w:cs="Times New Roman" w:eastAsiaTheme="minorEastAsia"/>
                      <w:color w:val="000000"/>
                      <w:sz w:val="21"/>
                      <w:szCs w:val="21"/>
                      <w:lang w:val="en-US" w:eastAsia="zh-CN" w:bidi="ar"/>
                    </w:rPr>
                    <w:t>滴定管25mL</w:t>
                  </w:r>
                </w:p>
              </w:tc>
              <w:tc>
                <w:tcPr>
                  <w:tcW w:w="1164" w:type="dxa"/>
                  <w:tcBorders>
                    <w:tl2br w:val="nil"/>
                    <w:tr2bl w:val="nil"/>
                  </w:tcBorders>
                  <w:vAlign w:val="center"/>
                </w:tcPr>
                <w:p w14:paraId="1BA15473">
                  <w:pPr>
                    <w:keepNext w:val="0"/>
                    <w:keepLines w:val="0"/>
                    <w:pageBreakBefore w:val="0"/>
                    <w:widowControl/>
                    <w:kinsoku/>
                    <w:wordWrap/>
                    <w:overflowPunct/>
                    <w:topLinePunct w:val="0"/>
                    <w:autoSpaceDE w:val="0"/>
                    <w:autoSpaceDN/>
                    <w:bidi w:val="0"/>
                    <w:adjustRightInd w:val="0"/>
                    <w:snapToGrid w:val="0"/>
                    <w:spacing w:after="0"/>
                    <w:jc w:val="center"/>
                    <w:textAlignment w:val="center"/>
                    <w:rPr>
                      <w:sz w:val="21"/>
                      <w:szCs w:val="21"/>
                      <w:lang w:bidi="ar"/>
                    </w:rPr>
                  </w:pPr>
                  <w:r>
                    <w:rPr>
                      <w:sz w:val="21"/>
                      <w:szCs w:val="21"/>
                      <w:lang w:bidi="ar"/>
                    </w:rPr>
                    <w:t>4mg/L</w:t>
                  </w:r>
                </w:p>
              </w:tc>
            </w:tr>
            <w:tr w14:paraId="5C4900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6" w:type="dxa"/>
                  <w:vMerge w:val="continue"/>
                  <w:tcBorders>
                    <w:tl2br w:val="nil"/>
                    <w:tr2bl w:val="nil"/>
                  </w:tcBorders>
                  <w:vAlign w:val="center"/>
                </w:tcPr>
                <w:p w14:paraId="25EACF4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sz w:val="21"/>
                      <w:szCs w:val="21"/>
                      <w:lang w:val="en-US" w:eastAsia="zh-CN"/>
                    </w:rPr>
                  </w:pPr>
                </w:p>
              </w:tc>
              <w:tc>
                <w:tcPr>
                  <w:tcW w:w="1088" w:type="dxa"/>
                  <w:tcBorders>
                    <w:tl2br w:val="nil"/>
                    <w:tr2bl w:val="nil"/>
                  </w:tcBorders>
                  <w:vAlign w:val="center"/>
                </w:tcPr>
                <w:p w14:paraId="637F2F21">
                  <w:pPr>
                    <w:keepNext w:val="0"/>
                    <w:keepLines w:val="0"/>
                    <w:pageBreakBefore w:val="0"/>
                    <w:widowControl/>
                    <w:kinsoku/>
                    <w:wordWrap/>
                    <w:overflowPunct/>
                    <w:topLinePunct w:val="0"/>
                    <w:autoSpaceDE w:val="0"/>
                    <w:autoSpaceDN/>
                    <w:bidi w:val="0"/>
                    <w:adjustRightInd w:val="0"/>
                    <w:snapToGrid w:val="0"/>
                    <w:spacing w:after="0"/>
                    <w:jc w:val="center"/>
                    <w:rPr>
                      <w:rStyle w:val="54"/>
                      <w:sz w:val="21"/>
                      <w:szCs w:val="21"/>
                      <w:lang w:bidi="ar"/>
                    </w:rPr>
                  </w:pPr>
                  <w:r>
                    <w:rPr>
                      <w:rStyle w:val="54"/>
                      <w:rFonts w:hint="eastAsia"/>
                      <w:sz w:val="21"/>
                      <w:szCs w:val="21"/>
                      <w:lang w:bidi="ar"/>
                    </w:rPr>
                    <w:t>悬浮物</w:t>
                  </w:r>
                </w:p>
              </w:tc>
              <w:tc>
                <w:tcPr>
                  <w:tcW w:w="2659" w:type="dxa"/>
                  <w:tcBorders>
                    <w:tl2br w:val="nil"/>
                    <w:tr2bl w:val="nil"/>
                  </w:tcBorders>
                  <w:vAlign w:val="center"/>
                </w:tcPr>
                <w:p w14:paraId="098B7A9D">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eastAsia" w:ascii="宋体" w:hAnsi="宋体" w:cs="宋体"/>
                      <w:sz w:val="21"/>
                      <w:szCs w:val="21"/>
                      <w:lang w:bidi="ar"/>
                    </w:rPr>
                  </w:pPr>
                  <w:r>
                    <w:rPr>
                      <w:rFonts w:hint="eastAsia" w:ascii="宋体" w:hAnsi="宋体" w:cs="宋体"/>
                      <w:sz w:val="21"/>
                      <w:szCs w:val="21"/>
                      <w:lang w:bidi="ar"/>
                    </w:rPr>
                    <w:t>水质</w:t>
                  </w:r>
                  <w:r>
                    <w:rPr>
                      <w:sz w:val="21"/>
                      <w:szCs w:val="21"/>
                      <w:lang w:bidi="ar"/>
                    </w:rPr>
                    <w:t> </w:t>
                  </w:r>
                  <w:r>
                    <w:rPr>
                      <w:rFonts w:hint="eastAsia" w:ascii="宋体" w:hAnsi="宋体" w:cs="宋体"/>
                      <w:sz w:val="21"/>
                      <w:szCs w:val="21"/>
                      <w:lang w:bidi="ar"/>
                    </w:rPr>
                    <w:t>悬浮物的测定</w:t>
                  </w:r>
                  <w:r>
                    <w:rPr>
                      <w:sz w:val="21"/>
                      <w:szCs w:val="21"/>
                      <w:lang w:bidi="ar"/>
                    </w:rPr>
                    <w:t> </w:t>
                  </w:r>
                  <w:r>
                    <w:rPr>
                      <w:rFonts w:hint="eastAsia" w:ascii="宋体" w:hAnsi="宋体" w:cs="宋体"/>
                      <w:sz w:val="21"/>
                      <w:szCs w:val="21"/>
                      <w:lang w:bidi="ar"/>
                    </w:rPr>
                    <w:t>重量法</w:t>
                  </w:r>
                  <w:r>
                    <w:rPr>
                      <w:sz w:val="21"/>
                      <w:szCs w:val="21"/>
                      <w:lang w:bidi="ar"/>
                    </w:rPr>
                    <w:t xml:space="preserve"> GB/T 11901-1989</w:t>
                  </w:r>
                </w:p>
              </w:tc>
              <w:tc>
                <w:tcPr>
                  <w:tcW w:w="2807" w:type="dxa"/>
                  <w:tcBorders>
                    <w:tl2br w:val="nil"/>
                    <w:tr2bl w:val="nil"/>
                  </w:tcBorders>
                  <w:vAlign w:val="center"/>
                </w:tcPr>
                <w:p w14:paraId="1894E016">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default" w:ascii="Times New Roman" w:hAnsi="Times New Roman" w:cs="Times New Roman" w:eastAsiaTheme="minorEastAsia"/>
                      <w:color w:val="000000"/>
                      <w:sz w:val="21"/>
                      <w:szCs w:val="21"/>
                      <w:lang w:val="en-US" w:eastAsia="zh-CN" w:bidi="ar"/>
                    </w:rPr>
                  </w:pPr>
                  <w:r>
                    <w:rPr>
                      <w:rFonts w:hint="default" w:ascii="Times New Roman" w:hAnsi="Times New Roman" w:cs="Times New Roman" w:eastAsiaTheme="minorEastAsia"/>
                      <w:color w:val="000000"/>
                      <w:sz w:val="21"/>
                      <w:szCs w:val="21"/>
                      <w:lang w:val="en-US" w:eastAsia="zh-CN" w:bidi="ar"/>
                    </w:rPr>
                    <w:t>FA2004B型电子天平</w:t>
                  </w:r>
                </w:p>
              </w:tc>
              <w:tc>
                <w:tcPr>
                  <w:tcW w:w="1164" w:type="dxa"/>
                  <w:tcBorders>
                    <w:tl2br w:val="nil"/>
                    <w:tr2bl w:val="nil"/>
                  </w:tcBorders>
                  <w:vAlign w:val="center"/>
                </w:tcPr>
                <w:p w14:paraId="115094CF">
                  <w:pPr>
                    <w:keepNext w:val="0"/>
                    <w:keepLines w:val="0"/>
                    <w:pageBreakBefore w:val="0"/>
                    <w:widowControl/>
                    <w:kinsoku/>
                    <w:wordWrap/>
                    <w:overflowPunct/>
                    <w:topLinePunct w:val="0"/>
                    <w:autoSpaceDE w:val="0"/>
                    <w:autoSpaceDN/>
                    <w:bidi w:val="0"/>
                    <w:adjustRightInd w:val="0"/>
                    <w:snapToGrid w:val="0"/>
                    <w:spacing w:after="0"/>
                    <w:jc w:val="center"/>
                    <w:textAlignment w:val="center"/>
                    <w:rPr>
                      <w:sz w:val="21"/>
                      <w:szCs w:val="21"/>
                      <w:lang w:bidi="ar"/>
                    </w:rPr>
                  </w:pPr>
                  <w:r>
                    <w:rPr>
                      <w:rFonts w:hint="eastAsia" w:eastAsiaTheme="minorEastAsia"/>
                      <w:sz w:val="21"/>
                      <w:szCs w:val="21"/>
                      <w:lang w:val="en-US" w:eastAsia="zh-CN" w:bidi="ar"/>
                    </w:rPr>
                    <w:t>/</w:t>
                  </w:r>
                </w:p>
              </w:tc>
            </w:tr>
            <w:tr w14:paraId="415DE4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6" w:type="dxa"/>
                  <w:vMerge w:val="continue"/>
                  <w:tcBorders>
                    <w:tl2br w:val="nil"/>
                    <w:tr2bl w:val="nil"/>
                  </w:tcBorders>
                  <w:vAlign w:val="center"/>
                </w:tcPr>
                <w:p w14:paraId="2093B6E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sz w:val="21"/>
                      <w:szCs w:val="21"/>
                      <w:lang w:val="en-US" w:eastAsia="zh-CN"/>
                    </w:rPr>
                  </w:pPr>
                </w:p>
              </w:tc>
              <w:tc>
                <w:tcPr>
                  <w:tcW w:w="1088" w:type="dxa"/>
                  <w:tcBorders>
                    <w:tl2br w:val="nil"/>
                    <w:tr2bl w:val="nil"/>
                  </w:tcBorders>
                  <w:vAlign w:val="center"/>
                </w:tcPr>
                <w:p w14:paraId="1A742284">
                  <w:pPr>
                    <w:keepNext w:val="0"/>
                    <w:keepLines w:val="0"/>
                    <w:pageBreakBefore w:val="0"/>
                    <w:widowControl/>
                    <w:kinsoku/>
                    <w:wordWrap/>
                    <w:overflowPunct/>
                    <w:topLinePunct w:val="0"/>
                    <w:autoSpaceDE w:val="0"/>
                    <w:autoSpaceDN/>
                    <w:bidi w:val="0"/>
                    <w:adjustRightInd w:val="0"/>
                    <w:snapToGrid w:val="0"/>
                    <w:spacing w:after="0"/>
                    <w:jc w:val="center"/>
                    <w:rPr>
                      <w:rStyle w:val="54"/>
                      <w:rFonts w:hint="eastAsia"/>
                      <w:sz w:val="21"/>
                      <w:szCs w:val="21"/>
                      <w:lang w:bidi="ar"/>
                    </w:rPr>
                  </w:pPr>
                  <w:r>
                    <w:rPr>
                      <w:rStyle w:val="54"/>
                      <w:sz w:val="21"/>
                      <w:szCs w:val="21"/>
                      <w:lang w:bidi="ar"/>
                    </w:rPr>
                    <w:t>氨氮</w:t>
                  </w:r>
                </w:p>
              </w:tc>
              <w:tc>
                <w:tcPr>
                  <w:tcW w:w="2659" w:type="dxa"/>
                  <w:tcBorders>
                    <w:tl2br w:val="nil"/>
                    <w:tr2bl w:val="nil"/>
                  </w:tcBorders>
                  <w:vAlign w:val="center"/>
                </w:tcPr>
                <w:p w14:paraId="51BEF220">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eastAsia" w:ascii="宋体" w:hAnsi="宋体" w:cs="宋体"/>
                      <w:sz w:val="21"/>
                      <w:szCs w:val="21"/>
                      <w:lang w:bidi="ar"/>
                    </w:rPr>
                  </w:pPr>
                  <w:r>
                    <w:rPr>
                      <w:rStyle w:val="54"/>
                      <w:rFonts w:hint="eastAsia" w:ascii="宋体" w:hAnsi="宋体" w:cs="宋体"/>
                      <w:sz w:val="21"/>
                      <w:szCs w:val="21"/>
                      <w:lang w:bidi="ar"/>
                    </w:rPr>
                    <w:t>水质</w:t>
                  </w:r>
                  <w:r>
                    <w:rPr>
                      <w:rStyle w:val="55"/>
                      <w:rFonts w:hint="default" w:ascii="Times New Roman" w:hAnsi="Times New Roman" w:cs="Times New Roman"/>
                      <w:sz w:val="21"/>
                      <w:szCs w:val="21"/>
                      <w:lang w:bidi="ar"/>
                    </w:rPr>
                    <w:t> </w:t>
                  </w:r>
                  <w:r>
                    <w:rPr>
                      <w:rStyle w:val="54"/>
                      <w:rFonts w:hint="eastAsia" w:ascii="宋体" w:hAnsi="宋体" w:cs="宋体"/>
                      <w:sz w:val="21"/>
                      <w:szCs w:val="21"/>
                      <w:lang w:bidi="ar"/>
                    </w:rPr>
                    <w:t>氨氮的测定</w:t>
                  </w:r>
                  <w:r>
                    <w:rPr>
                      <w:rStyle w:val="55"/>
                      <w:rFonts w:hint="default" w:ascii="Times New Roman" w:hAnsi="Times New Roman" w:cs="Times New Roman"/>
                      <w:sz w:val="21"/>
                      <w:szCs w:val="21"/>
                      <w:lang w:bidi="ar"/>
                    </w:rPr>
                    <w:t> </w:t>
                  </w:r>
                  <w:r>
                    <w:rPr>
                      <w:rStyle w:val="54"/>
                      <w:rFonts w:hint="eastAsia" w:ascii="宋体" w:hAnsi="宋体" w:cs="宋体"/>
                      <w:sz w:val="21"/>
                      <w:szCs w:val="21"/>
                      <w:lang w:bidi="ar"/>
                    </w:rPr>
                    <w:t>纳氏试剂分光光度法</w:t>
                  </w:r>
                  <w:r>
                    <w:rPr>
                      <w:rStyle w:val="55"/>
                      <w:rFonts w:hint="default" w:ascii="Times New Roman" w:hAnsi="Times New Roman" w:cs="Times New Roman"/>
                      <w:sz w:val="21"/>
                      <w:szCs w:val="21"/>
                      <w:lang w:bidi="ar"/>
                    </w:rPr>
                    <w:t xml:space="preserve"> HJ 535-2009</w:t>
                  </w:r>
                </w:p>
              </w:tc>
              <w:tc>
                <w:tcPr>
                  <w:tcW w:w="2807" w:type="dxa"/>
                  <w:tcBorders>
                    <w:tl2br w:val="nil"/>
                    <w:tr2bl w:val="nil"/>
                  </w:tcBorders>
                  <w:vAlign w:val="center"/>
                </w:tcPr>
                <w:p w14:paraId="0B0482C0">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default" w:ascii="Times New Roman" w:hAnsi="Times New Roman" w:cs="Times New Roman" w:eastAsiaTheme="minorEastAsia"/>
                      <w:color w:val="000000"/>
                      <w:sz w:val="21"/>
                      <w:szCs w:val="21"/>
                      <w:lang w:val="en-US" w:eastAsia="zh-CN" w:bidi="ar"/>
                    </w:rPr>
                  </w:pPr>
                  <w:r>
                    <w:rPr>
                      <w:rFonts w:hint="default" w:ascii="Times New Roman" w:hAnsi="Times New Roman" w:cs="Times New Roman" w:eastAsiaTheme="minorEastAsia"/>
                      <w:color w:val="000000"/>
                      <w:sz w:val="21"/>
                      <w:szCs w:val="21"/>
                      <w:lang w:val="en-US" w:eastAsia="zh-CN" w:bidi="ar"/>
                    </w:rPr>
                    <w:t>752NPLUS型紫外可见分</w:t>
                  </w:r>
                </w:p>
                <w:p w14:paraId="68AAE44E">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default" w:ascii="Times New Roman" w:hAnsi="Times New Roman" w:cs="Times New Roman" w:eastAsiaTheme="minorEastAsia"/>
                      <w:color w:val="000000"/>
                      <w:sz w:val="21"/>
                      <w:szCs w:val="21"/>
                      <w:lang w:val="en-US" w:eastAsia="zh-CN" w:bidi="ar"/>
                    </w:rPr>
                  </w:pPr>
                  <w:r>
                    <w:rPr>
                      <w:rFonts w:hint="default" w:ascii="Times New Roman" w:hAnsi="Times New Roman" w:cs="Times New Roman" w:eastAsiaTheme="minorEastAsia"/>
                      <w:color w:val="000000"/>
                      <w:sz w:val="21"/>
                      <w:szCs w:val="21"/>
                      <w:lang w:val="en-US" w:eastAsia="zh-CN" w:bidi="ar"/>
                    </w:rPr>
                    <w:t>光光度计</w:t>
                  </w:r>
                </w:p>
              </w:tc>
              <w:tc>
                <w:tcPr>
                  <w:tcW w:w="1164" w:type="dxa"/>
                  <w:tcBorders>
                    <w:tl2br w:val="nil"/>
                    <w:tr2bl w:val="nil"/>
                  </w:tcBorders>
                  <w:vAlign w:val="center"/>
                </w:tcPr>
                <w:p w14:paraId="042AA533">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eastAsia" w:eastAsiaTheme="minorEastAsia"/>
                      <w:sz w:val="21"/>
                      <w:szCs w:val="21"/>
                      <w:lang w:val="en-US" w:eastAsia="zh-CN" w:bidi="ar"/>
                    </w:rPr>
                  </w:pPr>
                  <w:r>
                    <w:rPr>
                      <w:sz w:val="21"/>
                      <w:szCs w:val="21"/>
                      <w:lang w:bidi="ar"/>
                    </w:rPr>
                    <w:t>0.025mg/L</w:t>
                  </w:r>
                </w:p>
              </w:tc>
            </w:tr>
            <w:tr w14:paraId="053B46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6" w:type="dxa"/>
                  <w:vMerge w:val="continue"/>
                  <w:tcBorders>
                    <w:tl2br w:val="nil"/>
                    <w:tr2bl w:val="nil"/>
                  </w:tcBorders>
                  <w:vAlign w:val="center"/>
                </w:tcPr>
                <w:p w14:paraId="0BF06B3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sz w:val="21"/>
                      <w:szCs w:val="21"/>
                      <w:lang w:val="en-US" w:eastAsia="zh-CN"/>
                    </w:rPr>
                  </w:pPr>
                </w:p>
              </w:tc>
              <w:tc>
                <w:tcPr>
                  <w:tcW w:w="1088" w:type="dxa"/>
                  <w:tcBorders>
                    <w:tl2br w:val="nil"/>
                    <w:tr2bl w:val="nil"/>
                  </w:tcBorders>
                  <w:vAlign w:val="center"/>
                </w:tcPr>
                <w:p w14:paraId="4E8C5968">
                  <w:pPr>
                    <w:keepNext w:val="0"/>
                    <w:keepLines w:val="0"/>
                    <w:pageBreakBefore w:val="0"/>
                    <w:widowControl/>
                    <w:kinsoku/>
                    <w:wordWrap/>
                    <w:overflowPunct/>
                    <w:topLinePunct w:val="0"/>
                    <w:autoSpaceDE w:val="0"/>
                    <w:autoSpaceDN/>
                    <w:bidi w:val="0"/>
                    <w:adjustRightInd w:val="0"/>
                    <w:snapToGrid w:val="0"/>
                    <w:spacing w:after="0"/>
                    <w:jc w:val="center"/>
                    <w:rPr>
                      <w:rStyle w:val="53"/>
                      <w:rFonts w:hint="default" w:eastAsia="宋体"/>
                      <w:sz w:val="21"/>
                      <w:szCs w:val="21"/>
                      <w:vertAlign w:val="baseline"/>
                      <w:lang w:val="en-US" w:eastAsia="zh-CN" w:bidi="ar"/>
                    </w:rPr>
                  </w:pPr>
                  <w:r>
                    <w:rPr>
                      <w:rStyle w:val="54"/>
                      <w:rFonts w:hint="eastAsia"/>
                      <w:sz w:val="21"/>
                      <w:szCs w:val="21"/>
                      <w:lang w:bidi="ar"/>
                    </w:rPr>
                    <w:t>总磷</w:t>
                  </w:r>
                </w:p>
              </w:tc>
              <w:tc>
                <w:tcPr>
                  <w:tcW w:w="2659" w:type="dxa"/>
                  <w:tcBorders>
                    <w:tl2br w:val="nil"/>
                    <w:tr2bl w:val="nil"/>
                  </w:tcBorders>
                  <w:vAlign w:val="center"/>
                </w:tcPr>
                <w:p w14:paraId="6CF3F344">
                  <w:pPr>
                    <w:keepNext w:val="0"/>
                    <w:keepLines w:val="0"/>
                    <w:pageBreakBefore w:val="0"/>
                    <w:widowControl/>
                    <w:kinsoku/>
                    <w:wordWrap/>
                    <w:overflowPunct/>
                    <w:topLinePunct w:val="0"/>
                    <w:autoSpaceDE w:val="0"/>
                    <w:autoSpaceDN/>
                    <w:bidi w:val="0"/>
                    <w:adjustRightInd w:val="0"/>
                    <w:snapToGrid w:val="0"/>
                    <w:spacing w:after="0"/>
                    <w:jc w:val="center"/>
                    <w:textAlignment w:val="center"/>
                    <w:rPr>
                      <w:rStyle w:val="54"/>
                      <w:rFonts w:hint="eastAsia" w:ascii="宋体" w:hAnsi="宋体" w:cs="宋体"/>
                      <w:sz w:val="21"/>
                      <w:szCs w:val="21"/>
                      <w:lang w:bidi="ar"/>
                    </w:rPr>
                  </w:pPr>
                  <w:r>
                    <w:rPr>
                      <w:rFonts w:hint="eastAsia" w:ascii="宋体" w:hAnsi="宋体" w:cs="宋体"/>
                      <w:sz w:val="21"/>
                      <w:szCs w:val="21"/>
                      <w:lang w:bidi="ar"/>
                    </w:rPr>
                    <w:t>水质</w:t>
                  </w:r>
                  <w:r>
                    <w:rPr>
                      <w:sz w:val="21"/>
                      <w:szCs w:val="21"/>
                      <w:lang w:bidi="ar"/>
                    </w:rPr>
                    <w:t> </w:t>
                  </w:r>
                  <w:r>
                    <w:rPr>
                      <w:rFonts w:hint="eastAsia" w:ascii="宋体" w:hAnsi="宋体" w:cs="宋体"/>
                      <w:sz w:val="21"/>
                      <w:szCs w:val="21"/>
                      <w:lang w:bidi="ar"/>
                    </w:rPr>
                    <w:t>总磷的测定</w:t>
                  </w:r>
                  <w:r>
                    <w:rPr>
                      <w:sz w:val="21"/>
                      <w:szCs w:val="21"/>
                      <w:lang w:bidi="ar"/>
                    </w:rPr>
                    <w:t> </w:t>
                  </w:r>
                  <w:r>
                    <w:rPr>
                      <w:rFonts w:hint="eastAsia" w:ascii="宋体" w:hAnsi="宋体" w:cs="宋体"/>
                      <w:sz w:val="21"/>
                      <w:szCs w:val="21"/>
                      <w:lang w:bidi="ar"/>
                    </w:rPr>
                    <w:t>钼酸铵分光光度法</w:t>
                  </w:r>
                  <w:r>
                    <w:rPr>
                      <w:sz w:val="21"/>
                      <w:szCs w:val="21"/>
                      <w:lang w:bidi="ar"/>
                    </w:rPr>
                    <w:t xml:space="preserve"> GB/T 11893-1989</w:t>
                  </w:r>
                </w:p>
              </w:tc>
              <w:tc>
                <w:tcPr>
                  <w:tcW w:w="2807" w:type="dxa"/>
                  <w:tcBorders>
                    <w:tl2br w:val="nil"/>
                    <w:tr2bl w:val="nil"/>
                  </w:tcBorders>
                  <w:vAlign w:val="center"/>
                </w:tcPr>
                <w:p w14:paraId="6A6CBA23">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default" w:ascii="Times New Roman" w:hAnsi="Times New Roman" w:cs="Times New Roman" w:eastAsiaTheme="minorEastAsia"/>
                      <w:color w:val="000000"/>
                      <w:sz w:val="21"/>
                      <w:szCs w:val="21"/>
                      <w:lang w:val="en-US" w:eastAsia="zh-CN" w:bidi="ar"/>
                    </w:rPr>
                  </w:pPr>
                  <w:r>
                    <w:rPr>
                      <w:rFonts w:hint="default" w:ascii="Times New Roman" w:hAnsi="Times New Roman" w:cs="Times New Roman" w:eastAsiaTheme="minorEastAsia"/>
                      <w:color w:val="000000"/>
                      <w:sz w:val="21"/>
                      <w:szCs w:val="21"/>
                      <w:lang w:val="en-US" w:eastAsia="zh-CN" w:bidi="ar"/>
                    </w:rPr>
                    <w:t>紫外可见分光光度计 752N PLUS、手提式压力蒸汽灭 菌器SN-SXL-24A</w:t>
                  </w:r>
                </w:p>
              </w:tc>
              <w:tc>
                <w:tcPr>
                  <w:tcW w:w="1164" w:type="dxa"/>
                  <w:tcBorders>
                    <w:tl2br w:val="nil"/>
                    <w:tr2bl w:val="nil"/>
                  </w:tcBorders>
                  <w:vAlign w:val="center"/>
                </w:tcPr>
                <w:p w14:paraId="34F30103">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eastAsia" w:eastAsia="宋体"/>
                      <w:sz w:val="21"/>
                      <w:szCs w:val="21"/>
                      <w:lang w:val="en-US" w:eastAsia="zh-CN" w:bidi="ar"/>
                    </w:rPr>
                  </w:pPr>
                  <w:r>
                    <w:rPr>
                      <w:sz w:val="21"/>
                      <w:szCs w:val="21"/>
                      <w:lang w:bidi="ar"/>
                    </w:rPr>
                    <w:t>0.01mg/L</w:t>
                  </w:r>
                </w:p>
              </w:tc>
            </w:tr>
            <w:tr w14:paraId="3AD900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6" w:type="dxa"/>
                  <w:vMerge w:val="continue"/>
                  <w:tcBorders>
                    <w:tl2br w:val="nil"/>
                    <w:tr2bl w:val="nil"/>
                  </w:tcBorders>
                  <w:vAlign w:val="center"/>
                </w:tcPr>
                <w:p w14:paraId="5A5ADAC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lang w:val="en-US" w:eastAsia="zh-CN"/>
                    </w:rPr>
                  </w:pPr>
                </w:p>
              </w:tc>
              <w:tc>
                <w:tcPr>
                  <w:tcW w:w="1088" w:type="dxa"/>
                  <w:tcBorders>
                    <w:tl2br w:val="nil"/>
                    <w:tr2bl w:val="nil"/>
                  </w:tcBorders>
                  <w:vAlign w:val="center"/>
                </w:tcPr>
                <w:p w14:paraId="31684663">
                  <w:pPr>
                    <w:keepNext w:val="0"/>
                    <w:keepLines w:val="0"/>
                    <w:pageBreakBefore w:val="0"/>
                    <w:widowControl/>
                    <w:kinsoku/>
                    <w:wordWrap/>
                    <w:overflowPunct/>
                    <w:topLinePunct w:val="0"/>
                    <w:autoSpaceDE w:val="0"/>
                    <w:autoSpaceDN/>
                    <w:bidi w:val="0"/>
                    <w:adjustRightInd w:val="0"/>
                    <w:snapToGrid w:val="0"/>
                    <w:spacing w:after="0"/>
                    <w:jc w:val="center"/>
                    <w:rPr>
                      <w:rFonts w:hint="default" w:ascii="Times New Roman" w:hAnsi="Times New Roman" w:cs="Times New Roman" w:eastAsiaTheme="minorEastAsia"/>
                      <w:color w:val="000000"/>
                      <w:sz w:val="21"/>
                      <w:szCs w:val="21"/>
                      <w:lang w:val="en-US" w:eastAsia="zh-CN" w:bidi="ar"/>
                    </w:rPr>
                  </w:pPr>
                  <w:r>
                    <w:rPr>
                      <w:rStyle w:val="54"/>
                      <w:rFonts w:hint="eastAsia"/>
                      <w:sz w:val="21"/>
                      <w:szCs w:val="21"/>
                      <w:lang w:bidi="ar"/>
                    </w:rPr>
                    <w:t>总氮</w:t>
                  </w:r>
                </w:p>
              </w:tc>
              <w:tc>
                <w:tcPr>
                  <w:tcW w:w="2659" w:type="dxa"/>
                  <w:tcBorders>
                    <w:tl2br w:val="nil"/>
                    <w:tr2bl w:val="nil"/>
                  </w:tcBorders>
                  <w:vAlign w:val="center"/>
                </w:tcPr>
                <w:p w14:paraId="14EF6E8D">
                  <w:pPr>
                    <w:keepNext w:val="0"/>
                    <w:keepLines w:val="0"/>
                    <w:pageBreakBefore w:val="0"/>
                    <w:widowControl/>
                    <w:kinsoku/>
                    <w:wordWrap/>
                    <w:overflowPunct/>
                    <w:topLinePunct w:val="0"/>
                    <w:autoSpaceDE w:val="0"/>
                    <w:autoSpaceDN/>
                    <w:bidi w:val="0"/>
                    <w:adjustRightInd w:val="0"/>
                    <w:snapToGrid w:val="0"/>
                    <w:spacing w:after="0"/>
                    <w:jc w:val="center"/>
                    <w:textAlignment w:val="center"/>
                    <w:rPr>
                      <w:sz w:val="21"/>
                      <w:szCs w:val="21"/>
                      <w:lang w:bidi="ar"/>
                    </w:rPr>
                  </w:pPr>
                  <w:r>
                    <w:rPr>
                      <w:rFonts w:hint="eastAsia" w:ascii="宋体" w:hAnsi="宋体" w:cs="宋体"/>
                      <w:sz w:val="21"/>
                      <w:szCs w:val="21"/>
                      <w:lang w:bidi="ar"/>
                    </w:rPr>
                    <w:t>水质</w:t>
                  </w:r>
                  <w:r>
                    <w:rPr>
                      <w:sz w:val="21"/>
                      <w:szCs w:val="21"/>
                      <w:lang w:bidi="ar"/>
                    </w:rPr>
                    <w:t> </w:t>
                  </w:r>
                  <w:r>
                    <w:rPr>
                      <w:rFonts w:hint="eastAsia" w:ascii="宋体" w:hAnsi="宋体" w:cs="宋体"/>
                      <w:sz w:val="21"/>
                      <w:szCs w:val="21"/>
                      <w:lang w:bidi="ar"/>
                    </w:rPr>
                    <w:t>总氮的测定</w:t>
                  </w:r>
                  <w:r>
                    <w:rPr>
                      <w:sz w:val="21"/>
                      <w:szCs w:val="21"/>
                      <w:lang w:bidi="ar"/>
                    </w:rPr>
                    <w:t> </w:t>
                  </w:r>
                  <w:r>
                    <w:rPr>
                      <w:rFonts w:hint="eastAsia" w:ascii="宋体" w:hAnsi="宋体" w:cs="宋体"/>
                      <w:sz w:val="21"/>
                      <w:szCs w:val="21"/>
                      <w:lang w:bidi="ar"/>
                    </w:rPr>
                    <w:t>碱性过硫酸钾消解紫外分光光度法</w:t>
                  </w:r>
                  <w:r>
                    <w:rPr>
                      <w:sz w:val="21"/>
                      <w:szCs w:val="21"/>
                      <w:lang w:bidi="ar"/>
                    </w:rPr>
                    <w:t xml:space="preserve"> </w:t>
                  </w:r>
                </w:p>
                <w:p w14:paraId="7B85D371">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default" w:ascii="Times New Roman" w:hAnsi="Times New Roman" w:cs="Times New Roman" w:eastAsiaTheme="minorEastAsia"/>
                      <w:color w:val="000000"/>
                      <w:sz w:val="21"/>
                      <w:szCs w:val="21"/>
                      <w:lang w:bidi="ar"/>
                    </w:rPr>
                  </w:pPr>
                  <w:r>
                    <w:rPr>
                      <w:sz w:val="21"/>
                      <w:szCs w:val="21"/>
                      <w:lang w:bidi="ar"/>
                    </w:rPr>
                    <w:t>HJ 636-2012</w:t>
                  </w:r>
                </w:p>
              </w:tc>
              <w:tc>
                <w:tcPr>
                  <w:tcW w:w="2807" w:type="dxa"/>
                  <w:tcBorders>
                    <w:tl2br w:val="nil"/>
                    <w:tr2bl w:val="nil"/>
                  </w:tcBorders>
                  <w:vAlign w:val="center"/>
                </w:tcPr>
                <w:p w14:paraId="78D3AC9F">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default" w:ascii="Times New Roman" w:hAnsi="Times New Roman" w:cs="Times New Roman" w:eastAsiaTheme="minorEastAsia"/>
                      <w:color w:val="000000"/>
                      <w:sz w:val="21"/>
                      <w:szCs w:val="21"/>
                      <w:lang w:val="en-US" w:eastAsia="zh-CN" w:bidi="ar"/>
                    </w:rPr>
                  </w:pPr>
                  <w:r>
                    <w:rPr>
                      <w:rFonts w:hint="default" w:ascii="Times New Roman" w:hAnsi="Times New Roman" w:cs="Times New Roman" w:eastAsiaTheme="minorEastAsia"/>
                      <w:color w:val="000000"/>
                      <w:sz w:val="21"/>
                      <w:szCs w:val="21"/>
                      <w:lang w:val="en-US" w:eastAsia="zh-CN" w:bidi="ar"/>
                    </w:rPr>
                    <w:t>752NPLUS型紫外可见分</w:t>
                  </w:r>
                </w:p>
                <w:p w14:paraId="370DCE01">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default" w:ascii="Times New Roman" w:hAnsi="Times New Roman" w:cs="Times New Roman" w:eastAsiaTheme="minorEastAsia"/>
                      <w:color w:val="000000"/>
                      <w:sz w:val="21"/>
                      <w:szCs w:val="21"/>
                      <w:lang w:val="en-US" w:eastAsia="zh-CN" w:bidi="ar"/>
                    </w:rPr>
                  </w:pPr>
                  <w:r>
                    <w:rPr>
                      <w:rFonts w:hint="default" w:ascii="Times New Roman" w:hAnsi="Times New Roman" w:cs="Times New Roman" w:eastAsiaTheme="minorEastAsia"/>
                      <w:color w:val="000000"/>
                      <w:sz w:val="21"/>
                      <w:szCs w:val="21"/>
                      <w:lang w:val="en-US" w:eastAsia="zh-CN" w:bidi="ar"/>
                    </w:rPr>
                    <w:t>光光度计</w:t>
                  </w:r>
                </w:p>
              </w:tc>
              <w:tc>
                <w:tcPr>
                  <w:tcW w:w="1164" w:type="dxa"/>
                  <w:tcBorders>
                    <w:tl2br w:val="nil"/>
                    <w:tr2bl w:val="nil"/>
                  </w:tcBorders>
                  <w:vAlign w:val="center"/>
                </w:tcPr>
                <w:p w14:paraId="3E51E3B2">
                  <w:pPr>
                    <w:keepNext w:val="0"/>
                    <w:keepLines w:val="0"/>
                    <w:pageBreakBefore w:val="0"/>
                    <w:widowControl/>
                    <w:kinsoku/>
                    <w:wordWrap/>
                    <w:overflowPunct/>
                    <w:topLinePunct w:val="0"/>
                    <w:autoSpaceDE w:val="0"/>
                    <w:autoSpaceDN/>
                    <w:bidi w:val="0"/>
                    <w:adjustRightInd w:val="0"/>
                    <w:snapToGrid w:val="0"/>
                    <w:spacing w:after="0"/>
                    <w:jc w:val="center"/>
                    <w:textAlignment w:val="center"/>
                    <w:rPr>
                      <w:rFonts w:hint="default" w:ascii="Times New Roman" w:hAnsi="Times New Roman" w:cs="Times New Roman" w:eastAsiaTheme="minorEastAsia"/>
                      <w:color w:val="000000"/>
                      <w:sz w:val="21"/>
                      <w:szCs w:val="21"/>
                      <w:lang w:val="en-US" w:eastAsia="zh-CN" w:bidi="ar"/>
                    </w:rPr>
                  </w:pPr>
                  <w:r>
                    <w:rPr>
                      <w:sz w:val="21"/>
                      <w:szCs w:val="21"/>
                      <w:lang w:bidi="ar"/>
                    </w:rPr>
                    <w:t>0.05mg/L</w:t>
                  </w:r>
                </w:p>
              </w:tc>
            </w:tr>
            <w:tr w14:paraId="461769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6" w:type="dxa"/>
                  <w:tcBorders>
                    <w:tl2br w:val="nil"/>
                    <w:tr2bl w:val="nil"/>
                  </w:tcBorders>
                  <w:vAlign w:val="center"/>
                </w:tcPr>
                <w:p w14:paraId="0AD7F2D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lang w:val="en-US" w:eastAsia="zh-CN"/>
                    </w:rPr>
                    <w:t>噪声</w:t>
                  </w:r>
                </w:p>
              </w:tc>
              <w:tc>
                <w:tcPr>
                  <w:tcW w:w="1088" w:type="dxa"/>
                  <w:tcBorders>
                    <w:tl2br w:val="nil"/>
                    <w:tr2bl w:val="nil"/>
                  </w:tcBorders>
                  <w:vAlign w:val="center"/>
                </w:tcPr>
                <w:p w14:paraId="233C97F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kern w:val="2"/>
                      <w:sz w:val="21"/>
                      <w:szCs w:val="21"/>
                      <w:vertAlign w:val="baseline"/>
                      <w:lang w:val="en-US" w:eastAsia="zh-CN" w:bidi="ar-SA"/>
                    </w:rPr>
                  </w:pPr>
                  <w:r>
                    <w:rPr>
                      <w:rFonts w:hint="eastAsia" w:cs="Times New Roman" w:eastAsiaTheme="minorEastAsia"/>
                      <w:sz w:val="21"/>
                      <w:szCs w:val="21"/>
                      <w:vertAlign w:val="baseline"/>
                      <w:lang w:val="en-US" w:eastAsia="zh-CN"/>
                    </w:rPr>
                    <w:t>等效连续A声级</w:t>
                  </w:r>
                </w:p>
              </w:tc>
              <w:tc>
                <w:tcPr>
                  <w:tcW w:w="2659" w:type="dxa"/>
                  <w:tcBorders>
                    <w:tl2br w:val="nil"/>
                    <w:tr2bl w:val="nil"/>
                  </w:tcBorders>
                  <w:vAlign w:val="center"/>
                </w:tcPr>
                <w:p w14:paraId="03D9EDF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工业企业厂界环境噪声排放标准  GB 12348-2008</w:t>
                  </w:r>
                </w:p>
              </w:tc>
              <w:tc>
                <w:tcPr>
                  <w:tcW w:w="2807" w:type="dxa"/>
                  <w:tcBorders>
                    <w:tl2br w:val="nil"/>
                    <w:tr2bl w:val="nil"/>
                  </w:tcBorders>
                  <w:vAlign w:val="center"/>
                </w:tcPr>
                <w:p w14:paraId="6ED91BB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kern w:val="2"/>
                      <w:sz w:val="21"/>
                      <w:szCs w:val="21"/>
                      <w:vertAlign w:val="baseline"/>
                      <w:lang w:val="en-US" w:eastAsia="zh-CN" w:bidi="ar-SA"/>
                    </w:rPr>
                    <w:t xml:space="preserve">AWA5688型 </w:t>
                  </w:r>
                </w:p>
                <w:p w14:paraId="1DB1BFC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kern w:val="2"/>
                      <w:sz w:val="21"/>
                      <w:szCs w:val="21"/>
                      <w:vertAlign w:val="baseline"/>
                      <w:lang w:val="en-US" w:eastAsia="zh-CN" w:bidi="ar-SA"/>
                    </w:rPr>
                    <w:t>多功能声级计</w:t>
                  </w:r>
                </w:p>
              </w:tc>
              <w:tc>
                <w:tcPr>
                  <w:tcW w:w="1164" w:type="dxa"/>
                  <w:tcBorders>
                    <w:tl2br w:val="nil"/>
                    <w:tr2bl w:val="nil"/>
                  </w:tcBorders>
                  <w:vAlign w:val="center"/>
                </w:tcPr>
                <w:p w14:paraId="0F467AD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w:t>
                  </w:r>
                </w:p>
              </w:tc>
            </w:tr>
          </w:tbl>
          <w:p w14:paraId="68211DE8">
            <w:pPr>
              <w:jc w:val="both"/>
              <w:rPr>
                <w:rFonts w:hint="eastAsia"/>
                <w:lang w:val="en-US" w:eastAsia="zh-CN"/>
              </w:rPr>
            </w:pPr>
          </w:p>
          <w:p w14:paraId="6E608491">
            <w:pPr>
              <w:jc w:val="both"/>
              <w:rPr>
                <w:rFonts w:hint="eastAsia"/>
                <w:lang w:val="en-US" w:eastAsia="zh-CN"/>
              </w:rPr>
            </w:pPr>
          </w:p>
          <w:p w14:paraId="390EE524">
            <w:pPr>
              <w:jc w:val="both"/>
              <w:rPr>
                <w:rFonts w:hint="eastAsia"/>
                <w:lang w:val="en-US" w:eastAsia="zh-CN"/>
              </w:rPr>
            </w:pPr>
          </w:p>
          <w:p w14:paraId="147CDB0A">
            <w:pPr>
              <w:jc w:val="both"/>
              <w:rPr>
                <w:rFonts w:hint="eastAsia"/>
                <w:lang w:val="en-US" w:eastAsia="zh-CN"/>
              </w:rPr>
            </w:pPr>
          </w:p>
          <w:p w14:paraId="4995A079">
            <w:pPr>
              <w:jc w:val="both"/>
              <w:rPr>
                <w:rFonts w:hint="eastAsia"/>
                <w:lang w:val="en-US" w:eastAsia="zh-CN"/>
              </w:rPr>
            </w:pPr>
          </w:p>
          <w:p w14:paraId="0063BF65">
            <w:pPr>
              <w:jc w:val="both"/>
              <w:rPr>
                <w:rFonts w:hint="eastAsia"/>
                <w:lang w:val="en-US" w:eastAsia="zh-CN"/>
              </w:rPr>
            </w:pPr>
          </w:p>
          <w:p w14:paraId="47F36D1E">
            <w:pPr>
              <w:jc w:val="both"/>
              <w:rPr>
                <w:rFonts w:hint="eastAsia"/>
                <w:lang w:val="en-US" w:eastAsia="zh-CN"/>
              </w:rPr>
            </w:pPr>
          </w:p>
          <w:p w14:paraId="75BC7A7A">
            <w:pPr>
              <w:jc w:val="both"/>
              <w:rPr>
                <w:rFonts w:hint="eastAsia"/>
                <w:lang w:val="en-US" w:eastAsia="zh-CN"/>
              </w:rPr>
            </w:pPr>
          </w:p>
          <w:p w14:paraId="0D0EC94B">
            <w:pPr>
              <w:jc w:val="both"/>
              <w:rPr>
                <w:rFonts w:hint="default" w:eastAsia="宋体"/>
                <w:lang w:val="en-US" w:eastAsia="zh-CN"/>
              </w:rPr>
            </w:pPr>
          </w:p>
          <w:p w14:paraId="58D611D6">
            <w:pPr>
              <w:jc w:val="both"/>
              <w:rPr>
                <w:rFonts w:hint="default" w:eastAsia="宋体"/>
                <w:lang w:val="en-US" w:eastAsia="zh-CN"/>
              </w:rPr>
            </w:pPr>
          </w:p>
          <w:p w14:paraId="66C73B9C">
            <w:pPr>
              <w:jc w:val="both"/>
              <w:rPr>
                <w:rFonts w:hint="default" w:eastAsia="宋体"/>
                <w:lang w:val="en-US" w:eastAsia="zh-CN"/>
              </w:rPr>
            </w:pPr>
          </w:p>
        </w:tc>
      </w:tr>
    </w:tbl>
    <w:p w14:paraId="72D4DDB0">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9"/>
        <w:tblpPr w:leftFromText="180" w:rightFromText="180" w:vertAnchor="text" w:tblpXSpec="center" w:tblpY="1"/>
        <w:tblOverlap w:val="never"/>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14:paraId="1A881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6" w:type="dxa"/>
            <w:vAlign w:val="center"/>
          </w:tcPr>
          <w:p w14:paraId="6B795467">
            <w:pPr>
              <w:pStyle w:val="5"/>
              <w:keepNext/>
              <w:keepLines/>
              <w:pageBreakBefore w:val="0"/>
              <w:widowControl/>
              <w:kinsoku/>
              <w:wordWrap/>
              <w:overflowPunct/>
              <w:topLinePunct w:val="0"/>
              <w:autoSpaceDE/>
              <w:autoSpaceDN/>
              <w:bidi w:val="0"/>
              <w:adjustRightInd w:val="0"/>
              <w:snapToGrid w:val="0"/>
              <w:spacing w:before="0" w:beforeLines="0" w:after="0" w:afterLines="0" w:line="48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验收监测内容：</w:t>
            </w:r>
          </w:p>
          <w:p w14:paraId="224DF6BF">
            <w:pPr>
              <w:pStyle w:val="4"/>
              <w:pageBreakBefore w:val="0"/>
              <w:kinsoku/>
              <w:wordWrap/>
              <w:overflowPunct/>
              <w:topLinePunct w:val="0"/>
              <w:autoSpaceDE/>
              <w:autoSpaceDN/>
              <w:bidi w:val="0"/>
              <w:spacing w:before="0" w:beforeLines="0" w:after="0" w:line="520" w:lineRule="exact"/>
              <w:textAlignment w:val="auto"/>
              <w:rPr>
                <w:rFonts w:hint="eastAsia"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1、废水</w:t>
            </w:r>
          </w:p>
          <w:p w14:paraId="5D27D959">
            <w:pPr>
              <w:keepNext w:val="0"/>
              <w:keepLines w:val="0"/>
              <w:pageBreakBefore w:val="0"/>
              <w:widowControl w:val="0"/>
              <w:numPr>
                <w:ilvl w:val="0"/>
                <w:numId w:val="0"/>
              </w:numPr>
              <w:kinsoku/>
              <w:wordWrap/>
              <w:overflowPunct/>
              <w:topLinePunct w:val="0"/>
              <w:autoSpaceDE/>
              <w:autoSpaceDN/>
              <w:bidi w:val="0"/>
              <w:adjustRightInd/>
              <w:snapToGrid/>
              <w:spacing w:after="0" w:line="460" w:lineRule="exact"/>
              <w:ind w:right="0" w:rightChars="0" w:firstLine="482"/>
              <w:jc w:val="center"/>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bCs/>
                <w:color w:val="auto"/>
                <w:sz w:val="24"/>
                <w:szCs w:val="24"/>
                <w:lang w:val="en-US" w:eastAsia="zh-CN"/>
              </w:rPr>
              <w:t>表1</w:t>
            </w:r>
            <w:r>
              <w:rPr>
                <w:rFonts w:hint="eastAsia" w:cs="Times New Roman"/>
                <w:b/>
                <w:bCs/>
                <w:color w:val="auto"/>
                <w:sz w:val="24"/>
                <w:szCs w:val="24"/>
                <w:lang w:val="en-US" w:eastAsia="zh-CN"/>
              </w:rPr>
              <w:t>4</w:t>
            </w:r>
            <w:r>
              <w:rPr>
                <w:rFonts w:hint="default" w:ascii="Times New Roman" w:hAnsi="Times New Roman" w:eastAsia="宋体" w:cs="Times New Roman"/>
                <w:b/>
                <w:bCs/>
                <w:color w:val="auto"/>
                <w:sz w:val="24"/>
                <w:szCs w:val="24"/>
                <w:lang w:val="en-US" w:eastAsia="zh-CN"/>
              </w:rPr>
              <w:t xml:space="preserve">   </w:t>
            </w:r>
            <w:r>
              <w:rPr>
                <w:rFonts w:hint="eastAsia" w:cs="Times New Roman"/>
                <w:b/>
                <w:bCs/>
                <w:color w:val="auto"/>
                <w:sz w:val="24"/>
                <w:szCs w:val="24"/>
                <w:lang w:val="en-US" w:eastAsia="zh-CN"/>
              </w:rPr>
              <w:t>废水</w:t>
            </w:r>
            <w:r>
              <w:rPr>
                <w:rFonts w:hint="default" w:ascii="Times New Roman" w:hAnsi="Times New Roman" w:eastAsia="宋体" w:cs="Times New Roman"/>
                <w:b/>
                <w:bCs/>
                <w:color w:val="auto"/>
                <w:sz w:val="24"/>
                <w:szCs w:val="24"/>
                <w:lang w:val="en-US" w:eastAsia="zh-CN"/>
              </w:rPr>
              <w:t>污染物监测项目及频次</w:t>
            </w:r>
          </w:p>
          <w:tbl>
            <w:tblPr>
              <w:tblStyle w:val="20"/>
              <w:tblW w:w="8784" w:type="dxa"/>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8"/>
              <w:gridCol w:w="1079"/>
              <w:gridCol w:w="1880"/>
              <w:gridCol w:w="1553"/>
              <w:gridCol w:w="3354"/>
            </w:tblGrid>
            <w:tr w14:paraId="5B574C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522" w:type="pct"/>
                  <w:tcBorders>
                    <w:tl2br w:val="nil"/>
                    <w:tr2bl w:val="nil"/>
                  </w:tcBorders>
                  <w:noWrap w:val="0"/>
                  <w:vAlign w:val="center"/>
                </w:tcPr>
                <w:p w14:paraId="3F59238F">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b/>
                      <w:bCs/>
                      <w:color w:val="000000"/>
                      <w:sz w:val="21"/>
                      <w:szCs w:val="21"/>
                      <w:highlight w:val="none"/>
                      <w:vertAlign w:val="baseline"/>
                      <w:lang w:val="en-US" w:eastAsia="zh-CN"/>
                    </w:rPr>
                  </w:pPr>
                  <w:r>
                    <w:rPr>
                      <w:rFonts w:hint="default" w:ascii="Times New Roman" w:hAnsi="Times New Roman" w:cs="Times New Roman"/>
                      <w:b/>
                      <w:bCs/>
                      <w:color w:val="000000"/>
                      <w:sz w:val="21"/>
                      <w:szCs w:val="21"/>
                      <w:highlight w:val="none"/>
                      <w:vertAlign w:val="baseline"/>
                      <w:lang w:val="en-US" w:eastAsia="zh-CN"/>
                    </w:rPr>
                    <w:t>监测</w:t>
                  </w:r>
                </w:p>
                <w:p w14:paraId="5564241C">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b/>
                      <w:bCs/>
                      <w:color w:val="000000"/>
                      <w:sz w:val="21"/>
                      <w:szCs w:val="21"/>
                      <w:highlight w:val="none"/>
                      <w:vertAlign w:val="baseline"/>
                      <w:lang w:val="en-US" w:eastAsia="zh-CN"/>
                    </w:rPr>
                  </w:pPr>
                  <w:r>
                    <w:rPr>
                      <w:rFonts w:hint="default" w:ascii="Times New Roman" w:hAnsi="Times New Roman" w:cs="Times New Roman"/>
                      <w:b/>
                      <w:bCs/>
                      <w:color w:val="000000"/>
                      <w:sz w:val="21"/>
                      <w:szCs w:val="21"/>
                      <w:highlight w:val="none"/>
                      <w:vertAlign w:val="baseline"/>
                      <w:lang w:val="en-US" w:eastAsia="zh-CN"/>
                    </w:rPr>
                    <w:t>类别</w:t>
                  </w:r>
                </w:p>
              </w:tc>
              <w:tc>
                <w:tcPr>
                  <w:tcW w:w="614" w:type="pct"/>
                  <w:tcBorders>
                    <w:tl2br w:val="nil"/>
                    <w:tr2bl w:val="nil"/>
                  </w:tcBorders>
                  <w:noWrap w:val="0"/>
                  <w:vAlign w:val="center"/>
                </w:tcPr>
                <w:p w14:paraId="17C89769">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b/>
                      <w:bCs/>
                      <w:color w:val="000000"/>
                      <w:sz w:val="21"/>
                      <w:szCs w:val="21"/>
                      <w:highlight w:val="none"/>
                      <w:vertAlign w:val="baseline"/>
                      <w:lang w:val="en-US" w:eastAsia="zh-CN"/>
                    </w:rPr>
                  </w:pPr>
                  <w:r>
                    <w:rPr>
                      <w:rFonts w:hint="eastAsia" w:ascii="Times New Roman" w:hAnsi="Times New Roman" w:cs="Times New Roman"/>
                      <w:b/>
                      <w:bCs/>
                      <w:color w:val="000000"/>
                      <w:sz w:val="21"/>
                      <w:szCs w:val="21"/>
                      <w:highlight w:val="none"/>
                      <w:vertAlign w:val="baseline"/>
                      <w:lang w:val="en-US" w:eastAsia="zh-CN"/>
                    </w:rPr>
                    <w:t>监测点位</w:t>
                  </w:r>
                </w:p>
              </w:tc>
              <w:tc>
                <w:tcPr>
                  <w:tcW w:w="1070" w:type="pct"/>
                  <w:tcBorders>
                    <w:tl2br w:val="nil"/>
                    <w:tr2bl w:val="nil"/>
                  </w:tcBorders>
                  <w:noWrap w:val="0"/>
                  <w:vAlign w:val="center"/>
                </w:tcPr>
                <w:p w14:paraId="5DC8F21E">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b/>
                      <w:bCs/>
                      <w:color w:val="000000"/>
                      <w:sz w:val="21"/>
                      <w:szCs w:val="21"/>
                      <w:highlight w:val="none"/>
                      <w:vertAlign w:val="baseline"/>
                      <w:lang w:val="en-US" w:eastAsia="zh-CN"/>
                    </w:rPr>
                  </w:pPr>
                  <w:r>
                    <w:rPr>
                      <w:rFonts w:hint="eastAsia" w:ascii="Times New Roman" w:hAnsi="Times New Roman" w:cs="Times New Roman"/>
                      <w:b/>
                      <w:bCs/>
                      <w:color w:val="000000"/>
                      <w:sz w:val="21"/>
                      <w:szCs w:val="21"/>
                      <w:highlight w:val="none"/>
                      <w:vertAlign w:val="baseline"/>
                      <w:lang w:val="en-US" w:eastAsia="zh-CN"/>
                    </w:rPr>
                    <w:t>监测因子</w:t>
                  </w:r>
                </w:p>
              </w:tc>
              <w:tc>
                <w:tcPr>
                  <w:tcW w:w="883" w:type="pct"/>
                  <w:tcBorders>
                    <w:tl2br w:val="nil"/>
                    <w:tr2bl w:val="nil"/>
                  </w:tcBorders>
                  <w:noWrap w:val="0"/>
                  <w:vAlign w:val="center"/>
                </w:tcPr>
                <w:p w14:paraId="13F11748">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b/>
                      <w:bCs/>
                      <w:color w:val="000000"/>
                      <w:sz w:val="21"/>
                      <w:szCs w:val="21"/>
                      <w:highlight w:val="none"/>
                      <w:vertAlign w:val="baseline"/>
                      <w:lang w:val="en-US" w:eastAsia="zh-CN"/>
                    </w:rPr>
                  </w:pPr>
                  <w:r>
                    <w:rPr>
                      <w:rFonts w:hint="default" w:ascii="Times New Roman" w:hAnsi="Times New Roman" w:cs="Times New Roman"/>
                      <w:b/>
                      <w:bCs/>
                      <w:color w:val="000000"/>
                      <w:sz w:val="21"/>
                      <w:szCs w:val="21"/>
                      <w:highlight w:val="none"/>
                      <w:vertAlign w:val="baseline"/>
                      <w:lang w:val="en-US" w:eastAsia="zh-CN"/>
                    </w:rPr>
                    <w:t>监测频次</w:t>
                  </w:r>
                </w:p>
              </w:tc>
              <w:tc>
                <w:tcPr>
                  <w:tcW w:w="1909" w:type="pct"/>
                  <w:tcBorders>
                    <w:tl2br w:val="nil"/>
                    <w:tr2bl w:val="nil"/>
                  </w:tcBorders>
                  <w:noWrap w:val="0"/>
                  <w:vAlign w:val="center"/>
                </w:tcPr>
                <w:p w14:paraId="48FEA516">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b/>
                      <w:bCs/>
                      <w:color w:val="000000"/>
                      <w:sz w:val="21"/>
                      <w:szCs w:val="21"/>
                      <w:highlight w:val="none"/>
                      <w:vertAlign w:val="baseline"/>
                      <w:lang w:val="en-US" w:eastAsia="zh-CN"/>
                    </w:rPr>
                  </w:pPr>
                  <w:r>
                    <w:rPr>
                      <w:rFonts w:hint="default" w:ascii="Times New Roman" w:hAnsi="Times New Roman" w:cs="Times New Roman"/>
                      <w:b/>
                      <w:bCs/>
                      <w:color w:val="000000"/>
                      <w:sz w:val="21"/>
                      <w:szCs w:val="21"/>
                      <w:highlight w:val="none"/>
                      <w:vertAlign w:val="baseline"/>
                      <w:lang w:val="en-US" w:eastAsia="zh-CN"/>
                    </w:rPr>
                    <w:t>执行标准</w:t>
                  </w:r>
                </w:p>
              </w:tc>
            </w:tr>
            <w:tr w14:paraId="7EB0F1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22" w:type="pct"/>
                  <w:tcBorders>
                    <w:tl2br w:val="nil"/>
                    <w:tr2bl w:val="nil"/>
                  </w:tcBorders>
                  <w:noWrap w:val="0"/>
                  <w:vAlign w:val="center"/>
                </w:tcPr>
                <w:p w14:paraId="5B0155F6">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废水</w:t>
                  </w:r>
                </w:p>
              </w:tc>
              <w:tc>
                <w:tcPr>
                  <w:tcW w:w="614" w:type="pct"/>
                  <w:tcBorders>
                    <w:tl2br w:val="nil"/>
                    <w:tr2bl w:val="nil"/>
                  </w:tcBorders>
                  <w:noWrap w:val="0"/>
                  <w:vAlign w:val="center"/>
                </w:tcPr>
                <w:p w14:paraId="60E2109F">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废水</w:t>
                  </w:r>
                </w:p>
                <w:p w14:paraId="3BAFD989">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排放口</w:t>
                  </w:r>
                </w:p>
              </w:tc>
              <w:tc>
                <w:tcPr>
                  <w:tcW w:w="1070" w:type="pct"/>
                  <w:tcBorders>
                    <w:tl2br w:val="nil"/>
                    <w:tr2bl w:val="nil"/>
                  </w:tcBorders>
                  <w:noWrap w:val="0"/>
                  <w:vAlign w:val="center"/>
                </w:tcPr>
                <w:p w14:paraId="23BD64DA">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流量、pH、</w:t>
                  </w:r>
                  <w:r>
                    <w:rPr>
                      <w:rFonts w:hint="default" w:ascii="Times New Roman" w:hAnsi="Times New Roman" w:eastAsia="宋体" w:cs="Times New Roman"/>
                      <w:color w:val="auto"/>
                      <w:kern w:val="0"/>
                      <w:sz w:val="21"/>
                      <w:szCs w:val="21"/>
                    </w:rPr>
                    <w:t>COD、BOD</w:t>
                  </w:r>
                  <w:r>
                    <w:rPr>
                      <w:rFonts w:hint="default" w:ascii="Times New Roman" w:hAnsi="Times New Roman" w:eastAsia="宋体" w:cs="Times New Roman"/>
                      <w:color w:val="auto"/>
                      <w:kern w:val="0"/>
                      <w:sz w:val="21"/>
                      <w:szCs w:val="21"/>
                      <w:vertAlign w:val="subscript"/>
                    </w:rPr>
                    <w:t>5</w:t>
                  </w:r>
                  <w:r>
                    <w:rPr>
                      <w:rFonts w:hint="default" w:ascii="Times New Roman" w:hAnsi="Times New Roman" w:eastAsia="宋体" w:cs="Times New Roman"/>
                      <w:color w:val="auto"/>
                      <w:kern w:val="0"/>
                      <w:sz w:val="21"/>
                      <w:szCs w:val="21"/>
                    </w:rPr>
                    <w:t>、SS、NH</w:t>
                  </w:r>
                  <w:r>
                    <w:rPr>
                      <w:rFonts w:hint="default" w:ascii="Times New Roman" w:hAnsi="Times New Roman" w:eastAsia="宋体" w:cs="Times New Roman"/>
                      <w:color w:val="auto"/>
                      <w:kern w:val="0"/>
                      <w:sz w:val="21"/>
                      <w:szCs w:val="21"/>
                      <w:vertAlign w:val="subscript"/>
                    </w:rPr>
                    <w:t>3</w:t>
                  </w:r>
                  <w:r>
                    <w:rPr>
                      <w:rFonts w:hint="default" w:ascii="Times New Roman" w:hAnsi="Times New Roman" w:eastAsia="宋体" w:cs="Times New Roman"/>
                      <w:color w:val="auto"/>
                      <w:kern w:val="0"/>
                      <w:sz w:val="21"/>
                      <w:szCs w:val="21"/>
                    </w:rPr>
                    <w:t>-N</w:t>
                  </w:r>
                  <w:r>
                    <w:rPr>
                      <w:rFonts w:hint="default" w:ascii="Times New Roman" w:hAnsi="Times New Roman" w:eastAsia="宋体" w:cs="Times New Roman"/>
                      <w:color w:val="auto"/>
                      <w:kern w:val="0"/>
                      <w:sz w:val="21"/>
                      <w:szCs w:val="21"/>
                      <w:lang w:eastAsia="zh-CN"/>
                    </w:rPr>
                    <w:t>、总磷、总氮</w:t>
                  </w:r>
                </w:p>
              </w:tc>
              <w:tc>
                <w:tcPr>
                  <w:tcW w:w="883" w:type="pct"/>
                  <w:tcBorders>
                    <w:tl2br w:val="nil"/>
                    <w:tr2bl w:val="nil"/>
                  </w:tcBorders>
                  <w:noWrap w:val="0"/>
                  <w:vAlign w:val="center"/>
                </w:tcPr>
                <w:p w14:paraId="7699567C">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连续监测</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val="en-US" w:eastAsia="zh-CN"/>
                    </w:rPr>
                    <w:t>天</w:t>
                  </w:r>
                  <w:r>
                    <w:rPr>
                      <w:rFonts w:hint="eastAsia" w:ascii="Times New Roman" w:hAnsi="Times New Roman" w:cs="Times New Roman"/>
                      <w:color w:val="auto"/>
                      <w:sz w:val="21"/>
                      <w:szCs w:val="21"/>
                      <w:vertAlign w:val="baseline"/>
                      <w:lang w:val="en-US" w:eastAsia="zh-CN"/>
                    </w:rPr>
                    <w:t>，</w:t>
                  </w:r>
                  <w:r>
                    <w:rPr>
                      <w:rFonts w:hint="default" w:ascii="Times New Roman" w:hAnsi="Times New Roman" w:cs="Times New Roman"/>
                      <w:color w:val="auto"/>
                      <w:sz w:val="21"/>
                      <w:szCs w:val="21"/>
                      <w:vertAlign w:val="baseline"/>
                      <w:lang w:val="en-US" w:eastAsia="zh-CN"/>
                    </w:rPr>
                    <w:t>每天监测</w:t>
                  </w:r>
                </w:p>
                <w:p w14:paraId="17E7FC5D">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3次</w:t>
                  </w:r>
                </w:p>
              </w:tc>
              <w:tc>
                <w:tcPr>
                  <w:tcW w:w="1909" w:type="pct"/>
                  <w:tcBorders>
                    <w:tl2br w:val="nil"/>
                    <w:tr2bl w:val="nil"/>
                  </w:tcBorders>
                  <w:noWrap w:val="0"/>
                  <w:vAlign w:val="center"/>
                </w:tcPr>
                <w:p w14:paraId="43CE92C4">
                  <w:pPr>
                    <w:keepNext w:val="0"/>
                    <w:keepLines w:val="0"/>
                    <w:pageBreakBefore w:val="0"/>
                    <w:widowControl w:val="0"/>
                    <w:kinsoku/>
                    <w:wordWrap w:val="0"/>
                    <w:overflowPunct/>
                    <w:topLinePunct w:val="0"/>
                    <w:autoSpaceDE/>
                    <w:autoSpaceDN/>
                    <w:bidi w:val="0"/>
                    <w:adjustRightInd/>
                    <w:snapToGrid w:val="0"/>
                    <w:spacing w:after="0"/>
                    <w:jc w:val="center"/>
                    <w:textAlignment w:val="auto"/>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《污水综合排放标准》（GB8978-1996）表4三级标准、长垣市第二污水处理厂收水标准</w:t>
                  </w:r>
                </w:p>
              </w:tc>
            </w:tr>
          </w:tbl>
          <w:p w14:paraId="06A6F52F">
            <w:pPr>
              <w:keepNext w:val="0"/>
              <w:keepLines w:val="0"/>
              <w:pageBreakBefore w:val="0"/>
              <w:widowControl w:val="0"/>
              <w:numPr>
                <w:ilvl w:val="0"/>
                <w:numId w:val="0"/>
              </w:numPr>
              <w:kinsoku/>
              <w:wordWrap/>
              <w:overflowPunct/>
              <w:topLinePunct w:val="0"/>
              <w:autoSpaceDE/>
              <w:autoSpaceDN/>
              <w:bidi w:val="0"/>
              <w:adjustRightInd/>
              <w:snapToGrid w:val="0"/>
              <w:spacing w:after="0" w:line="480" w:lineRule="exact"/>
              <w:ind w:right="0" w:rightChars="0"/>
              <w:jc w:val="left"/>
              <w:textAlignment w:val="auto"/>
              <w:rPr>
                <w:rFonts w:hint="default" w:ascii="Times New Roman" w:hAnsi="Times New Roman" w:cs="Times New Roman" w:eastAsiaTheme="minorEastAsia"/>
                <w:b/>
                <w:bCs/>
                <w:color w:val="auto"/>
                <w:sz w:val="24"/>
                <w:szCs w:val="24"/>
                <w:lang w:val="en-US" w:eastAsia="zh-CN"/>
              </w:rPr>
            </w:pPr>
            <w:r>
              <w:rPr>
                <w:rFonts w:hint="eastAsia" w:cs="Times New Roman" w:eastAsiaTheme="minorEastAsia"/>
                <w:b/>
                <w:bCs/>
                <w:color w:val="auto"/>
                <w:sz w:val="24"/>
                <w:szCs w:val="24"/>
                <w:lang w:val="en-US" w:eastAsia="zh-CN"/>
              </w:rPr>
              <w:t>2、废气</w:t>
            </w:r>
          </w:p>
          <w:p w14:paraId="29D5276B">
            <w:pPr>
              <w:keepNext w:val="0"/>
              <w:keepLines w:val="0"/>
              <w:pageBreakBefore w:val="0"/>
              <w:widowControl w:val="0"/>
              <w:numPr>
                <w:ilvl w:val="0"/>
                <w:numId w:val="0"/>
              </w:numPr>
              <w:kinsoku/>
              <w:wordWrap/>
              <w:overflowPunct/>
              <w:topLinePunct w:val="0"/>
              <w:autoSpaceDE/>
              <w:autoSpaceDN/>
              <w:bidi w:val="0"/>
              <w:adjustRightInd/>
              <w:snapToGrid w:val="0"/>
              <w:spacing w:after="0" w:line="480" w:lineRule="exact"/>
              <w:ind w:right="0" w:rightChars="0" w:firstLine="482"/>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cs="Times New Roman" w:eastAsiaTheme="minorEastAsia"/>
                <w:b/>
                <w:bCs/>
                <w:color w:val="auto"/>
                <w:sz w:val="24"/>
                <w:szCs w:val="24"/>
                <w:lang w:val="en-US" w:eastAsia="zh-CN"/>
              </w:rPr>
              <w:t xml:space="preserve">5  </w:t>
            </w:r>
            <w:r>
              <w:rPr>
                <w:rFonts w:hint="eastAsia" w:ascii="Times New Roman" w:hAnsi="Times New Roman" w:cs="Times New Roman" w:eastAsiaTheme="minorEastAsia"/>
                <w:b/>
                <w:bCs/>
                <w:color w:val="auto"/>
                <w:sz w:val="24"/>
                <w:szCs w:val="24"/>
                <w:lang w:val="en-US" w:eastAsia="zh-CN"/>
              </w:rPr>
              <w:t xml:space="preserve">  </w:t>
            </w:r>
            <w:r>
              <w:rPr>
                <w:rFonts w:hint="default" w:ascii="Times New Roman" w:hAnsi="Times New Roman" w:cs="Times New Roman" w:eastAsiaTheme="minorEastAsia"/>
                <w:b/>
                <w:bCs/>
                <w:color w:val="auto"/>
                <w:sz w:val="24"/>
                <w:szCs w:val="24"/>
                <w:lang w:val="en-US" w:eastAsia="zh-CN"/>
              </w:rPr>
              <w:t>废气污染物监测项目及频次</w:t>
            </w:r>
          </w:p>
          <w:tbl>
            <w:tblPr>
              <w:tblStyle w:val="20"/>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191"/>
              <w:gridCol w:w="854"/>
              <w:gridCol w:w="1287"/>
              <w:gridCol w:w="947"/>
              <w:gridCol w:w="1019"/>
              <w:gridCol w:w="2828"/>
            </w:tblGrid>
            <w:tr w14:paraId="3795EB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tcBorders>
                    <w:tl2br w:val="nil"/>
                    <w:tr2bl w:val="nil"/>
                  </w:tcBorders>
                  <w:shd w:val="clear" w:color="auto" w:fill="auto"/>
                  <w:vAlign w:val="center"/>
                </w:tcPr>
                <w:p w14:paraId="6D740475">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监测类别</w:t>
                  </w:r>
                </w:p>
              </w:tc>
              <w:tc>
                <w:tcPr>
                  <w:tcW w:w="1191" w:type="dxa"/>
                  <w:tcBorders>
                    <w:tl2br w:val="nil"/>
                    <w:tr2bl w:val="nil"/>
                  </w:tcBorders>
                  <w:shd w:val="clear" w:color="auto" w:fill="auto"/>
                  <w:vAlign w:val="center"/>
                </w:tcPr>
                <w:p w14:paraId="3836000B">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排放源</w:t>
                  </w:r>
                </w:p>
              </w:tc>
              <w:tc>
                <w:tcPr>
                  <w:tcW w:w="854" w:type="dxa"/>
                  <w:tcBorders>
                    <w:tl2br w:val="nil"/>
                    <w:tr2bl w:val="nil"/>
                  </w:tcBorders>
                  <w:shd w:val="clear" w:color="auto" w:fill="auto"/>
                  <w:vAlign w:val="center"/>
                </w:tcPr>
                <w:p w14:paraId="7533C7BA">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治理</w:t>
                  </w:r>
                </w:p>
                <w:p w14:paraId="560D4FBD">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措施</w:t>
                  </w:r>
                </w:p>
              </w:tc>
              <w:tc>
                <w:tcPr>
                  <w:tcW w:w="1287" w:type="dxa"/>
                  <w:tcBorders>
                    <w:tl2br w:val="nil"/>
                    <w:tr2bl w:val="nil"/>
                  </w:tcBorders>
                  <w:shd w:val="clear" w:color="auto" w:fill="auto"/>
                  <w:vAlign w:val="center"/>
                </w:tcPr>
                <w:p w14:paraId="6915CA53">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监测点位</w:t>
                  </w:r>
                </w:p>
              </w:tc>
              <w:tc>
                <w:tcPr>
                  <w:tcW w:w="947" w:type="dxa"/>
                  <w:tcBorders>
                    <w:tl2br w:val="nil"/>
                    <w:tr2bl w:val="nil"/>
                  </w:tcBorders>
                  <w:shd w:val="clear" w:color="auto" w:fill="auto"/>
                  <w:vAlign w:val="center"/>
                </w:tcPr>
                <w:p w14:paraId="7230A829">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监测</w:t>
                  </w:r>
                </w:p>
                <w:p w14:paraId="52965431">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因子</w:t>
                  </w:r>
                </w:p>
              </w:tc>
              <w:tc>
                <w:tcPr>
                  <w:tcW w:w="1019" w:type="dxa"/>
                  <w:tcBorders>
                    <w:tl2br w:val="nil"/>
                    <w:tr2bl w:val="nil"/>
                  </w:tcBorders>
                  <w:shd w:val="clear" w:color="auto" w:fill="auto"/>
                  <w:vAlign w:val="center"/>
                </w:tcPr>
                <w:p w14:paraId="0A18AA22">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监测</w:t>
                  </w:r>
                </w:p>
                <w:p w14:paraId="183D838B">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频次</w:t>
                  </w:r>
                </w:p>
              </w:tc>
              <w:tc>
                <w:tcPr>
                  <w:tcW w:w="2828" w:type="dxa"/>
                  <w:tcBorders>
                    <w:tl2br w:val="nil"/>
                    <w:tr2bl w:val="nil"/>
                  </w:tcBorders>
                  <w:shd w:val="clear" w:color="auto" w:fill="auto"/>
                  <w:vAlign w:val="center"/>
                </w:tcPr>
                <w:p w14:paraId="6FA89333">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FF0000"/>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执行标准</w:t>
                  </w:r>
                </w:p>
              </w:tc>
            </w:tr>
            <w:tr w14:paraId="56E0C5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tcBorders>
                    <w:tl2br w:val="nil"/>
                    <w:tr2bl w:val="nil"/>
                  </w:tcBorders>
                  <w:vAlign w:val="center"/>
                </w:tcPr>
                <w:p w14:paraId="05A55C8D">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有组织废气</w:t>
                  </w:r>
                </w:p>
              </w:tc>
              <w:tc>
                <w:tcPr>
                  <w:tcW w:w="1191" w:type="dxa"/>
                  <w:tcBorders>
                    <w:tl2br w:val="nil"/>
                    <w:tr2bl w:val="nil"/>
                  </w:tcBorders>
                  <w:vAlign w:val="center"/>
                </w:tcPr>
                <w:p w14:paraId="683CF0E3">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cs="Times New Roman"/>
                      <w:color w:val="auto"/>
                      <w:sz w:val="21"/>
                      <w:szCs w:val="21"/>
                      <w:vertAlign w:val="baseline"/>
                      <w:lang w:val="en-US" w:eastAsia="zh-CN"/>
                    </w:rPr>
                  </w:pPr>
                  <w:r>
                    <w:rPr>
                      <w:rFonts w:hint="default" w:cs="Times New Roman"/>
                      <w:color w:val="auto"/>
                      <w:sz w:val="21"/>
                      <w:szCs w:val="21"/>
                      <w:vertAlign w:val="baseline"/>
                      <w:lang w:val="en-US" w:eastAsia="zh-CN"/>
                    </w:rPr>
                    <w:t>挤出、注塑、开炼、成型、固化等废气（DA007）</w:t>
                  </w:r>
                </w:p>
              </w:tc>
              <w:tc>
                <w:tcPr>
                  <w:tcW w:w="854" w:type="dxa"/>
                  <w:tcBorders>
                    <w:tl2br w:val="nil"/>
                    <w:tr2bl w:val="nil"/>
                  </w:tcBorders>
                  <w:vAlign w:val="center"/>
                </w:tcPr>
                <w:p w14:paraId="50870DB8">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lang w:val="en-US" w:eastAsia="zh-CN"/>
                    </w:rPr>
                  </w:pPr>
                  <w:r>
                    <w:rPr>
                      <w:rFonts w:hint="eastAsia" w:cs="Times New Roman" w:eastAsiaTheme="minorEastAsia"/>
                      <w:b w:val="0"/>
                      <w:bCs w:val="0"/>
                      <w:color w:val="auto"/>
                      <w:sz w:val="21"/>
                      <w:szCs w:val="21"/>
                      <w:lang w:val="en-US" w:eastAsia="zh-CN"/>
                    </w:rPr>
                    <w:t>二级活性炭吸附装置</w:t>
                  </w:r>
                </w:p>
              </w:tc>
              <w:tc>
                <w:tcPr>
                  <w:tcW w:w="1287" w:type="dxa"/>
                  <w:tcBorders>
                    <w:tl2br w:val="nil"/>
                    <w:tr2bl w:val="nil"/>
                  </w:tcBorders>
                  <w:vAlign w:val="center"/>
                </w:tcPr>
                <w:p w14:paraId="6565EB24">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auto"/>
                      <w:sz w:val="21"/>
                      <w:szCs w:val="21"/>
                      <w:lang w:val="en-US" w:eastAsia="zh-CN"/>
                    </w:rPr>
                  </w:pPr>
                  <w:r>
                    <w:rPr>
                      <w:rFonts w:hint="eastAsia" w:cs="Times New Roman" w:eastAsiaTheme="minorEastAsia"/>
                      <w:b w:val="0"/>
                      <w:bCs w:val="0"/>
                      <w:color w:val="auto"/>
                      <w:sz w:val="21"/>
                      <w:szCs w:val="21"/>
                      <w:lang w:val="en-US" w:eastAsia="zh-CN"/>
                    </w:rPr>
                    <w:t>二级活性炭吸附装置进、出口</w:t>
                  </w:r>
                </w:p>
              </w:tc>
              <w:tc>
                <w:tcPr>
                  <w:tcW w:w="947" w:type="dxa"/>
                  <w:tcBorders>
                    <w:tl2br w:val="nil"/>
                    <w:tr2bl w:val="nil"/>
                  </w:tcBorders>
                  <w:vAlign w:val="center"/>
                </w:tcPr>
                <w:p w14:paraId="1155362C">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非甲烷总烃、氯化氢、氯乙烯</w:t>
                  </w:r>
                </w:p>
              </w:tc>
              <w:tc>
                <w:tcPr>
                  <w:tcW w:w="1019" w:type="dxa"/>
                  <w:vMerge w:val="restart"/>
                  <w:tcBorders>
                    <w:tl2br w:val="nil"/>
                    <w:tr2bl w:val="nil"/>
                  </w:tcBorders>
                  <w:vAlign w:val="center"/>
                </w:tcPr>
                <w:p w14:paraId="5C6FCCC0">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连续监测两天</w:t>
                  </w:r>
                  <w:r>
                    <w:rPr>
                      <w:rFonts w:hint="eastAsia" w:cs="Times New Roman"/>
                      <w:color w:val="auto"/>
                      <w:sz w:val="21"/>
                      <w:szCs w:val="21"/>
                      <w:vertAlign w:val="baseline"/>
                      <w:lang w:val="en-US" w:eastAsia="zh-CN"/>
                    </w:rPr>
                    <w:t>，</w:t>
                  </w:r>
                </w:p>
                <w:p w14:paraId="1B7454E9">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每天监测三次</w:t>
                  </w:r>
                </w:p>
              </w:tc>
              <w:tc>
                <w:tcPr>
                  <w:tcW w:w="2828" w:type="dxa"/>
                  <w:tcBorders>
                    <w:tl2br w:val="nil"/>
                    <w:tr2bl w:val="nil"/>
                  </w:tcBorders>
                  <w:vAlign w:val="center"/>
                </w:tcPr>
                <w:p w14:paraId="3AA91D23">
                  <w:pPr>
                    <w:keepNext w:val="0"/>
                    <w:keepLines w:val="0"/>
                    <w:pageBreakBefore w:val="0"/>
                    <w:widowControl/>
                    <w:kinsoku/>
                    <w:wordWrap w:val="0"/>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大气污染物综合排放标准》（GB16297-1996）表2二级；《关于全省开展工业企业挥发性有机物专项治理工作中排放建议值的通知》（豫环攻坚办[2017]162号）的相关要求；《橡胶制品工业污染物排放标准》（GB27632-2011）；《河南省重污染天气重点行业应急减排措施制定技术指南》（2021年修订版）塑料制品A级</w:t>
                  </w:r>
                </w:p>
              </w:tc>
            </w:tr>
            <w:tr w14:paraId="78C342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tcBorders>
                    <w:tl2br w:val="nil"/>
                    <w:tr2bl w:val="nil"/>
                  </w:tcBorders>
                  <w:vAlign w:val="center"/>
                </w:tcPr>
                <w:p w14:paraId="45F8AAC0">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无组织废气</w:t>
                  </w:r>
                </w:p>
              </w:tc>
              <w:tc>
                <w:tcPr>
                  <w:tcW w:w="1191" w:type="dxa"/>
                  <w:tcBorders>
                    <w:tl2br w:val="nil"/>
                    <w:tr2bl w:val="nil"/>
                  </w:tcBorders>
                  <w:vAlign w:val="center"/>
                </w:tcPr>
                <w:p w14:paraId="0DD45012">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w:t>
                  </w:r>
                </w:p>
              </w:tc>
              <w:tc>
                <w:tcPr>
                  <w:tcW w:w="854" w:type="dxa"/>
                  <w:tcBorders>
                    <w:tl2br w:val="nil"/>
                    <w:tr2bl w:val="nil"/>
                  </w:tcBorders>
                  <w:vAlign w:val="center"/>
                </w:tcPr>
                <w:p w14:paraId="45EDAEA1">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w:t>
                  </w:r>
                </w:p>
              </w:tc>
              <w:tc>
                <w:tcPr>
                  <w:tcW w:w="1287" w:type="dxa"/>
                  <w:tcBorders>
                    <w:tl2br w:val="nil"/>
                    <w:tr2bl w:val="nil"/>
                  </w:tcBorders>
                  <w:vAlign w:val="center"/>
                </w:tcPr>
                <w:p w14:paraId="6B4CE791">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厂界外上风向设置一个点位、下风向设置3个点位</w:t>
                  </w:r>
                </w:p>
              </w:tc>
              <w:tc>
                <w:tcPr>
                  <w:tcW w:w="947" w:type="dxa"/>
                  <w:tcBorders>
                    <w:tl2br w:val="nil"/>
                    <w:tr2bl w:val="nil"/>
                  </w:tcBorders>
                  <w:vAlign w:val="center"/>
                </w:tcPr>
                <w:p w14:paraId="194323C4">
                  <w:pPr>
                    <w:keepNext w:val="0"/>
                    <w:keepLines w:val="0"/>
                    <w:pageBreakBefore w:val="0"/>
                    <w:widowControl w:val="0"/>
                    <w:kinsoku/>
                    <w:wordWrap/>
                    <w:overflowPunct/>
                    <w:topLinePunct w:val="0"/>
                    <w:autoSpaceDE/>
                    <w:autoSpaceDN/>
                    <w:bidi w:val="0"/>
                    <w:adjustRightInd/>
                    <w:snapToGrid w:val="0"/>
                    <w:spacing w:after="0" w:afterLines="0" w:line="240" w:lineRule="auto"/>
                    <w:ind w:right="0" w:rightChars="0" w:firstLine="0" w:firstLineChars="0"/>
                    <w:jc w:val="center"/>
                    <w:textAlignment w:val="auto"/>
                    <w:outlineLvl w:val="9"/>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非甲烷总烃、氯化氢、氯乙烯</w:t>
                  </w:r>
                </w:p>
              </w:tc>
              <w:tc>
                <w:tcPr>
                  <w:tcW w:w="1019" w:type="dxa"/>
                  <w:vMerge w:val="continue"/>
                  <w:tcBorders>
                    <w:tl2br w:val="nil"/>
                    <w:tr2bl w:val="nil"/>
                  </w:tcBorders>
                  <w:vAlign w:val="center"/>
                </w:tcPr>
                <w:p w14:paraId="124A1E87">
                  <w:pPr>
                    <w:keepNext w:val="0"/>
                    <w:keepLines w:val="0"/>
                    <w:pageBreakBefore w:val="0"/>
                    <w:widowControl w:val="0"/>
                    <w:kinsoku/>
                    <w:wordWrap/>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c>
                <w:tcPr>
                  <w:tcW w:w="2828" w:type="dxa"/>
                  <w:tcBorders>
                    <w:tl2br w:val="nil"/>
                    <w:tr2bl w:val="nil"/>
                  </w:tcBorders>
                  <w:vAlign w:val="center"/>
                </w:tcPr>
                <w:p w14:paraId="705B1D28">
                  <w:pPr>
                    <w:keepNext w:val="0"/>
                    <w:keepLines w:val="0"/>
                    <w:pageBreakBefore w:val="0"/>
                    <w:widowControl w:val="0"/>
                    <w:kinsoku/>
                    <w:wordWrap w:val="0"/>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eastAsia"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《关于全省开展工业企业挥发性有机物专项治理工作中排放建议值的通知》豫环攻坚办[2017]162 号）标准</w:t>
                  </w:r>
                  <w:r>
                    <w:rPr>
                      <w:rFonts w:hint="eastAsia" w:cs="Times New Roman" w:eastAsiaTheme="minorEastAsia"/>
                      <w:color w:val="auto"/>
                      <w:sz w:val="21"/>
                      <w:szCs w:val="21"/>
                      <w:vertAlign w:val="baseline"/>
                      <w:lang w:val="en-US" w:eastAsia="zh-CN"/>
                    </w:rPr>
                    <w:t>；《大气污染物综合排放标准》</w:t>
                  </w:r>
                </w:p>
                <w:p w14:paraId="232702AF">
                  <w:pPr>
                    <w:keepNext w:val="0"/>
                    <w:keepLines w:val="0"/>
                    <w:pageBreakBefore w:val="0"/>
                    <w:widowControl w:val="0"/>
                    <w:kinsoku/>
                    <w:wordWrap w:val="0"/>
                    <w:overflowPunct/>
                    <w:topLinePunct w:val="0"/>
                    <w:autoSpaceDE/>
                    <w:autoSpaceDN/>
                    <w:bidi w:val="0"/>
                    <w:adjustRightInd/>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（GB16297-1996）表2二级</w:t>
                  </w:r>
                </w:p>
              </w:tc>
            </w:tr>
          </w:tbl>
          <w:p w14:paraId="0DEE545F">
            <w:pPr>
              <w:pStyle w:val="4"/>
              <w:pageBreakBefore w:val="0"/>
              <w:widowControl/>
              <w:numPr>
                <w:ilvl w:val="0"/>
                <w:numId w:val="0"/>
              </w:numPr>
              <w:kinsoku/>
              <w:wordWrap/>
              <w:overflowPunct/>
              <w:topLinePunct w:val="0"/>
              <w:autoSpaceDE/>
              <w:autoSpaceDN/>
              <w:bidi w:val="0"/>
              <w:adjustRightInd w:val="0"/>
              <w:snapToGrid w:val="0"/>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14:textFill>
                  <w14:solidFill>
                    <w14:schemeClr w14:val="tx1"/>
                  </w14:solidFill>
                </w14:textFill>
              </w:rPr>
              <w:t>厂界噪声监测</w:t>
            </w:r>
          </w:p>
          <w:p w14:paraId="4F7BCD68">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16</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噪声监测内容一览表</w:t>
            </w:r>
          </w:p>
          <w:tbl>
            <w:tblPr>
              <w:tblStyle w:val="20"/>
              <w:tblW w:w="8720" w:type="dxa"/>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1337"/>
              <w:gridCol w:w="1208"/>
              <w:gridCol w:w="1597"/>
              <w:gridCol w:w="3474"/>
            </w:tblGrid>
            <w:tr w14:paraId="36D9D1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4" w:type="dxa"/>
                  <w:tcBorders>
                    <w:tl2br w:val="nil"/>
                    <w:tr2bl w:val="nil"/>
                  </w:tcBorders>
                  <w:shd w:val="clear" w:color="auto" w:fill="auto"/>
                  <w:vAlign w:val="center"/>
                </w:tcPr>
                <w:p w14:paraId="1648A0A1">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监测类别</w:t>
                  </w:r>
                </w:p>
              </w:tc>
              <w:tc>
                <w:tcPr>
                  <w:tcW w:w="1337" w:type="dxa"/>
                  <w:tcBorders>
                    <w:tl2br w:val="nil"/>
                    <w:tr2bl w:val="nil"/>
                  </w:tcBorders>
                  <w:shd w:val="clear" w:color="auto" w:fill="auto"/>
                  <w:vAlign w:val="center"/>
                </w:tcPr>
                <w:p w14:paraId="7A260AC2">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监测点位</w:t>
                  </w:r>
                </w:p>
              </w:tc>
              <w:tc>
                <w:tcPr>
                  <w:tcW w:w="1208" w:type="dxa"/>
                  <w:tcBorders>
                    <w:tl2br w:val="nil"/>
                    <w:tr2bl w:val="nil"/>
                  </w:tcBorders>
                  <w:shd w:val="clear" w:color="auto" w:fill="auto"/>
                  <w:vAlign w:val="center"/>
                </w:tcPr>
                <w:p w14:paraId="51259F64">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监测因子</w:t>
                  </w:r>
                </w:p>
              </w:tc>
              <w:tc>
                <w:tcPr>
                  <w:tcW w:w="1597" w:type="dxa"/>
                  <w:tcBorders>
                    <w:tl2br w:val="nil"/>
                    <w:tr2bl w:val="nil"/>
                  </w:tcBorders>
                  <w:shd w:val="clear" w:color="auto" w:fill="auto"/>
                  <w:vAlign w:val="center"/>
                </w:tcPr>
                <w:p w14:paraId="35041829">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监测频次</w:t>
                  </w:r>
                </w:p>
              </w:tc>
              <w:tc>
                <w:tcPr>
                  <w:tcW w:w="3474" w:type="dxa"/>
                  <w:tcBorders>
                    <w:tl2br w:val="nil"/>
                    <w:tr2bl w:val="nil"/>
                  </w:tcBorders>
                  <w:shd w:val="clear" w:color="auto" w:fill="auto"/>
                  <w:vAlign w:val="center"/>
                </w:tcPr>
                <w:p w14:paraId="5AC5A4F4">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执行标准</w:t>
                  </w:r>
                </w:p>
              </w:tc>
            </w:tr>
            <w:tr w14:paraId="1C0E97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4" w:type="dxa"/>
                  <w:tcBorders>
                    <w:tl2br w:val="nil"/>
                    <w:tr2bl w:val="nil"/>
                  </w:tcBorders>
                  <w:vAlign w:val="center"/>
                </w:tcPr>
                <w:p w14:paraId="5105AB76">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1337" w:type="dxa"/>
                  <w:tcBorders>
                    <w:tl2br w:val="nil"/>
                    <w:tr2bl w:val="nil"/>
                  </w:tcBorders>
                  <w:vAlign w:val="center"/>
                </w:tcPr>
                <w:p w14:paraId="22B740FA">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1208" w:type="dxa"/>
                  <w:tcBorders>
                    <w:tl2br w:val="nil"/>
                    <w:tr2bl w:val="nil"/>
                  </w:tcBorders>
                  <w:vAlign w:val="center"/>
                </w:tcPr>
                <w:p w14:paraId="26FB36EC">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w:t>
                  </w:r>
                  <w:r>
                    <w:rPr>
                      <w:rFonts w:hint="eastAsia" w:cs="Times New Roman"/>
                      <w:color w:val="auto"/>
                      <w:sz w:val="21"/>
                      <w:szCs w:val="21"/>
                      <w:lang w:val="en-US" w:eastAsia="zh-CN"/>
                    </w:rPr>
                    <w:t>连续</w:t>
                  </w:r>
                  <w:r>
                    <w:rPr>
                      <w:rFonts w:hint="default" w:ascii="Times New Roman" w:hAnsi="Times New Roman" w:eastAsia="宋体" w:cs="Times New Roman"/>
                      <w:color w:val="auto"/>
                      <w:sz w:val="21"/>
                      <w:szCs w:val="21"/>
                    </w:rPr>
                    <w:t>A声级</w:t>
                  </w:r>
                </w:p>
              </w:tc>
              <w:tc>
                <w:tcPr>
                  <w:tcW w:w="1597" w:type="dxa"/>
                  <w:tcBorders>
                    <w:tl2br w:val="nil"/>
                    <w:tr2bl w:val="nil"/>
                  </w:tcBorders>
                  <w:vAlign w:val="center"/>
                </w:tcPr>
                <w:p w14:paraId="3991375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连续监测</w:t>
                  </w:r>
                  <w:r>
                    <w:rPr>
                      <w:rFonts w:hint="eastAsia" w:cs="Times New Roman"/>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val="en-US" w:eastAsia="zh-CN"/>
                    </w:rPr>
                    <w:t>天</w:t>
                  </w:r>
                </w:p>
                <w:p w14:paraId="5954FD1D">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昼间</w:t>
                  </w:r>
                  <w:r>
                    <w:rPr>
                      <w:rFonts w:hint="default" w:ascii="Times New Roman" w:hAnsi="Times New Roman" w:eastAsia="宋体" w:cs="Times New Roman"/>
                      <w:color w:val="auto"/>
                      <w:sz w:val="21"/>
                      <w:szCs w:val="21"/>
                      <w:vertAlign w:val="baseline"/>
                      <w:lang w:val="en-US" w:eastAsia="zh-CN"/>
                    </w:rPr>
                    <w:t>监测一次</w:t>
                  </w:r>
                </w:p>
              </w:tc>
              <w:tc>
                <w:tcPr>
                  <w:tcW w:w="3474" w:type="dxa"/>
                  <w:tcBorders>
                    <w:tl2br w:val="nil"/>
                    <w:tr2bl w:val="nil"/>
                  </w:tcBorders>
                  <w:vAlign w:val="center"/>
                </w:tcPr>
                <w:p w14:paraId="7C80D45F">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《工业企业厂界环境噪声排放标准》</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GB12348-20</w:t>
                  </w:r>
                  <w:r>
                    <w:rPr>
                      <w:rFonts w:hint="default"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rPr>
                    <w:t>8</w:t>
                  </w:r>
                  <w:r>
                    <w:rPr>
                      <w:rFonts w:hint="eastAsia" w:cs="Times New Roman"/>
                      <w:color w:val="auto"/>
                      <w:sz w:val="21"/>
                      <w:szCs w:val="21"/>
                      <w:lang w:eastAsia="zh-CN"/>
                    </w:rPr>
                    <w:t>）</w:t>
                  </w:r>
                  <w:r>
                    <w:rPr>
                      <w:rFonts w:hint="default" w:ascii="Times New Roman" w:hAnsi="Times New Roman" w:eastAsia="宋体" w:cs="Times New Roman"/>
                      <w:color w:val="auto"/>
                      <w:sz w:val="21"/>
                      <w:szCs w:val="21"/>
                      <w:lang w:eastAsia="zh-CN"/>
                    </w:rPr>
                    <w:t>中</w:t>
                  </w:r>
                  <w:r>
                    <w:rPr>
                      <w:rFonts w:hint="eastAsia" w:ascii="Times New Roman" w:hAnsi="Times New Roman" w:eastAsia="宋体" w:cs="Times New Roman"/>
                      <w:bCs/>
                      <w:color w:val="auto"/>
                      <w:sz w:val="21"/>
                      <w:szCs w:val="21"/>
                      <w:lang w:val="en-US" w:eastAsia="zh-CN"/>
                    </w:rPr>
                    <w:t>2</w:t>
                  </w:r>
                  <w:r>
                    <w:rPr>
                      <w:rFonts w:hint="default" w:ascii="Times New Roman" w:hAnsi="Times New Roman" w:eastAsia="宋体" w:cs="Times New Roman"/>
                      <w:bCs/>
                      <w:color w:val="auto"/>
                      <w:sz w:val="21"/>
                      <w:szCs w:val="21"/>
                    </w:rPr>
                    <w:t>类标准</w:t>
                  </w:r>
                  <w:r>
                    <w:rPr>
                      <w:rFonts w:hint="default" w:ascii="Times New Roman" w:hAnsi="Times New Roman" w:eastAsia="宋体" w:cs="Times New Roman"/>
                      <w:bCs/>
                      <w:color w:val="auto"/>
                      <w:sz w:val="21"/>
                      <w:szCs w:val="21"/>
                      <w:lang w:eastAsia="zh-CN"/>
                    </w:rPr>
                    <w:t>（</w:t>
                  </w:r>
                  <w:r>
                    <w:rPr>
                      <w:rFonts w:hint="default" w:ascii="Times New Roman" w:hAnsi="Times New Roman" w:eastAsia="宋体" w:cs="Times New Roman"/>
                      <w:b w:val="0"/>
                      <w:bCs/>
                      <w:color w:val="auto"/>
                      <w:sz w:val="21"/>
                      <w:szCs w:val="21"/>
                      <w:lang w:eastAsia="zh-CN"/>
                    </w:rPr>
                    <w:t>昼间</w:t>
                  </w:r>
                  <w:r>
                    <w:rPr>
                      <w:rFonts w:hint="default" w:ascii="Times New Roman" w:hAnsi="Times New Roman" w:eastAsia="宋体" w:cs="Times New Roman"/>
                      <w:b w:val="0"/>
                      <w:bCs/>
                      <w:color w:val="auto"/>
                      <w:sz w:val="21"/>
                      <w:szCs w:val="21"/>
                      <w:lang w:val="en-US" w:eastAsia="zh-CN"/>
                    </w:rPr>
                    <w:t>6</w:t>
                  </w:r>
                  <w:r>
                    <w:rPr>
                      <w:rFonts w:hint="eastAsia" w:ascii="Times New Roman" w:hAnsi="Times New Roman" w:eastAsia="宋体" w:cs="Times New Roman"/>
                      <w:b w:val="0"/>
                      <w:bCs/>
                      <w:color w:val="auto"/>
                      <w:sz w:val="21"/>
                      <w:szCs w:val="21"/>
                      <w:lang w:val="en-US" w:eastAsia="zh-CN"/>
                    </w:rPr>
                    <w:t>0</w:t>
                  </w:r>
                  <w:r>
                    <w:rPr>
                      <w:rFonts w:hint="default" w:ascii="Times New Roman" w:hAnsi="Times New Roman" w:eastAsia="宋体" w:cs="Times New Roman"/>
                      <w:b w:val="0"/>
                      <w:bCs/>
                      <w:color w:val="auto"/>
                      <w:sz w:val="21"/>
                      <w:szCs w:val="21"/>
                      <w:lang w:val="en-US" w:eastAsia="zh-CN"/>
                    </w:rPr>
                    <w:t>dB（A）</w:t>
                  </w:r>
                  <w:r>
                    <w:rPr>
                      <w:rFonts w:hint="default" w:ascii="Times New Roman" w:hAnsi="Times New Roman" w:eastAsia="宋体" w:cs="Times New Roman"/>
                      <w:bCs/>
                      <w:color w:val="auto"/>
                      <w:sz w:val="21"/>
                      <w:szCs w:val="21"/>
                      <w:lang w:eastAsia="zh-CN"/>
                    </w:rPr>
                    <w:t>）</w:t>
                  </w:r>
                </w:p>
              </w:tc>
            </w:tr>
          </w:tbl>
          <w:p w14:paraId="7E639CFF">
            <w:pPr>
              <w:pStyle w:val="4"/>
              <w:pageBreakBefore w:val="0"/>
              <w:widowControl/>
              <w:kinsoku/>
              <w:wordWrap/>
              <w:overflowPunct/>
              <w:topLinePunct w:val="0"/>
              <w:autoSpaceDE/>
              <w:autoSpaceDN/>
              <w:bidi w:val="0"/>
              <w:adjustRightInd w:val="0"/>
              <w:snapToGrid w:val="0"/>
              <w:spacing w:before="0" w:beforeLines="0" w:after="0" w:line="520" w:lineRule="exact"/>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1"/>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固体废物监测</w:t>
            </w:r>
          </w:p>
          <w:p w14:paraId="44BDACC0">
            <w:pPr>
              <w:pStyle w:val="28"/>
              <w:spacing w:before="62" w:beforeLines="20" w:line="360" w:lineRule="auto"/>
              <w:ind w:left="0" w:leftChars="0" w:firstLine="480" w:firstLineChars="200"/>
              <w:rPr>
                <w:rFonts w:hint="default" w:ascii="Times New Roman" w:hAnsi="Times New Roman" w:eastAsia="仿宋_GB2312" w:cs="Times New Roman"/>
                <w:color w:val="FF0000"/>
                <w:szCs w:val="21"/>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w:t>
            </w:r>
            <w:r>
              <w:rPr>
                <w:rFonts w:hint="eastAsia" w:cs="Times New Roman" w:eastAsiaTheme="minorEastAsia"/>
                <w:color w:val="000000" w:themeColor="text1"/>
                <w:kern w:val="2"/>
                <w:sz w:val="24"/>
                <w:szCs w:val="24"/>
                <w:lang w:val="en-US" w:eastAsia="zh-CN"/>
                <w14:textFill>
                  <w14:solidFill>
                    <w14:schemeClr w14:val="tx1"/>
                  </w14:solidFill>
                </w14:textFill>
              </w:rPr>
              <w:t>固废暂存间</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建设情况满足环评批复要求。</w:t>
            </w:r>
          </w:p>
        </w:tc>
      </w:tr>
    </w:tbl>
    <w:p w14:paraId="70F842B7">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br w:type="page"/>
      </w:r>
    </w:p>
    <w:p w14:paraId="701A859C">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auto"/>
          <w:sz w:val="32"/>
          <w:szCs w:val="32"/>
          <w:lang w:val="en-US" w:eastAsia="zh-CN" w:bidi="ar-SA"/>
        </w:rPr>
      </w:pPr>
      <w:r>
        <w:rPr>
          <w:rFonts w:hint="default" w:ascii="Times New Roman" w:hAnsi="Times New Roman" w:cs="Times New Roman" w:eastAsiaTheme="minorEastAsia"/>
          <w:b/>
          <w:color w:val="auto"/>
          <w:sz w:val="32"/>
          <w:szCs w:val="32"/>
          <w:lang w:val="en-US" w:eastAsia="zh-CN" w:bidi="ar-SA"/>
        </w:rPr>
        <w:t>表七</w:t>
      </w:r>
    </w:p>
    <w:tbl>
      <w:tblPr>
        <w:tblStyle w:val="19"/>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14:paraId="258E3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946" w:type="dxa"/>
            <w:vAlign w:val="top"/>
          </w:tcPr>
          <w:p w14:paraId="368A0B56">
            <w:pPr>
              <w:pStyle w:val="5"/>
              <w:keepNext/>
              <w:keepLines/>
              <w:pageBreakBefore w:val="0"/>
              <w:widowControl/>
              <w:kinsoku/>
              <w:wordWrap/>
              <w:overflowPunct/>
              <w:topLinePunct w:val="0"/>
              <w:autoSpaceDE/>
              <w:autoSpaceDN/>
              <w:bidi w:val="0"/>
              <w:adjustRightInd w:val="0"/>
              <w:snapToGrid w:val="0"/>
              <w:spacing w:before="0" w:beforeLines="0" w:after="0" w:afterLines="0" w:line="440" w:lineRule="exact"/>
              <w:textAlignment w:val="auto"/>
              <w:outlineLvl w:val="3"/>
              <w:rPr>
                <w:rFonts w:hint="default" w:ascii="Times New Roman" w:hAnsi="Times New Roman" w:eastAsia="宋体" w:cs="Times New Roman"/>
                <w:b/>
                <w:bCs/>
                <w:color w:val="auto"/>
                <w:sz w:val="24"/>
                <w:szCs w:val="24"/>
                <w:lang w:val="en-US" w:eastAsia="zh-CN" w:bidi="ar-SA"/>
              </w:rPr>
            </w:pPr>
            <w:r>
              <w:rPr>
                <w:rFonts w:hint="default" w:ascii="Times New Roman" w:hAnsi="Times New Roman" w:eastAsia="宋体" w:cs="Times New Roman"/>
                <w:b/>
                <w:bCs/>
                <w:color w:val="auto"/>
                <w:sz w:val="24"/>
                <w:szCs w:val="24"/>
                <w:lang w:val="en-US" w:eastAsia="zh-CN" w:bidi="ar-SA"/>
              </w:rPr>
              <w:t>验收监测期间生产工况记录：</w:t>
            </w:r>
          </w:p>
          <w:p w14:paraId="712C2FD4">
            <w:pPr>
              <w:keepNext w:val="0"/>
              <w:keepLines w:val="0"/>
              <w:pageBreakBefore w:val="0"/>
              <w:widowControl/>
              <w:numPr>
                <w:ilvl w:val="0"/>
                <w:numId w:val="2"/>
              </w:numPr>
              <w:kinsoku/>
              <w:wordWrap/>
              <w:overflowPunct/>
              <w:topLinePunct w:val="0"/>
              <w:autoSpaceDE/>
              <w:autoSpaceDN/>
              <w:bidi w:val="0"/>
              <w:adjustRightInd w:val="0"/>
              <w:snapToGrid w:val="0"/>
              <w:spacing w:after="0" w:line="440" w:lineRule="exact"/>
              <w:ind w:firstLine="480" w:firstLineChars="200"/>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验收监测期间该公司生产负荷满足验收监测工况的要求</w:t>
            </w:r>
            <w:r>
              <w:rPr>
                <w:rFonts w:hint="eastAsia" w:ascii="Times New Roman" w:hAnsi="Times New Roman" w:cs="Times New Roman" w:eastAsiaTheme="minorEastAsia"/>
                <w:color w:val="auto"/>
                <w:sz w:val="24"/>
                <w:szCs w:val="24"/>
                <w:lang w:val="en-US" w:eastAsia="zh-CN"/>
              </w:rPr>
              <w:t>。</w:t>
            </w:r>
          </w:p>
          <w:p w14:paraId="49E4FB6D">
            <w:pPr>
              <w:keepNext w:val="0"/>
              <w:keepLines w:val="0"/>
              <w:pageBreakBefore w:val="0"/>
              <w:widowControl/>
              <w:kinsoku/>
              <w:wordWrap/>
              <w:overflowPunct/>
              <w:topLinePunct w:val="0"/>
              <w:autoSpaceDE/>
              <w:autoSpaceDN/>
              <w:bidi w:val="0"/>
              <w:adjustRightInd w:val="0"/>
              <w:snapToGrid w:val="0"/>
              <w:spacing w:line="440" w:lineRule="exact"/>
              <w:ind w:firstLine="480" w:firstLineChars="200"/>
              <w:textAlignment w:val="auto"/>
              <w:outlineLvl w:val="9"/>
              <w:rPr>
                <w:rFonts w:hint="default" w:ascii="Times New Roman" w:hAnsi="Times New Roman" w:eastAsia="仿宋_GB2312" w:cs="Times New Roman"/>
                <w:color w:val="auto"/>
                <w:sz w:val="21"/>
                <w:szCs w:val="21"/>
              </w:rPr>
            </w:pPr>
            <w:r>
              <w:rPr>
                <w:rFonts w:hint="default" w:ascii="Times New Roman" w:hAnsi="Times New Roman" w:cs="Times New Roman" w:eastAsiaTheme="minorEastAsia"/>
                <w:color w:val="auto"/>
                <w:sz w:val="24"/>
                <w:szCs w:val="21"/>
                <w:lang w:val="en-US" w:eastAsia="zh-CN"/>
              </w:rPr>
              <w:t>2</w:t>
            </w:r>
            <w:r>
              <w:rPr>
                <w:rFonts w:hint="default" w:ascii="Times New Roman" w:hAnsi="Times New Roman" w:cs="Times New Roman" w:eastAsiaTheme="minorEastAsia"/>
                <w:color w:val="auto"/>
                <w:sz w:val="24"/>
                <w:szCs w:val="24"/>
                <w:lang w:val="en-US" w:eastAsia="zh-CN"/>
              </w:rPr>
              <w:t>、验收监测期间，各生产设施运行正常。</w:t>
            </w:r>
          </w:p>
        </w:tc>
      </w:tr>
      <w:tr w14:paraId="09F14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3" w:hRule="atLeast"/>
          <w:jc w:val="center"/>
        </w:trPr>
        <w:tc>
          <w:tcPr>
            <w:tcW w:w="8946" w:type="dxa"/>
            <w:vAlign w:val="top"/>
          </w:tcPr>
          <w:p w14:paraId="032CF6EB">
            <w:pPr>
              <w:keepNext w:val="0"/>
              <w:keepLines w:val="0"/>
              <w:pageBreakBefore w:val="0"/>
              <w:widowControl/>
              <w:kinsoku/>
              <w:wordWrap/>
              <w:overflowPunct/>
              <w:topLinePunct w:val="0"/>
              <w:autoSpaceDE/>
              <w:autoSpaceDN/>
              <w:bidi w:val="0"/>
              <w:adjustRightInd w:val="0"/>
              <w:snapToGrid w:val="0"/>
              <w:spacing w:after="0" w:line="480" w:lineRule="exact"/>
              <w:textAlignment w:val="auto"/>
              <w:outlineLvl w:val="9"/>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验收监测结果：</w:t>
            </w:r>
          </w:p>
          <w:p w14:paraId="533CC8C0">
            <w:pPr>
              <w:keepNext w:val="0"/>
              <w:keepLines w:val="0"/>
              <w:pageBreakBefore w:val="0"/>
              <w:widowControl/>
              <w:numPr>
                <w:ilvl w:val="0"/>
                <w:numId w:val="3"/>
              </w:numPr>
              <w:kinsoku/>
              <w:wordWrap/>
              <w:overflowPunct/>
              <w:topLinePunct w:val="0"/>
              <w:autoSpaceDE/>
              <w:autoSpaceDN/>
              <w:bidi w:val="0"/>
              <w:adjustRightInd w:val="0"/>
              <w:snapToGrid w:val="0"/>
              <w:spacing w:after="0" w:line="48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废水</w:t>
            </w: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监测</w:t>
            </w:r>
          </w:p>
          <w:p w14:paraId="6EC9ABD2">
            <w:pPr>
              <w:keepNext w:val="0"/>
              <w:keepLines w:val="0"/>
              <w:pageBreakBefore w:val="0"/>
              <w:widowControl/>
              <w:kinsoku/>
              <w:wordWrap/>
              <w:overflowPunct/>
              <w:topLinePunct w:val="0"/>
              <w:autoSpaceDE/>
              <w:autoSpaceDN/>
              <w:bidi w:val="0"/>
              <w:adjustRightInd w:val="0"/>
              <w:snapToGrid w:val="0"/>
              <w:spacing w:after="0" w:line="48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w:t>
            </w:r>
            <w:r>
              <w:rPr>
                <w:rFonts w:hint="eastAsia" w:cs="Times New Roman" w:eastAsiaTheme="minorEastAsia"/>
                <w:b/>
                <w:bCs/>
                <w:color w:val="auto"/>
                <w:kern w:val="2"/>
                <w:sz w:val="24"/>
                <w:szCs w:val="24"/>
                <w:lang w:val="en-US" w:eastAsia="zh-CN" w:bidi="ar-SA"/>
              </w:rPr>
              <w:t>7</w:t>
            </w:r>
            <w:r>
              <w:rPr>
                <w:rFonts w:hint="eastAsia" w:ascii="Times New Roman" w:hAnsi="Times New Roman" w:cs="Times New Roman" w:eastAsiaTheme="minorEastAsia"/>
                <w:b/>
                <w:bCs/>
                <w:color w:val="auto"/>
                <w:kern w:val="2"/>
                <w:sz w:val="24"/>
                <w:szCs w:val="24"/>
                <w:lang w:val="en-US" w:eastAsia="zh-CN" w:bidi="ar-SA"/>
              </w:rPr>
              <w:t xml:space="preserve">   废水</w:t>
            </w:r>
            <w:r>
              <w:rPr>
                <w:rFonts w:hint="default" w:ascii="Times New Roman" w:hAnsi="Times New Roman" w:cs="Times New Roman" w:eastAsiaTheme="minorEastAsia"/>
                <w:b/>
                <w:bCs/>
                <w:color w:val="auto"/>
                <w:kern w:val="2"/>
                <w:sz w:val="24"/>
                <w:szCs w:val="24"/>
                <w:lang w:val="en-US" w:eastAsia="zh-CN" w:bidi="ar-SA"/>
              </w:rPr>
              <w:t>监测结果</w:t>
            </w:r>
          </w:p>
          <w:tbl>
            <w:tblPr>
              <w:tblStyle w:val="19"/>
              <w:tblW w:w="87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5"/>
              <w:gridCol w:w="712"/>
              <w:gridCol w:w="691"/>
              <w:gridCol w:w="946"/>
              <w:gridCol w:w="946"/>
              <w:gridCol w:w="946"/>
              <w:gridCol w:w="946"/>
              <w:gridCol w:w="946"/>
              <w:gridCol w:w="946"/>
              <w:gridCol w:w="946"/>
            </w:tblGrid>
            <w:tr w14:paraId="1CC226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tcBorders>
                    <w:tl2br w:val="nil"/>
                    <w:tr2bl w:val="nil"/>
                  </w:tcBorders>
                  <w:vAlign w:val="center"/>
                </w:tcPr>
                <w:p w14:paraId="77F2194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采样</w:t>
                  </w:r>
                </w:p>
                <w:p w14:paraId="4B42061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点位</w:t>
                  </w:r>
                </w:p>
              </w:tc>
              <w:tc>
                <w:tcPr>
                  <w:tcW w:w="712" w:type="dxa"/>
                  <w:tcBorders>
                    <w:tl2br w:val="nil"/>
                    <w:tr2bl w:val="nil"/>
                  </w:tcBorders>
                  <w:vAlign w:val="center"/>
                </w:tcPr>
                <w:p w14:paraId="380D89C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采样</w:t>
                  </w:r>
                </w:p>
                <w:p w14:paraId="31B264A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时间</w:t>
                  </w:r>
                </w:p>
              </w:tc>
              <w:tc>
                <w:tcPr>
                  <w:tcW w:w="691" w:type="dxa"/>
                  <w:tcBorders>
                    <w:tl2br w:val="nil"/>
                    <w:tr2bl w:val="nil"/>
                  </w:tcBorders>
                  <w:vAlign w:val="center"/>
                </w:tcPr>
                <w:p w14:paraId="44A22A9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vertAlign w:val="baseline"/>
                      <w:lang w:val="en-US" w:eastAsia="zh-CN"/>
                    </w:rPr>
                  </w:pPr>
                  <w:r>
                    <w:rPr>
                      <w:rFonts w:hint="default" w:ascii="Times New Roman" w:hAnsi="Times New Roman" w:cs="Times New Roman" w:eastAsiaTheme="minorEastAsia"/>
                      <w:b/>
                      <w:bCs/>
                      <w:sz w:val="21"/>
                      <w:szCs w:val="21"/>
                      <w:vertAlign w:val="baseline"/>
                      <w:lang w:val="en-US" w:eastAsia="zh-CN"/>
                    </w:rPr>
                    <w:t>监测</w:t>
                  </w:r>
                </w:p>
                <w:p w14:paraId="28AF965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vertAlign w:val="baseline"/>
                      <w:lang w:val="en-US" w:eastAsia="zh-CN"/>
                    </w:rPr>
                  </w:pPr>
                  <w:r>
                    <w:rPr>
                      <w:rFonts w:hint="default" w:ascii="Times New Roman" w:hAnsi="Times New Roman" w:cs="Times New Roman" w:eastAsiaTheme="minorEastAsia"/>
                      <w:b/>
                      <w:bCs/>
                      <w:sz w:val="21"/>
                      <w:szCs w:val="21"/>
                      <w:vertAlign w:val="baseline"/>
                      <w:lang w:val="en-US" w:eastAsia="zh-CN"/>
                    </w:rPr>
                    <w:t>频次</w:t>
                  </w:r>
                </w:p>
              </w:tc>
              <w:tc>
                <w:tcPr>
                  <w:tcW w:w="946" w:type="dxa"/>
                  <w:tcBorders>
                    <w:tl2br w:val="nil"/>
                    <w:tr2bl w:val="nil"/>
                  </w:tcBorders>
                  <w:vAlign w:val="center"/>
                </w:tcPr>
                <w:p w14:paraId="0C4D909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vertAlign w:val="baseline"/>
                      <w:lang w:val="en-US" w:eastAsia="zh-CN"/>
                    </w:rPr>
                  </w:pPr>
                  <w:r>
                    <w:rPr>
                      <w:rFonts w:hint="eastAsia" w:cs="Times New Roman" w:eastAsiaTheme="minorEastAsia"/>
                      <w:b/>
                      <w:bCs/>
                      <w:sz w:val="21"/>
                      <w:szCs w:val="21"/>
                      <w:vertAlign w:val="baseline"/>
                      <w:lang w:val="en-US" w:eastAsia="zh-CN"/>
                    </w:rPr>
                    <w:t>pH</w:t>
                  </w:r>
                </w:p>
              </w:tc>
              <w:tc>
                <w:tcPr>
                  <w:tcW w:w="946" w:type="dxa"/>
                  <w:tcBorders>
                    <w:tl2br w:val="nil"/>
                    <w:tr2bl w:val="nil"/>
                  </w:tcBorders>
                  <w:vAlign w:val="center"/>
                </w:tcPr>
                <w:p w14:paraId="3D952D1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vertAlign w:val="baseline"/>
                      <w:lang w:val="en-US" w:eastAsia="zh-CN"/>
                    </w:rPr>
                  </w:pPr>
                  <w:r>
                    <w:rPr>
                      <w:rFonts w:hint="default" w:ascii="Times New Roman" w:hAnsi="Times New Roman" w:cs="Times New Roman" w:eastAsiaTheme="minorEastAsia"/>
                      <w:b/>
                      <w:bCs/>
                      <w:sz w:val="21"/>
                      <w:szCs w:val="21"/>
                    </w:rPr>
                    <w:t>悬浮物</w:t>
                  </w:r>
                  <w:r>
                    <w:rPr>
                      <w:rFonts w:hint="default" w:ascii="Times New Roman" w:hAnsi="Times New Roman" w:cs="Times New Roman" w:eastAsiaTheme="minorEastAsia"/>
                      <w:b/>
                      <w:bCs/>
                      <w:sz w:val="21"/>
                      <w:szCs w:val="21"/>
                      <w:vertAlign w:val="baseline"/>
                      <w:lang w:val="en-US" w:eastAsia="zh-CN"/>
                    </w:rPr>
                    <w:t>(mg/L)</w:t>
                  </w:r>
                </w:p>
              </w:tc>
              <w:tc>
                <w:tcPr>
                  <w:tcW w:w="946" w:type="dxa"/>
                  <w:tcBorders>
                    <w:tl2br w:val="nil"/>
                    <w:tr2bl w:val="nil"/>
                  </w:tcBorders>
                  <w:vAlign w:val="center"/>
                </w:tcPr>
                <w:p w14:paraId="3F47914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b/>
                      <w:bCs/>
                      <w:sz w:val="21"/>
                      <w:szCs w:val="21"/>
                      <w:lang w:val="en-US" w:eastAsia="zh-CN"/>
                    </w:rPr>
                  </w:pPr>
                  <w:r>
                    <w:rPr>
                      <w:rFonts w:hint="eastAsia" w:cs="Times New Roman" w:eastAsiaTheme="minorEastAsia"/>
                      <w:b/>
                      <w:bCs/>
                      <w:sz w:val="21"/>
                      <w:szCs w:val="21"/>
                      <w:lang w:val="en-US" w:eastAsia="zh-CN"/>
                    </w:rPr>
                    <w:t>氨氮</w:t>
                  </w:r>
                  <w:r>
                    <w:rPr>
                      <w:rFonts w:hint="default" w:ascii="Times New Roman" w:hAnsi="Times New Roman" w:cs="Times New Roman" w:eastAsiaTheme="minorEastAsia"/>
                      <w:b/>
                      <w:bCs/>
                      <w:sz w:val="21"/>
                      <w:szCs w:val="21"/>
                      <w:vertAlign w:val="baseline"/>
                      <w:lang w:val="en-US" w:eastAsia="zh-CN"/>
                    </w:rPr>
                    <w:t>(mg/L)</w:t>
                  </w:r>
                </w:p>
              </w:tc>
              <w:tc>
                <w:tcPr>
                  <w:tcW w:w="946" w:type="dxa"/>
                  <w:tcBorders>
                    <w:tl2br w:val="nil"/>
                    <w:tr2bl w:val="nil"/>
                  </w:tcBorders>
                  <w:vAlign w:val="center"/>
                </w:tcPr>
                <w:p w14:paraId="631B843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eastAsiaTheme="minorEastAsia"/>
                      <w:b/>
                      <w:bCs/>
                      <w:sz w:val="21"/>
                      <w:szCs w:val="21"/>
                      <w:lang w:val="en-US" w:eastAsia="zh-CN"/>
                    </w:rPr>
                  </w:pPr>
                  <w:r>
                    <w:rPr>
                      <w:rFonts w:hint="eastAsia" w:cs="Times New Roman" w:eastAsiaTheme="minorEastAsia"/>
                      <w:b/>
                      <w:bCs/>
                      <w:sz w:val="21"/>
                      <w:szCs w:val="21"/>
                      <w:lang w:val="en-US" w:eastAsia="zh-CN"/>
                    </w:rPr>
                    <w:t>COD</w:t>
                  </w:r>
                </w:p>
                <w:p w14:paraId="0E522D8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vertAlign w:val="baseline"/>
                      <w:lang w:val="en-US" w:eastAsia="zh-CN"/>
                    </w:rPr>
                  </w:pPr>
                  <w:r>
                    <w:rPr>
                      <w:rFonts w:hint="default" w:ascii="Times New Roman" w:hAnsi="Times New Roman" w:cs="Times New Roman" w:eastAsiaTheme="minorEastAsia"/>
                      <w:b/>
                      <w:bCs/>
                      <w:sz w:val="21"/>
                      <w:szCs w:val="21"/>
                      <w:vertAlign w:val="baseline"/>
                      <w:lang w:val="en-US" w:eastAsia="zh-CN"/>
                    </w:rPr>
                    <w:t>(mg/L)</w:t>
                  </w:r>
                </w:p>
              </w:tc>
              <w:tc>
                <w:tcPr>
                  <w:tcW w:w="946" w:type="dxa"/>
                  <w:tcBorders>
                    <w:tl2br w:val="nil"/>
                    <w:tr2bl w:val="nil"/>
                  </w:tcBorders>
                  <w:vAlign w:val="center"/>
                </w:tcPr>
                <w:p w14:paraId="6CAFF08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eastAsia" w:cs="Times New Roman" w:eastAsiaTheme="minorEastAsia"/>
                      <w:b/>
                      <w:bCs/>
                      <w:sz w:val="21"/>
                      <w:szCs w:val="21"/>
                      <w:lang w:val="en-US" w:eastAsia="zh-CN"/>
                    </w:rPr>
                    <w:t>TN</w:t>
                  </w:r>
                </w:p>
              </w:tc>
              <w:tc>
                <w:tcPr>
                  <w:tcW w:w="946" w:type="dxa"/>
                  <w:tcBorders>
                    <w:tl2br w:val="nil"/>
                    <w:tr2bl w:val="nil"/>
                  </w:tcBorders>
                  <w:vAlign w:val="center"/>
                </w:tcPr>
                <w:p w14:paraId="4E5CBB0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eastAsiaTheme="minorEastAsia"/>
                      <w:b/>
                      <w:bCs/>
                      <w:sz w:val="21"/>
                      <w:szCs w:val="21"/>
                      <w:vertAlign w:val="baseline"/>
                      <w:lang w:val="en-US" w:eastAsia="zh-CN"/>
                    </w:rPr>
                  </w:pPr>
                  <w:r>
                    <w:rPr>
                      <w:rFonts w:hint="eastAsia" w:cs="Times New Roman" w:eastAsiaTheme="minorEastAsia"/>
                      <w:b/>
                      <w:bCs/>
                      <w:sz w:val="21"/>
                      <w:szCs w:val="21"/>
                      <w:lang w:val="en-US" w:eastAsia="zh-CN"/>
                    </w:rPr>
                    <w:t>BOD</w:t>
                  </w:r>
                  <w:r>
                    <w:rPr>
                      <w:rFonts w:hint="eastAsia" w:cs="Times New Roman" w:eastAsiaTheme="minorEastAsia"/>
                      <w:b/>
                      <w:bCs/>
                      <w:sz w:val="21"/>
                      <w:szCs w:val="21"/>
                      <w:vertAlign w:val="subscript"/>
                      <w:lang w:val="en-US" w:eastAsia="zh-CN"/>
                    </w:rPr>
                    <w:t>5</w:t>
                  </w:r>
                </w:p>
                <w:p w14:paraId="01A00A4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vertAlign w:val="baseline"/>
                      <w:lang w:val="en-US" w:eastAsia="zh-CN"/>
                    </w:rPr>
                  </w:pPr>
                  <w:r>
                    <w:rPr>
                      <w:rFonts w:hint="default" w:ascii="Times New Roman" w:hAnsi="Times New Roman" w:cs="Times New Roman" w:eastAsiaTheme="minorEastAsia"/>
                      <w:b/>
                      <w:bCs/>
                      <w:sz w:val="21"/>
                      <w:szCs w:val="21"/>
                      <w:vertAlign w:val="baseline"/>
                      <w:lang w:val="en-US" w:eastAsia="zh-CN"/>
                    </w:rPr>
                    <w:t>(mg/L)</w:t>
                  </w:r>
                </w:p>
              </w:tc>
              <w:tc>
                <w:tcPr>
                  <w:tcW w:w="946" w:type="dxa"/>
                  <w:tcBorders>
                    <w:tl2br w:val="nil"/>
                    <w:tr2bl w:val="nil"/>
                  </w:tcBorders>
                  <w:vAlign w:val="center"/>
                </w:tcPr>
                <w:p w14:paraId="7FDED86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vertAlign w:val="baseline"/>
                      <w:lang w:val="en-US" w:eastAsia="zh-CN"/>
                    </w:rPr>
                  </w:pPr>
                  <w:r>
                    <w:rPr>
                      <w:rFonts w:hint="eastAsia" w:cs="Times New Roman" w:eastAsiaTheme="minorEastAsia"/>
                      <w:b/>
                      <w:bCs/>
                      <w:sz w:val="21"/>
                      <w:szCs w:val="21"/>
                      <w:vertAlign w:val="baseline"/>
                      <w:lang w:val="en-US" w:eastAsia="zh-CN"/>
                    </w:rPr>
                    <w:t>TP</w:t>
                  </w:r>
                </w:p>
              </w:tc>
            </w:tr>
            <w:tr w14:paraId="7BE646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vMerge w:val="restart"/>
                  <w:tcBorders>
                    <w:tl2br w:val="nil"/>
                    <w:tr2bl w:val="nil"/>
                  </w:tcBorders>
                  <w:vAlign w:val="center"/>
                </w:tcPr>
                <w:p w14:paraId="4AD9FDA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废水总</w:t>
                  </w:r>
                </w:p>
                <w:p w14:paraId="47F80BF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lang w:eastAsia="zh-CN"/>
                    </w:rPr>
                    <w:t>排口</w:t>
                  </w:r>
                </w:p>
              </w:tc>
              <w:tc>
                <w:tcPr>
                  <w:tcW w:w="712" w:type="dxa"/>
                  <w:vMerge w:val="restart"/>
                  <w:tcBorders>
                    <w:tl2br w:val="nil"/>
                    <w:tr2bl w:val="nil"/>
                  </w:tcBorders>
                  <w:vAlign w:val="center"/>
                </w:tcPr>
                <w:p w14:paraId="34BD7AE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2025.01.03</w:t>
                  </w:r>
                </w:p>
              </w:tc>
              <w:tc>
                <w:tcPr>
                  <w:tcW w:w="691" w:type="dxa"/>
                  <w:tcBorders>
                    <w:tl2br w:val="nil"/>
                    <w:tr2bl w:val="nil"/>
                  </w:tcBorders>
                  <w:vAlign w:val="center"/>
                </w:tcPr>
                <w:p w14:paraId="607420B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1"/>
                      <w:szCs w:val="21"/>
                      <w:vertAlign w:val="baseline"/>
                      <w:lang w:val="en-US" w:eastAsia="zh-CN" w:bidi="ar-SA"/>
                      <w14:textFill>
                        <w14:solidFill>
                          <w14:schemeClr w14:val="tx1"/>
                        </w14:solidFill>
                      </w14:textFill>
                    </w:rPr>
                    <w:t>1</w:t>
                  </w:r>
                </w:p>
              </w:tc>
              <w:tc>
                <w:tcPr>
                  <w:tcW w:w="946" w:type="dxa"/>
                  <w:tcBorders>
                    <w:tl2br w:val="nil"/>
                    <w:tr2bl w:val="nil"/>
                  </w:tcBorders>
                  <w:vAlign w:val="center"/>
                </w:tcPr>
                <w:p w14:paraId="2F96960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7.8</w:t>
                  </w:r>
                </w:p>
              </w:tc>
              <w:tc>
                <w:tcPr>
                  <w:tcW w:w="946" w:type="dxa"/>
                  <w:tcBorders>
                    <w:tl2br w:val="nil"/>
                    <w:tr2bl w:val="nil"/>
                  </w:tcBorders>
                  <w:vAlign w:val="center"/>
                </w:tcPr>
                <w:p w14:paraId="187A6E4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42</w:t>
                  </w:r>
                </w:p>
              </w:tc>
              <w:tc>
                <w:tcPr>
                  <w:tcW w:w="946" w:type="dxa"/>
                  <w:tcBorders>
                    <w:tl2br w:val="nil"/>
                    <w:tr2bl w:val="nil"/>
                  </w:tcBorders>
                  <w:vAlign w:val="center"/>
                </w:tcPr>
                <w:p w14:paraId="4F88154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eastAsiaTheme="minorEastAsia"/>
                      <w:color w:val="auto"/>
                      <w:kern w:val="2"/>
                      <w:sz w:val="21"/>
                      <w:szCs w:val="21"/>
                      <w:vertAlign w:val="baseline"/>
                      <w:lang w:val="en-US" w:eastAsia="zh-CN" w:bidi="ar-SA"/>
                    </w:rPr>
                  </w:pPr>
                  <w:r>
                    <w:rPr>
                      <w:rFonts w:hint="eastAsia" w:cs="Times New Roman" w:eastAsiaTheme="minorEastAsia"/>
                      <w:color w:val="auto"/>
                      <w:kern w:val="2"/>
                      <w:sz w:val="21"/>
                      <w:szCs w:val="21"/>
                      <w:vertAlign w:val="baseline"/>
                      <w:lang w:val="en-US" w:eastAsia="zh-CN" w:bidi="ar-SA"/>
                    </w:rPr>
                    <w:t>1.64</w:t>
                  </w:r>
                </w:p>
              </w:tc>
              <w:tc>
                <w:tcPr>
                  <w:tcW w:w="946" w:type="dxa"/>
                  <w:tcBorders>
                    <w:tl2br w:val="nil"/>
                    <w:tr2bl w:val="nil"/>
                  </w:tcBorders>
                  <w:vAlign w:val="center"/>
                </w:tcPr>
                <w:p w14:paraId="28447BF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183</w:t>
                  </w:r>
                </w:p>
              </w:tc>
              <w:tc>
                <w:tcPr>
                  <w:tcW w:w="946" w:type="dxa"/>
                  <w:tcBorders>
                    <w:tl2br w:val="nil"/>
                    <w:tr2bl w:val="nil"/>
                  </w:tcBorders>
                  <w:vAlign w:val="center"/>
                </w:tcPr>
                <w:p w14:paraId="1B4DB4D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2"/>
                      <w:sz w:val="21"/>
                      <w:szCs w:val="21"/>
                      <w:vertAlign w:val="baseline"/>
                      <w:lang w:val="en-US" w:eastAsia="zh-CN" w:bidi="ar-SA"/>
                    </w:rPr>
                  </w:pPr>
                  <w:r>
                    <w:rPr>
                      <w:rFonts w:hint="eastAsia" w:cs="Times New Roman" w:eastAsiaTheme="minorEastAsia"/>
                      <w:color w:val="auto"/>
                      <w:kern w:val="2"/>
                      <w:sz w:val="21"/>
                      <w:szCs w:val="21"/>
                      <w:vertAlign w:val="baseline"/>
                      <w:lang w:val="en-US" w:eastAsia="zh-CN" w:bidi="ar-SA"/>
                    </w:rPr>
                    <w:t>5.14</w:t>
                  </w:r>
                </w:p>
              </w:tc>
              <w:tc>
                <w:tcPr>
                  <w:tcW w:w="946" w:type="dxa"/>
                  <w:tcBorders>
                    <w:tl2br w:val="nil"/>
                    <w:tr2bl w:val="nil"/>
                  </w:tcBorders>
                  <w:vAlign w:val="center"/>
                </w:tcPr>
                <w:p w14:paraId="06E3B52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48.7</w:t>
                  </w:r>
                </w:p>
              </w:tc>
              <w:tc>
                <w:tcPr>
                  <w:tcW w:w="946" w:type="dxa"/>
                  <w:tcBorders>
                    <w:tl2br w:val="nil"/>
                    <w:tr2bl w:val="nil"/>
                  </w:tcBorders>
                  <w:vAlign w:val="center"/>
                </w:tcPr>
                <w:p w14:paraId="097382F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2"/>
                      <w:sz w:val="21"/>
                      <w:szCs w:val="21"/>
                      <w:vertAlign w:val="baseline"/>
                      <w:lang w:val="en-US" w:eastAsia="zh-CN" w:bidi="ar-SA"/>
                    </w:rPr>
                  </w:pPr>
                  <w:r>
                    <w:rPr>
                      <w:rFonts w:hint="eastAsia" w:cs="Times New Roman" w:eastAsiaTheme="minorEastAsia"/>
                      <w:color w:val="auto"/>
                      <w:kern w:val="2"/>
                      <w:sz w:val="21"/>
                      <w:szCs w:val="21"/>
                      <w:vertAlign w:val="baseline"/>
                      <w:lang w:val="en-US" w:eastAsia="zh-CN" w:bidi="ar-SA"/>
                    </w:rPr>
                    <w:t>1.48</w:t>
                  </w:r>
                </w:p>
              </w:tc>
            </w:tr>
            <w:tr w14:paraId="7F16A2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vMerge w:val="continue"/>
                  <w:tcBorders>
                    <w:tl2br w:val="nil"/>
                    <w:tr2bl w:val="nil"/>
                  </w:tcBorders>
                  <w:vAlign w:val="center"/>
                </w:tcPr>
                <w:p w14:paraId="40EF2B0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c>
                <w:tcPr>
                  <w:tcW w:w="712" w:type="dxa"/>
                  <w:vMerge w:val="continue"/>
                  <w:tcBorders>
                    <w:tl2br w:val="nil"/>
                    <w:tr2bl w:val="nil"/>
                  </w:tcBorders>
                  <w:vAlign w:val="center"/>
                </w:tcPr>
                <w:p w14:paraId="7E6A43A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691" w:type="dxa"/>
                  <w:tcBorders>
                    <w:tl2br w:val="nil"/>
                    <w:tr2bl w:val="nil"/>
                  </w:tcBorders>
                  <w:vAlign w:val="center"/>
                </w:tcPr>
                <w:p w14:paraId="1B8D264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1"/>
                      <w:szCs w:val="21"/>
                      <w:vertAlign w:val="baseline"/>
                      <w:lang w:val="en-US" w:eastAsia="zh-CN" w:bidi="ar-SA"/>
                      <w14:textFill>
                        <w14:solidFill>
                          <w14:schemeClr w14:val="tx1"/>
                        </w14:solidFill>
                      </w14:textFill>
                    </w:rPr>
                    <w:t>2</w:t>
                  </w:r>
                </w:p>
              </w:tc>
              <w:tc>
                <w:tcPr>
                  <w:tcW w:w="946" w:type="dxa"/>
                  <w:tcBorders>
                    <w:tl2br w:val="nil"/>
                    <w:tr2bl w:val="nil"/>
                  </w:tcBorders>
                  <w:vAlign w:val="center"/>
                </w:tcPr>
                <w:p w14:paraId="0A23CDD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7.8</w:t>
                  </w:r>
                </w:p>
              </w:tc>
              <w:tc>
                <w:tcPr>
                  <w:tcW w:w="946" w:type="dxa"/>
                  <w:tcBorders>
                    <w:tl2br w:val="nil"/>
                    <w:tr2bl w:val="nil"/>
                  </w:tcBorders>
                  <w:vAlign w:val="center"/>
                </w:tcPr>
                <w:p w14:paraId="54FBA22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44</w:t>
                  </w:r>
                </w:p>
              </w:tc>
              <w:tc>
                <w:tcPr>
                  <w:tcW w:w="946" w:type="dxa"/>
                  <w:tcBorders>
                    <w:tl2br w:val="nil"/>
                    <w:tr2bl w:val="nil"/>
                  </w:tcBorders>
                  <w:vAlign w:val="center"/>
                </w:tcPr>
                <w:p w14:paraId="7F0BBE4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2"/>
                      <w:sz w:val="21"/>
                      <w:szCs w:val="21"/>
                      <w:vertAlign w:val="baseline"/>
                      <w:lang w:val="en-US" w:eastAsia="zh-CN" w:bidi="ar-SA"/>
                    </w:rPr>
                  </w:pPr>
                  <w:r>
                    <w:rPr>
                      <w:rFonts w:hint="eastAsia" w:cs="Times New Roman" w:eastAsiaTheme="minorEastAsia"/>
                      <w:color w:val="auto"/>
                      <w:kern w:val="2"/>
                      <w:sz w:val="21"/>
                      <w:szCs w:val="21"/>
                      <w:vertAlign w:val="baseline"/>
                      <w:lang w:val="en-US" w:eastAsia="zh-CN" w:bidi="ar-SA"/>
                    </w:rPr>
                    <w:t>1.64</w:t>
                  </w:r>
                </w:p>
              </w:tc>
              <w:tc>
                <w:tcPr>
                  <w:tcW w:w="946" w:type="dxa"/>
                  <w:tcBorders>
                    <w:tl2br w:val="nil"/>
                    <w:tr2bl w:val="nil"/>
                  </w:tcBorders>
                  <w:vAlign w:val="center"/>
                </w:tcPr>
                <w:p w14:paraId="2344984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192</w:t>
                  </w:r>
                </w:p>
              </w:tc>
              <w:tc>
                <w:tcPr>
                  <w:tcW w:w="946" w:type="dxa"/>
                  <w:tcBorders>
                    <w:tl2br w:val="nil"/>
                    <w:tr2bl w:val="nil"/>
                  </w:tcBorders>
                  <w:vAlign w:val="center"/>
                </w:tcPr>
                <w:p w14:paraId="053E815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2"/>
                      <w:sz w:val="21"/>
                      <w:szCs w:val="21"/>
                      <w:vertAlign w:val="baseline"/>
                      <w:lang w:val="en-US" w:eastAsia="zh-CN" w:bidi="ar-SA"/>
                    </w:rPr>
                  </w:pPr>
                  <w:r>
                    <w:rPr>
                      <w:rFonts w:hint="eastAsia" w:cs="Times New Roman" w:eastAsiaTheme="minorEastAsia"/>
                      <w:color w:val="auto"/>
                      <w:kern w:val="2"/>
                      <w:sz w:val="21"/>
                      <w:szCs w:val="21"/>
                      <w:vertAlign w:val="baseline"/>
                      <w:lang w:val="en-US" w:eastAsia="zh-CN" w:bidi="ar-SA"/>
                    </w:rPr>
                    <w:t>5.42</w:t>
                  </w:r>
                </w:p>
              </w:tc>
              <w:tc>
                <w:tcPr>
                  <w:tcW w:w="946" w:type="dxa"/>
                  <w:tcBorders>
                    <w:tl2br w:val="nil"/>
                    <w:tr2bl w:val="nil"/>
                  </w:tcBorders>
                  <w:vAlign w:val="center"/>
                </w:tcPr>
                <w:p w14:paraId="0FBD710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47.9</w:t>
                  </w:r>
                </w:p>
              </w:tc>
              <w:tc>
                <w:tcPr>
                  <w:tcW w:w="946" w:type="dxa"/>
                  <w:tcBorders>
                    <w:tl2br w:val="nil"/>
                    <w:tr2bl w:val="nil"/>
                  </w:tcBorders>
                  <w:vAlign w:val="center"/>
                </w:tcPr>
                <w:p w14:paraId="577F593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2"/>
                      <w:sz w:val="21"/>
                      <w:szCs w:val="21"/>
                      <w:vertAlign w:val="baseline"/>
                      <w:lang w:val="en-US" w:eastAsia="zh-CN" w:bidi="ar-SA"/>
                    </w:rPr>
                  </w:pPr>
                  <w:r>
                    <w:rPr>
                      <w:rFonts w:hint="eastAsia" w:cs="Times New Roman" w:eastAsiaTheme="minorEastAsia"/>
                      <w:color w:val="auto"/>
                      <w:kern w:val="2"/>
                      <w:sz w:val="21"/>
                      <w:szCs w:val="21"/>
                      <w:vertAlign w:val="baseline"/>
                      <w:lang w:val="en-US" w:eastAsia="zh-CN" w:bidi="ar-SA"/>
                    </w:rPr>
                    <w:t>1.47</w:t>
                  </w:r>
                </w:p>
              </w:tc>
            </w:tr>
            <w:tr w14:paraId="795F92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vMerge w:val="continue"/>
                  <w:tcBorders>
                    <w:tl2br w:val="nil"/>
                    <w:tr2bl w:val="nil"/>
                  </w:tcBorders>
                  <w:vAlign w:val="center"/>
                </w:tcPr>
                <w:p w14:paraId="75C1F12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c>
                <w:tcPr>
                  <w:tcW w:w="712" w:type="dxa"/>
                  <w:vMerge w:val="continue"/>
                  <w:tcBorders>
                    <w:tl2br w:val="nil"/>
                    <w:tr2bl w:val="nil"/>
                  </w:tcBorders>
                  <w:vAlign w:val="center"/>
                </w:tcPr>
                <w:p w14:paraId="162885A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691" w:type="dxa"/>
                  <w:tcBorders>
                    <w:tl2br w:val="nil"/>
                    <w:tr2bl w:val="nil"/>
                  </w:tcBorders>
                  <w:vAlign w:val="center"/>
                </w:tcPr>
                <w:p w14:paraId="0D27616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1"/>
                      <w:szCs w:val="21"/>
                      <w:vertAlign w:val="baseline"/>
                      <w:lang w:val="en-US" w:eastAsia="zh-CN" w:bidi="ar-SA"/>
                      <w14:textFill>
                        <w14:solidFill>
                          <w14:schemeClr w14:val="tx1"/>
                        </w14:solidFill>
                      </w14:textFill>
                    </w:rPr>
                    <w:t>3</w:t>
                  </w:r>
                </w:p>
              </w:tc>
              <w:tc>
                <w:tcPr>
                  <w:tcW w:w="946" w:type="dxa"/>
                  <w:tcBorders>
                    <w:tl2br w:val="nil"/>
                    <w:tr2bl w:val="nil"/>
                  </w:tcBorders>
                  <w:vAlign w:val="center"/>
                </w:tcPr>
                <w:p w14:paraId="3E11808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8.0</w:t>
                  </w:r>
                </w:p>
              </w:tc>
              <w:tc>
                <w:tcPr>
                  <w:tcW w:w="946" w:type="dxa"/>
                  <w:tcBorders>
                    <w:tl2br w:val="nil"/>
                    <w:tr2bl w:val="nil"/>
                  </w:tcBorders>
                  <w:vAlign w:val="center"/>
                </w:tcPr>
                <w:p w14:paraId="4E1AA73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48</w:t>
                  </w:r>
                </w:p>
              </w:tc>
              <w:tc>
                <w:tcPr>
                  <w:tcW w:w="946" w:type="dxa"/>
                  <w:tcBorders>
                    <w:tl2br w:val="nil"/>
                    <w:tr2bl w:val="nil"/>
                  </w:tcBorders>
                  <w:vAlign w:val="center"/>
                </w:tcPr>
                <w:p w14:paraId="4EDCF51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2"/>
                      <w:sz w:val="21"/>
                      <w:szCs w:val="21"/>
                      <w:vertAlign w:val="baseline"/>
                      <w:lang w:val="en-US" w:eastAsia="zh-CN" w:bidi="ar-SA"/>
                    </w:rPr>
                  </w:pPr>
                  <w:r>
                    <w:rPr>
                      <w:rFonts w:hint="eastAsia" w:cs="Times New Roman" w:eastAsiaTheme="minorEastAsia"/>
                      <w:color w:val="auto"/>
                      <w:kern w:val="2"/>
                      <w:sz w:val="21"/>
                      <w:szCs w:val="21"/>
                      <w:vertAlign w:val="baseline"/>
                      <w:lang w:val="en-US" w:eastAsia="zh-CN" w:bidi="ar-SA"/>
                    </w:rPr>
                    <w:t>1.61</w:t>
                  </w:r>
                </w:p>
              </w:tc>
              <w:tc>
                <w:tcPr>
                  <w:tcW w:w="946" w:type="dxa"/>
                  <w:tcBorders>
                    <w:tl2br w:val="nil"/>
                    <w:tr2bl w:val="nil"/>
                  </w:tcBorders>
                  <w:vAlign w:val="center"/>
                </w:tcPr>
                <w:p w14:paraId="36BA8FA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185</w:t>
                  </w:r>
                </w:p>
              </w:tc>
              <w:tc>
                <w:tcPr>
                  <w:tcW w:w="946" w:type="dxa"/>
                  <w:tcBorders>
                    <w:tl2br w:val="nil"/>
                    <w:tr2bl w:val="nil"/>
                  </w:tcBorders>
                  <w:vAlign w:val="center"/>
                </w:tcPr>
                <w:p w14:paraId="59D2AD0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2"/>
                      <w:sz w:val="21"/>
                      <w:szCs w:val="21"/>
                      <w:vertAlign w:val="baseline"/>
                      <w:lang w:val="en-US" w:eastAsia="zh-CN" w:bidi="ar-SA"/>
                    </w:rPr>
                  </w:pPr>
                  <w:r>
                    <w:rPr>
                      <w:rFonts w:hint="eastAsia" w:cs="Times New Roman" w:eastAsiaTheme="minorEastAsia"/>
                      <w:color w:val="auto"/>
                      <w:kern w:val="2"/>
                      <w:sz w:val="21"/>
                      <w:szCs w:val="21"/>
                      <w:vertAlign w:val="baseline"/>
                      <w:lang w:val="en-US" w:eastAsia="zh-CN" w:bidi="ar-SA"/>
                    </w:rPr>
                    <w:t>6.29</w:t>
                  </w:r>
                </w:p>
              </w:tc>
              <w:tc>
                <w:tcPr>
                  <w:tcW w:w="946" w:type="dxa"/>
                  <w:tcBorders>
                    <w:tl2br w:val="nil"/>
                    <w:tr2bl w:val="nil"/>
                  </w:tcBorders>
                  <w:vAlign w:val="center"/>
                </w:tcPr>
                <w:p w14:paraId="7CD1AD5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49.7</w:t>
                  </w:r>
                </w:p>
              </w:tc>
              <w:tc>
                <w:tcPr>
                  <w:tcW w:w="946" w:type="dxa"/>
                  <w:tcBorders>
                    <w:tl2br w:val="nil"/>
                    <w:tr2bl w:val="nil"/>
                  </w:tcBorders>
                  <w:vAlign w:val="center"/>
                </w:tcPr>
                <w:p w14:paraId="719CECC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1.51</w:t>
                  </w:r>
                </w:p>
              </w:tc>
            </w:tr>
            <w:tr w14:paraId="2BF6F1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vMerge w:val="continue"/>
                  <w:tcBorders>
                    <w:tl2br w:val="nil"/>
                    <w:tr2bl w:val="nil"/>
                  </w:tcBorders>
                  <w:vAlign w:val="center"/>
                </w:tcPr>
                <w:p w14:paraId="3AABCBB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c>
                <w:tcPr>
                  <w:tcW w:w="712" w:type="dxa"/>
                  <w:vMerge w:val="restart"/>
                  <w:tcBorders>
                    <w:tl2br w:val="nil"/>
                    <w:tr2bl w:val="nil"/>
                  </w:tcBorders>
                  <w:vAlign w:val="center"/>
                </w:tcPr>
                <w:p w14:paraId="6E04844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2025.01.04</w:t>
                  </w:r>
                </w:p>
              </w:tc>
              <w:tc>
                <w:tcPr>
                  <w:tcW w:w="691" w:type="dxa"/>
                  <w:tcBorders>
                    <w:tl2br w:val="nil"/>
                    <w:tr2bl w:val="nil"/>
                  </w:tcBorders>
                  <w:vAlign w:val="center"/>
                </w:tcPr>
                <w:p w14:paraId="158C7B4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vertAlign w:val="baseline"/>
                      <w:lang w:val="en-US" w:eastAsia="zh-CN" w:bidi="ar-SA"/>
                      <w14:textFill>
                        <w14:solidFill>
                          <w14:schemeClr w14:val="tx1"/>
                        </w14:solidFill>
                      </w14:textFill>
                    </w:rPr>
                    <w:t>1</w:t>
                  </w:r>
                </w:p>
              </w:tc>
              <w:tc>
                <w:tcPr>
                  <w:tcW w:w="946" w:type="dxa"/>
                  <w:tcBorders>
                    <w:tl2br w:val="nil"/>
                    <w:tr2bl w:val="nil"/>
                  </w:tcBorders>
                  <w:vAlign w:val="center"/>
                </w:tcPr>
                <w:p w14:paraId="0BB7E78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7.8</w:t>
                  </w:r>
                </w:p>
              </w:tc>
              <w:tc>
                <w:tcPr>
                  <w:tcW w:w="946" w:type="dxa"/>
                  <w:tcBorders>
                    <w:tl2br w:val="nil"/>
                    <w:tr2bl w:val="nil"/>
                  </w:tcBorders>
                  <w:vAlign w:val="center"/>
                </w:tcPr>
                <w:p w14:paraId="36F607F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46</w:t>
                  </w:r>
                </w:p>
              </w:tc>
              <w:tc>
                <w:tcPr>
                  <w:tcW w:w="946" w:type="dxa"/>
                  <w:tcBorders>
                    <w:tl2br w:val="nil"/>
                    <w:tr2bl w:val="nil"/>
                  </w:tcBorders>
                  <w:vAlign w:val="center"/>
                </w:tcPr>
                <w:p w14:paraId="4E20CD3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2"/>
                      <w:sz w:val="21"/>
                      <w:szCs w:val="21"/>
                      <w:vertAlign w:val="baseline"/>
                      <w:lang w:val="en-US" w:eastAsia="zh-CN" w:bidi="ar-SA"/>
                    </w:rPr>
                  </w:pPr>
                  <w:r>
                    <w:rPr>
                      <w:rFonts w:hint="eastAsia" w:cs="Times New Roman" w:eastAsiaTheme="minorEastAsia"/>
                      <w:color w:val="auto"/>
                      <w:kern w:val="2"/>
                      <w:sz w:val="21"/>
                      <w:szCs w:val="21"/>
                      <w:vertAlign w:val="baseline"/>
                      <w:lang w:val="en-US" w:eastAsia="zh-CN" w:bidi="ar-SA"/>
                    </w:rPr>
                    <w:t>1.62</w:t>
                  </w:r>
                </w:p>
              </w:tc>
              <w:tc>
                <w:tcPr>
                  <w:tcW w:w="946" w:type="dxa"/>
                  <w:tcBorders>
                    <w:tl2br w:val="nil"/>
                    <w:tr2bl w:val="nil"/>
                  </w:tcBorders>
                  <w:vAlign w:val="center"/>
                </w:tcPr>
                <w:p w14:paraId="455B9B8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185</w:t>
                  </w:r>
                </w:p>
              </w:tc>
              <w:tc>
                <w:tcPr>
                  <w:tcW w:w="946" w:type="dxa"/>
                  <w:tcBorders>
                    <w:tl2br w:val="nil"/>
                    <w:tr2bl w:val="nil"/>
                  </w:tcBorders>
                  <w:vAlign w:val="center"/>
                </w:tcPr>
                <w:p w14:paraId="7B8C645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2"/>
                      <w:sz w:val="21"/>
                      <w:szCs w:val="21"/>
                      <w:vertAlign w:val="baseline"/>
                      <w:lang w:val="en-US" w:eastAsia="zh-CN" w:bidi="ar-SA"/>
                    </w:rPr>
                  </w:pPr>
                  <w:r>
                    <w:rPr>
                      <w:rFonts w:hint="eastAsia" w:cs="Times New Roman" w:eastAsiaTheme="minorEastAsia"/>
                      <w:color w:val="auto"/>
                      <w:kern w:val="2"/>
                      <w:sz w:val="21"/>
                      <w:szCs w:val="21"/>
                      <w:vertAlign w:val="baseline"/>
                      <w:lang w:val="en-US" w:eastAsia="zh-CN" w:bidi="ar-SA"/>
                    </w:rPr>
                    <w:t>5.58</w:t>
                  </w:r>
                </w:p>
              </w:tc>
              <w:tc>
                <w:tcPr>
                  <w:tcW w:w="946" w:type="dxa"/>
                  <w:tcBorders>
                    <w:tl2br w:val="nil"/>
                    <w:tr2bl w:val="nil"/>
                  </w:tcBorders>
                  <w:vAlign w:val="center"/>
                </w:tcPr>
                <w:p w14:paraId="54F28A4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44.3</w:t>
                  </w:r>
                </w:p>
              </w:tc>
              <w:tc>
                <w:tcPr>
                  <w:tcW w:w="946" w:type="dxa"/>
                  <w:tcBorders>
                    <w:tl2br w:val="nil"/>
                    <w:tr2bl w:val="nil"/>
                  </w:tcBorders>
                  <w:vAlign w:val="center"/>
                </w:tcPr>
                <w:p w14:paraId="2594CBA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1.44</w:t>
                  </w:r>
                </w:p>
              </w:tc>
            </w:tr>
            <w:tr w14:paraId="7E3B85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vMerge w:val="continue"/>
                  <w:tcBorders>
                    <w:tl2br w:val="nil"/>
                    <w:tr2bl w:val="nil"/>
                  </w:tcBorders>
                  <w:vAlign w:val="center"/>
                </w:tcPr>
                <w:p w14:paraId="4B8B9F3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FF"/>
                      <w:sz w:val="21"/>
                      <w:szCs w:val="21"/>
                      <w:vertAlign w:val="baseline"/>
                      <w:lang w:val="en-US" w:eastAsia="zh-CN"/>
                    </w:rPr>
                  </w:pPr>
                </w:p>
              </w:tc>
              <w:tc>
                <w:tcPr>
                  <w:tcW w:w="712" w:type="dxa"/>
                  <w:vMerge w:val="continue"/>
                  <w:tcBorders>
                    <w:tl2br w:val="nil"/>
                    <w:tr2bl w:val="nil"/>
                  </w:tcBorders>
                  <w:vAlign w:val="center"/>
                </w:tcPr>
                <w:p w14:paraId="2071876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FF"/>
                      <w:sz w:val="21"/>
                      <w:szCs w:val="21"/>
                      <w:vertAlign w:val="baseline"/>
                      <w:lang w:val="en-US" w:eastAsia="zh-CN"/>
                    </w:rPr>
                  </w:pPr>
                </w:p>
              </w:tc>
              <w:tc>
                <w:tcPr>
                  <w:tcW w:w="691" w:type="dxa"/>
                  <w:tcBorders>
                    <w:tl2br w:val="nil"/>
                    <w:tr2bl w:val="nil"/>
                  </w:tcBorders>
                  <w:vAlign w:val="center"/>
                </w:tcPr>
                <w:p w14:paraId="08FA803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vertAlign w:val="baseline"/>
                      <w:lang w:val="en-US" w:eastAsia="zh-CN" w:bidi="ar-SA"/>
                      <w14:textFill>
                        <w14:solidFill>
                          <w14:schemeClr w14:val="tx1"/>
                        </w14:solidFill>
                      </w14:textFill>
                    </w:rPr>
                    <w:t>2</w:t>
                  </w:r>
                </w:p>
              </w:tc>
              <w:tc>
                <w:tcPr>
                  <w:tcW w:w="946" w:type="dxa"/>
                  <w:tcBorders>
                    <w:tl2br w:val="nil"/>
                    <w:tr2bl w:val="nil"/>
                  </w:tcBorders>
                  <w:vAlign w:val="center"/>
                </w:tcPr>
                <w:p w14:paraId="60E4802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7.8</w:t>
                  </w:r>
                </w:p>
              </w:tc>
              <w:tc>
                <w:tcPr>
                  <w:tcW w:w="946" w:type="dxa"/>
                  <w:tcBorders>
                    <w:tl2br w:val="nil"/>
                    <w:tr2bl w:val="nil"/>
                  </w:tcBorders>
                  <w:vAlign w:val="center"/>
                </w:tcPr>
                <w:p w14:paraId="3C79B16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45</w:t>
                  </w:r>
                </w:p>
              </w:tc>
              <w:tc>
                <w:tcPr>
                  <w:tcW w:w="946" w:type="dxa"/>
                  <w:tcBorders>
                    <w:tl2br w:val="nil"/>
                    <w:tr2bl w:val="nil"/>
                  </w:tcBorders>
                  <w:vAlign w:val="center"/>
                </w:tcPr>
                <w:p w14:paraId="43FA74A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2"/>
                      <w:sz w:val="21"/>
                      <w:szCs w:val="21"/>
                      <w:vertAlign w:val="baseline"/>
                      <w:lang w:val="en-US" w:eastAsia="zh-CN" w:bidi="ar-SA"/>
                    </w:rPr>
                  </w:pPr>
                  <w:r>
                    <w:rPr>
                      <w:rFonts w:hint="eastAsia" w:cs="Times New Roman" w:eastAsiaTheme="minorEastAsia"/>
                      <w:color w:val="auto"/>
                      <w:kern w:val="2"/>
                      <w:sz w:val="21"/>
                      <w:szCs w:val="21"/>
                      <w:vertAlign w:val="baseline"/>
                      <w:lang w:val="en-US" w:eastAsia="zh-CN" w:bidi="ar-SA"/>
                    </w:rPr>
                    <w:t>1.65</w:t>
                  </w:r>
                </w:p>
              </w:tc>
              <w:tc>
                <w:tcPr>
                  <w:tcW w:w="946" w:type="dxa"/>
                  <w:tcBorders>
                    <w:tl2br w:val="nil"/>
                    <w:tr2bl w:val="nil"/>
                  </w:tcBorders>
                  <w:vAlign w:val="center"/>
                </w:tcPr>
                <w:p w14:paraId="713C840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181</w:t>
                  </w:r>
                </w:p>
              </w:tc>
              <w:tc>
                <w:tcPr>
                  <w:tcW w:w="946" w:type="dxa"/>
                  <w:tcBorders>
                    <w:tl2br w:val="nil"/>
                    <w:tr2bl w:val="nil"/>
                  </w:tcBorders>
                  <w:vAlign w:val="center"/>
                </w:tcPr>
                <w:p w14:paraId="43FB424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2"/>
                      <w:sz w:val="21"/>
                      <w:szCs w:val="21"/>
                      <w:vertAlign w:val="baseline"/>
                      <w:lang w:val="en-US" w:eastAsia="zh-CN" w:bidi="ar-SA"/>
                    </w:rPr>
                  </w:pPr>
                  <w:r>
                    <w:rPr>
                      <w:rFonts w:hint="eastAsia" w:cs="Times New Roman" w:eastAsiaTheme="minorEastAsia"/>
                      <w:color w:val="auto"/>
                      <w:kern w:val="2"/>
                      <w:sz w:val="21"/>
                      <w:szCs w:val="21"/>
                      <w:vertAlign w:val="baseline"/>
                      <w:lang w:val="en-US" w:eastAsia="zh-CN" w:bidi="ar-SA"/>
                    </w:rPr>
                    <w:t>5.92</w:t>
                  </w:r>
                </w:p>
              </w:tc>
              <w:tc>
                <w:tcPr>
                  <w:tcW w:w="946" w:type="dxa"/>
                  <w:tcBorders>
                    <w:tl2br w:val="nil"/>
                    <w:tr2bl w:val="nil"/>
                  </w:tcBorders>
                  <w:vAlign w:val="center"/>
                </w:tcPr>
                <w:p w14:paraId="433DA50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49.1</w:t>
                  </w:r>
                </w:p>
              </w:tc>
              <w:tc>
                <w:tcPr>
                  <w:tcW w:w="946" w:type="dxa"/>
                  <w:tcBorders>
                    <w:tl2br w:val="nil"/>
                    <w:tr2bl w:val="nil"/>
                  </w:tcBorders>
                  <w:vAlign w:val="center"/>
                </w:tcPr>
                <w:p w14:paraId="10AEF8A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1.51</w:t>
                  </w:r>
                </w:p>
              </w:tc>
            </w:tr>
            <w:tr w14:paraId="6CE306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vMerge w:val="continue"/>
                  <w:tcBorders>
                    <w:tl2br w:val="nil"/>
                    <w:tr2bl w:val="nil"/>
                  </w:tcBorders>
                  <w:vAlign w:val="center"/>
                </w:tcPr>
                <w:p w14:paraId="7A0DB6C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FF"/>
                      <w:sz w:val="21"/>
                      <w:szCs w:val="21"/>
                      <w:vertAlign w:val="baseline"/>
                      <w:lang w:val="en-US" w:eastAsia="zh-CN"/>
                    </w:rPr>
                  </w:pPr>
                </w:p>
              </w:tc>
              <w:tc>
                <w:tcPr>
                  <w:tcW w:w="712" w:type="dxa"/>
                  <w:vMerge w:val="continue"/>
                  <w:tcBorders>
                    <w:tl2br w:val="nil"/>
                    <w:tr2bl w:val="nil"/>
                  </w:tcBorders>
                  <w:vAlign w:val="center"/>
                </w:tcPr>
                <w:p w14:paraId="2446E75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FF"/>
                      <w:sz w:val="21"/>
                      <w:szCs w:val="21"/>
                      <w:vertAlign w:val="baseline"/>
                      <w:lang w:val="en-US" w:eastAsia="zh-CN"/>
                    </w:rPr>
                  </w:pPr>
                </w:p>
              </w:tc>
              <w:tc>
                <w:tcPr>
                  <w:tcW w:w="691" w:type="dxa"/>
                  <w:tcBorders>
                    <w:tl2br w:val="nil"/>
                    <w:tr2bl w:val="nil"/>
                  </w:tcBorders>
                  <w:vAlign w:val="center"/>
                </w:tcPr>
                <w:p w14:paraId="5B162F3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vertAlign w:val="baseline"/>
                      <w:lang w:val="en-US" w:eastAsia="zh-CN" w:bidi="ar-SA"/>
                      <w14:textFill>
                        <w14:solidFill>
                          <w14:schemeClr w14:val="tx1"/>
                        </w14:solidFill>
                      </w14:textFill>
                    </w:rPr>
                    <w:t>3</w:t>
                  </w:r>
                </w:p>
              </w:tc>
              <w:tc>
                <w:tcPr>
                  <w:tcW w:w="946" w:type="dxa"/>
                  <w:tcBorders>
                    <w:tl2br w:val="nil"/>
                    <w:tr2bl w:val="nil"/>
                  </w:tcBorders>
                  <w:vAlign w:val="center"/>
                </w:tcPr>
                <w:p w14:paraId="0B5EA83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7.8</w:t>
                  </w:r>
                </w:p>
              </w:tc>
              <w:tc>
                <w:tcPr>
                  <w:tcW w:w="946" w:type="dxa"/>
                  <w:tcBorders>
                    <w:tl2br w:val="nil"/>
                    <w:tr2bl w:val="nil"/>
                  </w:tcBorders>
                  <w:vAlign w:val="center"/>
                </w:tcPr>
                <w:p w14:paraId="7B8FD58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44</w:t>
                  </w:r>
                </w:p>
              </w:tc>
              <w:tc>
                <w:tcPr>
                  <w:tcW w:w="946" w:type="dxa"/>
                  <w:tcBorders>
                    <w:tl2br w:val="nil"/>
                    <w:tr2bl w:val="nil"/>
                  </w:tcBorders>
                  <w:vAlign w:val="center"/>
                </w:tcPr>
                <w:p w14:paraId="7E244B0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2"/>
                      <w:sz w:val="21"/>
                      <w:szCs w:val="21"/>
                      <w:vertAlign w:val="baseline"/>
                      <w:lang w:val="en-US" w:eastAsia="zh-CN" w:bidi="ar-SA"/>
                    </w:rPr>
                  </w:pPr>
                  <w:r>
                    <w:rPr>
                      <w:rFonts w:hint="eastAsia" w:cs="Times New Roman" w:eastAsiaTheme="minorEastAsia"/>
                      <w:color w:val="auto"/>
                      <w:kern w:val="2"/>
                      <w:sz w:val="21"/>
                      <w:szCs w:val="21"/>
                      <w:vertAlign w:val="baseline"/>
                      <w:lang w:val="en-US" w:eastAsia="zh-CN" w:bidi="ar-SA"/>
                    </w:rPr>
                    <w:t>1.66</w:t>
                  </w:r>
                </w:p>
              </w:tc>
              <w:tc>
                <w:tcPr>
                  <w:tcW w:w="946" w:type="dxa"/>
                  <w:tcBorders>
                    <w:tl2br w:val="nil"/>
                    <w:tr2bl w:val="nil"/>
                  </w:tcBorders>
                  <w:vAlign w:val="center"/>
                </w:tcPr>
                <w:p w14:paraId="4AA16C0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184</w:t>
                  </w:r>
                </w:p>
              </w:tc>
              <w:tc>
                <w:tcPr>
                  <w:tcW w:w="946" w:type="dxa"/>
                  <w:tcBorders>
                    <w:tl2br w:val="nil"/>
                    <w:tr2bl w:val="nil"/>
                  </w:tcBorders>
                  <w:vAlign w:val="center"/>
                </w:tcPr>
                <w:p w14:paraId="443A3CB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2"/>
                      <w:sz w:val="21"/>
                      <w:szCs w:val="21"/>
                      <w:vertAlign w:val="baseline"/>
                      <w:lang w:val="en-US" w:eastAsia="zh-CN" w:bidi="ar-SA"/>
                    </w:rPr>
                  </w:pPr>
                  <w:r>
                    <w:rPr>
                      <w:rFonts w:hint="eastAsia" w:cs="Times New Roman" w:eastAsiaTheme="minorEastAsia"/>
                      <w:color w:val="auto"/>
                      <w:kern w:val="2"/>
                      <w:sz w:val="21"/>
                      <w:szCs w:val="21"/>
                      <w:vertAlign w:val="baseline"/>
                      <w:lang w:val="en-US" w:eastAsia="zh-CN" w:bidi="ar-SA"/>
                    </w:rPr>
                    <w:t>5.25</w:t>
                  </w:r>
                </w:p>
              </w:tc>
              <w:tc>
                <w:tcPr>
                  <w:tcW w:w="946" w:type="dxa"/>
                  <w:tcBorders>
                    <w:tl2br w:val="nil"/>
                    <w:tr2bl w:val="nil"/>
                  </w:tcBorders>
                  <w:vAlign w:val="center"/>
                </w:tcPr>
                <w:p w14:paraId="537D217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48.1</w:t>
                  </w:r>
                </w:p>
              </w:tc>
              <w:tc>
                <w:tcPr>
                  <w:tcW w:w="946" w:type="dxa"/>
                  <w:tcBorders>
                    <w:tl2br w:val="nil"/>
                    <w:tr2bl w:val="nil"/>
                  </w:tcBorders>
                  <w:vAlign w:val="center"/>
                </w:tcPr>
                <w:p w14:paraId="6AFD478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1.46</w:t>
                  </w:r>
                </w:p>
              </w:tc>
            </w:tr>
          </w:tbl>
          <w:p w14:paraId="0D6A3169">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480" w:lineRule="exact"/>
              <w:ind w:left="0" w:leftChars="0" w:right="0" w:rightChars="0" w:firstLine="480" w:firstLineChars="200"/>
              <w:jc w:val="left"/>
              <w:textAlignment w:val="auto"/>
              <w:outlineLvl w:val="9"/>
              <w:rPr>
                <w:rFonts w:hint="default" w:ascii="Times New Roman" w:hAnsi="Times New Roman" w:cs="Times New Roman" w:eastAsiaTheme="minorEastAsia"/>
                <w:b/>
                <w:bCs/>
                <w:color w:val="auto"/>
                <w:sz w:val="24"/>
                <w:szCs w:val="24"/>
                <w:lang w:eastAsia="zh-CN"/>
              </w:rPr>
            </w:pPr>
            <w:r>
              <w:rPr>
                <w:rFonts w:hint="default" w:ascii="Times New Roman" w:hAnsi="Times New Roman" w:cs="Times New Roman" w:eastAsiaTheme="minorEastAsia"/>
                <w:color w:val="auto"/>
                <w:sz w:val="24"/>
                <w:szCs w:val="24"/>
                <w:lang w:val="en-US" w:eastAsia="zh-CN"/>
              </w:rPr>
              <w:t>根据检测结果，本项目</w:t>
            </w:r>
            <w:r>
              <w:rPr>
                <w:rFonts w:hint="eastAsia" w:cs="Times New Roman" w:eastAsiaTheme="minorEastAsia"/>
                <w:color w:val="auto"/>
                <w:sz w:val="24"/>
                <w:szCs w:val="24"/>
                <w:lang w:val="en-US" w:eastAsia="zh-CN"/>
              </w:rPr>
              <w:t>混合废水</w:t>
            </w:r>
            <w:r>
              <w:rPr>
                <w:rFonts w:hint="default" w:ascii="Times New Roman" w:hAnsi="Times New Roman" w:cs="Times New Roman" w:eastAsiaTheme="minorEastAsia"/>
                <w:color w:val="auto"/>
                <w:sz w:val="24"/>
                <w:szCs w:val="24"/>
                <w:lang w:val="en-US" w:eastAsia="zh-CN"/>
              </w:rPr>
              <w:t>经厂区化粪池处理后</w:t>
            </w:r>
            <w:r>
              <w:rPr>
                <w:rFonts w:hint="eastAsia" w:cs="Times New Roman" w:eastAsiaTheme="minorEastAsia"/>
                <w:color w:val="auto"/>
                <w:sz w:val="24"/>
                <w:szCs w:val="24"/>
                <w:lang w:val="en-US" w:eastAsia="zh-CN"/>
              </w:rPr>
              <w:t>pH为7.8-8.0之间，</w:t>
            </w:r>
            <w:r>
              <w:rPr>
                <w:rFonts w:hint="default" w:ascii="Times New Roman" w:hAnsi="Times New Roman" w:cs="Times New Roman" w:eastAsiaTheme="minorEastAsia"/>
                <w:color w:val="auto"/>
                <w:sz w:val="24"/>
                <w:szCs w:val="24"/>
                <w:lang w:val="en-US" w:eastAsia="zh-CN"/>
              </w:rPr>
              <w:t>BOD</w:t>
            </w:r>
            <w:r>
              <w:rPr>
                <w:rFonts w:hint="default" w:ascii="Times New Roman" w:hAnsi="Times New Roman" w:cs="Times New Roman" w:eastAsiaTheme="minorEastAsia"/>
                <w:color w:val="auto"/>
                <w:sz w:val="24"/>
                <w:szCs w:val="24"/>
                <w:vertAlign w:val="subscript"/>
                <w:lang w:val="en-US" w:eastAsia="zh-CN"/>
              </w:rPr>
              <w:t>5</w:t>
            </w:r>
            <w:r>
              <w:rPr>
                <w:rFonts w:hint="eastAsia" w:cs="Times New Roman" w:eastAsiaTheme="minorEastAsia"/>
                <w:color w:val="auto"/>
                <w:sz w:val="24"/>
                <w:szCs w:val="24"/>
                <w:vertAlign w:val="baseline"/>
                <w:lang w:val="en-US" w:eastAsia="zh-CN"/>
              </w:rPr>
              <w:t>浓度</w:t>
            </w:r>
            <w:r>
              <w:rPr>
                <w:rFonts w:hint="default" w:ascii="Times New Roman" w:hAnsi="Times New Roman" w:cs="Times New Roman" w:eastAsiaTheme="minorEastAsia"/>
                <w:color w:val="auto"/>
                <w:sz w:val="24"/>
                <w:szCs w:val="24"/>
                <w:lang w:val="en-US" w:eastAsia="zh-CN"/>
              </w:rPr>
              <w:t>为</w:t>
            </w:r>
            <w:r>
              <w:rPr>
                <w:rFonts w:hint="eastAsia" w:cs="Times New Roman" w:eastAsiaTheme="minorEastAsia"/>
                <w:color w:val="auto"/>
                <w:sz w:val="24"/>
                <w:szCs w:val="24"/>
                <w:lang w:val="en-US" w:eastAsia="zh-CN"/>
              </w:rPr>
              <w:t>44.3-49.7</w:t>
            </w:r>
            <w:r>
              <w:rPr>
                <w:rFonts w:hint="default" w:ascii="Times New Roman" w:hAnsi="Times New Roman" w:cs="Times New Roman" w:eastAsiaTheme="minorEastAsia"/>
                <w:color w:val="auto"/>
                <w:sz w:val="24"/>
                <w:szCs w:val="24"/>
                <w:lang w:val="en-US" w:eastAsia="zh-CN"/>
              </w:rPr>
              <w:t>mg/L</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COD</w:t>
            </w:r>
            <w:r>
              <w:rPr>
                <w:rFonts w:hint="eastAsia" w:cs="Times New Roman" w:eastAsiaTheme="minorEastAsia"/>
                <w:color w:val="auto"/>
                <w:sz w:val="24"/>
                <w:szCs w:val="24"/>
                <w:lang w:val="en-US" w:eastAsia="zh-CN"/>
              </w:rPr>
              <w:t>浓度</w:t>
            </w:r>
            <w:r>
              <w:rPr>
                <w:rFonts w:hint="default" w:ascii="Times New Roman" w:hAnsi="Times New Roman" w:cs="Times New Roman" w:eastAsiaTheme="minorEastAsia"/>
                <w:color w:val="auto"/>
                <w:sz w:val="24"/>
                <w:szCs w:val="24"/>
                <w:lang w:val="en-US" w:eastAsia="zh-CN"/>
              </w:rPr>
              <w:t>为</w:t>
            </w:r>
            <w:r>
              <w:rPr>
                <w:rFonts w:hint="eastAsia" w:cs="Times New Roman" w:eastAsiaTheme="minorEastAsia"/>
                <w:color w:val="auto"/>
                <w:sz w:val="24"/>
                <w:szCs w:val="24"/>
                <w:lang w:val="en-US" w:eastAsia="zh-CN"/>
              </w:rPr>
              <w:t>181-192</w:t>
            </w:r>
            <w:r>
              <w:rPr>
                <w:rFonts w:hint="default" w:ascii="Times New Roman" w:hAnsi="Times New Roman" w:cs="Times New Roman" w:eastAsiaTheme="minorEastAsia"/>
                <w:color w:val="auto"/>
                <w:sz w:val="24"/>
                <w:szCs w:val="24"/>
                <w:lang w:val="en-US" w:eastAsia="zh-CN"/>
              </w:rPr>
              <w:t>mg/L</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SS</w:t>
            </w:r>
            <w:r>
              <w:rPr>
                <w:rFonts w:hint="eastAsia" w:cs="Times New Roman" w:eastAsiaTheme="minorEastAsia"/>
                <w:color w:val="auto"/>
                <w:sz w:val="24"/>
                <w:szCs w:val="24"/>
                <w:lang w:val="en-US" w:eastAsia="zh-CN"/>
              </w:rPr>
              <w:t>浓度</w:t>
            </w:r>
            <w:r>
              <w:rPr>
                <w:rFonts w:hint="default" w:ascii="Times New Roman" w:hAnsi="Times New Roman" w:cs="Times New Roman" w:eastAsiaTheme="minorEastAsia"/>
                <w:color w:val="auto"/>
                <w:sz w:val="24"/>
                <w:szCs w:val="24"/>
                <w:lang w:val="en-US" w:eastAsia="zh-CN"/>
              </w:rPr>
              <w:t>为</w:t>
            </w:r>
            <w:r>
              <w:rPr>
                <w:rFonts w:hint="eastAsia" w:cs="Times New Roman" w:eastAsiaTheme="minorEastAsia"/>
                <w:color w:val="auto"/>
                <w:sz w:val="24"/>
                <w:szCs w:val="24"/>
                <w:lang w:val="en-US" w:eastAsia="zh-CN"/>
              </w:rPr>
              <w:t>42-48</w:t>
            </w:r>
            <w:r>
              <w:rPr>
                <w:rFonts w:hint="default" w:ascii="Times New Roman" w:hAnsi="Times New Roman" w:cs="Times New Roman" w:eastAsiaTheme="minorEastAsia"/>
                <w:color w:val="auto"/>
                <w:sz w:val="24"/>
                <w:szCs w:val="24"/>
                <w:lang w:val="en-US" w:eastAsia="zh-CN"/>
              </w:rPr>
              <w:t>mg/L</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氨氮</w:t>
            </w:r>
            <w:r>
              <w:rPr>
                <w:rFonts w:hint="eastAsia" w:cs="Times New Roman" w:eastAsiaTheme="minorEastAsia"/>
                <w:color w:val="auto"/>
                <w:sz w:val="24"/>
                <w:szCs w:val="24"/>
                <w:lang w:val="en-US" w:eastAsia="zh-CN"/>
              </w:rPr>
              <w:t>浓度为1.61-1.66</w:t>
            </w:r>
            <w:r>
              <w:rPr>
                <w:rFonts w:hint="default" w:ascii="Times New Roman" w:hAnsi="Times New Roman" w:cs="Times New Roman" w:eastAsiaTheme="minorEastAsia"/>
                <w:color w:val="auto"/>
                <w:sz w:val="24"/>
                <w:szCs w:val="24"/>
                <w:lang w:val="en-US" w:eastAsia="zh-CN"/>
              </w:rPr>
              <w:t>mg/L</w:t>
            </w:r>
            <w:r>
              <w:rPr>
                <w:rFonts w:hint="eastAsia" w:cs="Times New Roman" w:eastAsiaTheme="minorEastAsia"/>
                <w:color w:val="auto"/>
                <w:sz w:val="24"/>
                <w:szCs w:val="24"/>
                <w:lang w:val="en-US" w:eastAsia="zh-CN"/>
              </w:rPr>
              <w:t>、TN浓度为5.14-6.29</w:t>
            </w:r>
            <w:r>
              <w:rPr>
                <w:rFonts w:hint="default" w:ascii="Times New Roman" w:hAnsi="Times New Roman" w:cs="Times New Roman" w:eastAsiaTheme="minorEastAsia"/>
                <w:color w:val="auto"/>
                <w:sz w:val="24"/>
                <w:szCs w:val="24"/>
                <w:lang w:val="en-US" w:eastAsia="zh-CN"/>
              </w:rPr>
              <w:t>mg/L</w:t>
            </w:r>
            <w:r>
              <w:rPr>
                <w:rFonts w:hint="eastAsia" w:cs="Times New Roman" w:eastAsiaTheme="minorEastAsia"/>
                <w:color w:val="auto"/>
                <w:sz w:val="24"/>
                <w:szCs w:val="24"/>
                <w:lang w:val="en-US" w:eastAsia="zh-CN"/>
              </w:rPr>
              <w:t>、TP浓度为1.44-1.51</w:t>
            </w:r>
            <w:r>
              <w:rPr>
                <w:rFonts w:hint="default" w:ascii="Times New Roman" w:hAnsi="Times New Roman" w:cs="Times New Roman" w:eastAsiaTheme="minorEastAsia"/>
                <w:color w:val="auto"/>
                <w:sz w:val="24"/>
                <w:szCs w:val="24"/>
                <w:lang w:val="en-US" w:eastAsia="zh-CN"/>
              </w:rPr>
              <w:t>mg/L</w:t>
            </w:r>
            <w:r>
              <w:rPr>
                <w:rFonts w:hint="eastAsia"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均满足《污水综合排放标准》（GB8978-1996）表4三级标准</w:t>
            </w:r>
            <w:r>
              <w:rPr>
                <w:rFonts w:hint="eastAsia" w:ascii="Times New Roman" w:hAnsi="Times New Roman" w:cs="Times New Roman" w:eastAsiaTheme="minorEastAsia"/>
                <w:color w:val="auto"/>
                <w:sz w:val="24"/>
                <w:szCs w:val="24"/>
                <w:lang w:val="en-US" w:eastAsia="zh-CN"/>
              </w:rPr>
              <w:t>和长垣</w:t>
            </w:r>
            <w:r>
              <w:rPr>
                <w:rFonts w:hint="eastAsia" w:cs="Times New Roman" w:eastAsiaTheme="minorEastAsia"/>
                <w:color w:val="auto"/>
                <w:sz w:val="24"/>
                <w:szCs w:val="24"/>
                <w:lang w:val="en-US" w:eastAsia="zh-CN"/>
              </w:rPr>
              <w:t>市第二</w:t>
            </w:r>
            <w:r>
              <w:rPr>
                <w:rFonts w:hint="eastAsia" w:ascii="Times New Roman" w:hAnsi="Times New Roman" w:cs="Times New Roman" w:eastAsiaTheme="minorEastAsia"/>
                <w:color w:val="auto"/>
                <w:sz w:val="24"/>
                <w:szCs w:val="24"/>
                <w:lang w:val="en-US" w:eastAsia="zh-CN"/>
              </w:rPr>
              <w:t>污水处理厂收水标准</w:t>
            </w:r>
            <w:r>
              <w:rPr>
                <w:rFonts w:hint="default" w:ascii="Times New Roman" w:hAnsi="Times New Roman" w:cs="Times New Roman" w:eastAsiaTheme="minorEastAsia"/>
                <w:color w:val="auto"/>
                <w:sz w:val="24"/>
                <w:szCs w:val="24"/>
                <w:lang w:val="en-US" w:eastAsia="zh-CN"/>
              </w:rPr>
              <w:t>。</w:t>
            </w:r>
          </w:p>
          <w:p w14:paraId="0B47A9D6">
            <w:pPr>
              <w:keepNext w:val="0"/>
              <w:keepLines w:val="0"/>
              <w:pageBreakBefore w:val="0"/>
              <w:widowControl/>
              <w:numPr>
                <w:ilvl w:val="0"/>
                <w:numId w:val="3"/>
              </w:numPr>
              <w:kinsoku/>
              <w:wordWrap/>
              <w:overflowPunct/>
              <w:topLinePunct w:val="0"/>
              <w:autoSpaceDE/>
              <w:autoSpaceDN/>
              <w:bidi w:val="0"/>
              <w:adjustRightInd w:val="0"/>
              <w:snapToGrid w:val="0"/>
              <w:spacing w:after="0" w:line="48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监测</w:t>
            </w:r>
          </w:p>
          <w:p w14:paraId="5B240B81">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eastAsia" w:ascii="Times New Roman" w:hAnsi="Times New Roman" w:cs="Times New Roman" w:eastAsiaTheme="minorEastAsia"/>
                <w:color w:val="auto"/>
                <w:kern w:val="2"/>
                <w:sz w:val="24"/>
                <w:szCs w:val="24"/>
                <w:lang w:val="en-US" w:eastAsia="zh-CN" w:bidi="ar-SA"/>
              </w:rPr>
            </w:pPr>
            <w:r>
              <w:rPr>
                <w:rFonts w:hint="default" w:ascii="Times New Roman" w:hAnsi="Times New Roman" w:cs="Times New Roman" w:eastAsiaTheme="minorEastAsia"/>
                <w:color w:val="auto"/>
                <w:kern w:val="2"/>
                <w:sz w:val="24"/>
                <w:szCs w:val="24"/>
                <w:lang w:val="en-US" w:eastAsia="zh-CN" w:bidi="ar-SA"/>
              </w:rPr>
              <w:t>本项目</w:t>
            </w:r>
            <w:r>
              <w:rPr>
                <w:rFonts w:hint="eastAsia" w:ascii="Times New Roman" w:hAnsi="Times New Roman" w:cs="Times New Roman" w:eastAsiaTheme="minorEastAsia"/>
                <w:color w:val="auto"/>
                <w:kern w:val="2"/>
                <w:sz w:val="24"/>
                <w:szCs w:val="24"/>
                <w:lang w:val="en-US" w:eastAsia="zh-CN" w:bidi="ar-SA"/>
              </w:rPr>
              <w:t>废气</w:t>
            </w:r>
            <w:r>
              <w:rPr>
                <w:rFonts w:hint="default" w:ascii="Times New Roman" w:hAnsi="Times New Roman" w:cs="Times New Roman" w:eastAsiaTheme="minorEastAsia"/>
                <w:color w:val="auto"/>
                <w:kern w:val="2"/>
                <w:sz w:val="24"/>
                <w:szCs w:val="24"/>
                <w:lang w:val="en-US" w:eastAsia="zh-CN" w:bidi="ar-SA"/>
              </w:rPr>
              <w:t>监测结果见</w:t>
            </w:r>
            <w:r>
              <w:rPr>
                <w:rFonts w:hint="eastAsia" w:ascii="Times New Roman" w:hAnsi="Times New Roman" w:cs="Times New Roman" w:eastAsiaTheme="minorEastAsia"/>
                <w:color w:val="auto"/>
                <w:kern w:val="2"/>
                <w:sz w:val="24"/>
                <w:szCs w:val="24"/>
                <w:lang w:val="en-US" w:eastAsia="zh-CN" w:bidi="ar-SA"/>
              </w:rPr>
              <w:t>下表。</w:t>
            </w:r>
          </w:p>
          <w:p w14:paraId="583F0B9B">
            <w:pPr>
              <w:keepNext w:val="0"/>
              <w:keepLines w:val="0"/>
              <w:pageBreakBefore w:val="0"/>
              <w:widowControl/>
              <w:kinsoku/>
              <w:wordWrap/>
              <w:overflowPunct/>
              <w:topLinePunct w:val="0"/>
              <w:autoSpaceDE/>
              <w:autoSpaceDN/>
              <w:bidi w:val="0"/>
              <w:adjustRightInd w:val="0"/>
              <w:snapToGrid w:val="0"/>
              <w:spacing w:after="0" w:line="48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 xml:space="preserve">18  </w:t>
            </w:r>
            <w:r>
              <w:rPr>
                <w:rFonts w:hint="eastAsia" w:ascii="Times New Roman" w:hAnsi="Times New Roman" w:cs="Times New Roman" w:eastAsiaTheme="minorEastAsia"/>
                <w:b/>
                <w:bCs/>
                <w:color w:val="auto"/>
                <w:kern w:val="2"/>
                <w:sz w:val="24"/>
                <w:szCs w:val="24"/>
                <w:lang w:val="en-US" w:eastAsia="zh-CN" w:bidi="ar-SA"/>
              </w:rPr>
              <w:t xml:space="preserve">  有组织废气</w:t>
            </w:r>
            <w:r>
              <w:rPr>
                <w:rFonts w:hint="default" w:ascii="Times New Roman" w:hAnsi="Times New Roman" w:cs="Times New Roman" w:eastAsiaTheme="minorEastAsia"/>
                <w:b/>
                <w:bCs/>
                <w:color w:val="auto"/>
                <w:kern w:val="2"/>
                <w:sz w:val="24"/>
                <w:szCs w:val="24"/>
                <w:lang w:val="en-US" w:eastAsia="zh-CN" w:bidi="ar-SA"/>
              </w:rPr>
              <w:t>监测结果</w:t>
            </w:r>
          </w:p>
          <w:tbl>
            <w:tblPr>
              <w:tblStyle w:val="19"/>
              <w:tblW w:w="872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291"/>
              <w:gridCol w:w="1175"/>
              <w:gridCol w:w="773"/>
              <w:gridCol w:w="1021"/>
              <w:gridCol w:w="1136"/>
              <w:gridCol w:w="1137"/>
              <w:gridCol w:w="1093"/>
              <w:gridCol w:w="1094"/>
            </w:tblGrid>
            <w:tr w14:paraId="3AA059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restart"/>
                  <w:tcBorders>
                    <w:tl2br w:val="nil"/>
                    <w:tr2bl w:val="nil"/>
                  </w:tcBorders>
                  <w:vAlign w:val="center"/>
                </w:tcPr>
                <w:p w14:paraId="526BDD4D">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采样</w:t>
                  </w:r>
                </w:p>
                <w:p w14:paraId="3A7D2E18">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
                      <w:bCs/>
                      <w:color w:val="auto"/>
                      <w:sz w:val="21"/>
                      <w:szCs w:val="21"/>
                      <w:vertAlign w:val="baseline"/>
                      <w:lang w:val="en-US" w:eastAsia="zh-CN"/>
                    </w:rPr>
                    <w:t>点位</w:t>
                  </w:r>
                </w:p>
              </w:tc>
              <w:tc>
                <w:tcPr>
                  <w:tcW w:w="1175" w:type="dxa"/>
                  <w:vMerge w:val="restart"/>
                  <w:tcBorders>
                    <w:tl2br w:val="nil"/>
                    <w:tr2bl w:val="nil"/>
                  </w:tcBorders>
                  <w:vAlign w:val="center"/>
                </w:tcPr>
                <w:p w14:paraId="50C11DDB">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采样</w:t>
                  </w:r>
                </w:p>
                <w:p w14:paraId="1404DB83">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日期</w:t>
                  </w:r>
                </w:p>
              </w:tc>
              <w:tc>
                <w:tcPr>
                  <w:tcW w:w="773" w:type="dxa"/>
                  <w:vMerge w:val="restart"/>
                  <w:tcBorders>
                    <w:tl2br w:val="nil"/>
                    <w:tr2bl w:val="nil"/>
                  </w:tcBorders>
                  <w:vAlign w:val="center"/>
                </w:tcPr>
                <w:p w14:paraId="280D036E">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监测</w:t>
                  </w:r>
                </w:p>
                <w:p w14:paraId="5D39F89F">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频次</w:t>
                  </w:r>
                </w:p>
              </w:tc>
              <w:tc>
                <w:tcPr>
                  <w:tcW w:w="1021" w:type="dxa"/>
                  <w:vMerge w:val="restart"/>
                  <w:tcBorders>
                    <w:tl2br w:val="nil"/>
                    <w:tr2bl w:val="nil"/>
                  </w:tcBorders>
                  <w:vAlign w:val="center"/>
                </w:tcPr>
                <w:p w14:paraId="4B989C7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废气量</w:t>
                  </w:r>
                </w:p>
                <w:p w14:paraId="2158B1E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cs="Times New Roman" w:eastAsiaTheme="minorEastAsia"/>
                      <w:i w:val="0"/>
                      <w:color w:val="auto"/>
                      <w:kern w:val="0"/>
                      <w:sz w:val="21"/>
                      <w:szCs w:val="21"/>
                      <w:u w:val="none"/>
                      <w:lang w:val="en-US" w:eastAsia="zh-CN" w:bidi="ar"/>
                    </w:rPr>
                  </w:pPr>
                  <w:r>
                    <w:rPr>
                      <w:rFonts w:hint="default" w:ascii="Times New Roman" w:hAnsi="Times New Roman" w:cs="Times New Roman" w:eastAsiaTheme="minorEastAsia"/>
                      <w:b/>
                      <w:bCs/>
                      <w:color w:val="auto"/>
                      <w:sz w:val="21"/>
                      <w:szCs w:val="21"/>
                      <w:vertAlign w:val="baseline"/>
                      <w:lang w:val="en-US" w:eastAsia="zh-CN"/>
                    </w:rPr>
                    <w:t>(m</w:t>
                  </w:r>
                  <w:r>
                    <w:rPr>
                      <w:rFonts w:hint="default" w:ascii="Times New Roman" w:hAnsi="Times New Roman" w:cs="Times New Roman" w:eastAsiaTheme="minorEastAsia"/>
                      <w:b/>
                      <w:bCs/>
                      <w:color w:val="auto"/>
                      <w:sz w:val="21"/>
                      <w:szCs w:val="21"/>
                      <w:vertAlign w:val="superscript"/>
                      <w:lang w:val="en-US" w:eastAsia="zh-CN"/>
                    </w:rPr>
                    <w:t>3</w:t>
                  </w:r>
                  <w:r>
                    <w:rPr>
                      <w:rFonts w:hint="default" w:ascii="Times New Roman" w:hAnsi="Times New Roman" w:cs="Times New Roman" w:eastAsiaTheme="minorEastAsia"/>
                      <w:b/>
                      <w:bCs/>
                      <w:color w:val="auto"/>
                      <w:sz w:val="21"/>
                      <w:szCs w:val="21"/>
                      <w:vertAlign w:val="baseline"/>
                      <w:lang w:val="en-US" w:eastAsia="zh-CN"/>
                    </w:rPr>
                    <w:t>/h)</w:t>
                  </w:r>
                </w:p>
              </w:tc>
              <w:tc>
                <w:tcPr>
                  <w:tcW w:w="4460" w:type="dxa"/>
                  <w:gridSpan w:val="4"/>
                  <w:tcBorders>
                    <w:tl2br w:val="nil"/>
                    <w:tr2bl w:val="nil"/>
                  </w:tcBorders>
                  <w:vAlign w:val="center"/>
                </w:tcPr>
                <w:p w14:paraId="610F6958">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b/>
                      <w:bCs/>
                      <w:i w:val="0"/>
                      <w:iCs w:val="0"/>
                      <w:color w:val="auto"/>
                      <w:kern w:val="0"/>
                      <w:sz w:val="21"/>
                      <w:szCs w:val="21"/>
                      <w:u w:val="none"/>
                      <w:lang w:val="en-US" w:eastAsia="zh-CN" w:bidi="ar"/>
                    </w:rPr>
                  </w:pPr>
                  <w:r>
                    <w:rPr>
                      <w:rFonts w:hint="eastAsia" w:cs="Times New Roman" w:eastAsiaTheme="minorEastAsia"/>
                      <w:b/>
                      <w:bCs/>
                      <w:i w:val="0"/>
                      <w:color w:val="auto"/>
                      <w:kern w:val="0"/>
                      <w:sz w:val="21"/>
                      <w:szCs w:val="21"/>
                      <w:u w:val="none"/>
                      <w:lang w:val="en-US" w:eastAsia="zh-CN" w:bidi="ar"/>
                    </w:rPr>
                    <w:t>非甲烷总烃</w:t>
                  </w:r>
                </w:p>
              </w:tc>
            </w:tr>
            <w:tr w14:paraId="1D1D40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46749F56">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auto"/>
                      <w:sz w:val="21"/>
                      <w:szCs w:val="21"/>
                    </w:rPr>
                  </w:pPr>
                </w:p>
              </w:tc>
              <w:tc>
                <w:tcPr>
                  <w:tcW w:w="1175" w:type="dxa"/>
                  <w:vMerge w:val="continue"/>
                  <w:tcBorders>
                    <w:tl2br w:val="nil"/>
                    <w:tr2bl w:val="nil"/>
                  </w:tcBorders>
                  <w:vAlign w:val="center"/>
                </w:tcPr>
                <w:p w14:paraId="5A16A3DB">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vMerge w:val="continue"/>
                  <w:tcBorders>
                    <w:tl2br w:val="nil"/>
                    <w:tr2bl w:val="nil"/>
                  </w:tcBorders>
                  <w:vAlign w:val="center"/>
                </w:tcPr>
                <w:p w14:paraId="09089F73">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1021" w:type="dxa"/>
                  <w:vMerge w:val="continue"/>
                  <w:tcBorders>
                    <w:tl2br w:val="nil"/>
                    <w:tr2bl w:val="nil"/>
                  </w:tcBorders>
                  <w:vAlign w:val="center"/>
                </w:tcPr>
                <w:p w14:paraId="09552ECE">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p>
              </w:tc>
              <w:tc>
                <w:tcPr>
                  <w:tcW w:w="2273" w:type="dxa"/>
                  <w:gridSpan w:val="2"/>
                  <w:tcBorders>
                    <w:tl2br w:val="nil"/>
                    <w:tr2bl w:val="nil"/>
                  </w:tcBorders>
                  <w:vAlign w:val="center"/>
                </w:tcPr>
                <w:p w14:paraId="6FD73F74">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default" w:ascii="Times New Roman" w:hAnsi="Times New Roman" w:cs="Times New Roman" w:eastAsiaTheme="minorEastAsia"/>
                      <w:b/>
                      <w:bCs/>
                      <w:color w:val="auto"/>
                      <w:sz w:val="21"/>
                      <w:szCs w:val="21"/>
                      <w:vertAlign w:val="baseline"/>
                      <w:lang w:val="en-US" w:eastAsia="zh-CN"/>
                    </w:rPr>
                    <w:t>排放浓度(mg/m</w:t>
                  </w:r>
                  <w:r>
                    <w:rPr>
                      <w:rFonts w:hint="default" w:ascii="Times New Roman" w:hAnsi="Times New Roman" w:cs="Times New Roman" w:eastAsiaTheme="minorEastAsia"/>
                      <w:b/>
                      <w:bCs/>
                      <w:color w:val="auto"/>
                      <w:sz w:val="21"/>
                      <w:szCs w:val="21"/>
                      <w:vertAlign w:val="superscript"/>
                      <w:lang w:val="en-US" w:eastAsia="zh-CN"/>
                    </w:rPr>
                    <w:t>3</w:t>
                  </w:r>
                  <w:r>
                    <w:rPr>
                      <w:rFonts w:hint="default" w:ascii="Times New Roman" w:hAnsi="Times New Roman" w:cs="Times New Roman" w:eastAsiaTheme="minorEastAsia"/>
                      <w:b/>
                      <w:bCs/>
                      <w:color w:val="auto"/>
                      <w:sz w:val="21"/>
                      <w:szCs w:val="21"/>
                      <w:vertAlign w:val="baseline"/>
                      <w:lang w:val="en-US" w:eastAsia="zh-CN"/>
                    </w:rPr>
                    <w:t>)</w:t>
                  </w:r>
                </w:p>
              </w:tc>
              <w:tc>
                <w:tcPr>
                  <w:tcW w:w="2187" w:type="dxa"/>
                  <w:gridSpan w:val="2"/>
                  <w:tcBorders>
                    <w:tl2br w:val="nil"/>
                    <w:tr2bl w:val="nil"/>
                  </w:tcBorders>
                  <w:vAlign w:val="center"/>
                </w:tcPr>
                <w:p w14:paraId="684255DE">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b/>
                      <w:bCs/>
                      <w:color w:val="auto"/>
                      <w:sz w:val="21"/>
                      <w:szCs w:val="21"/>
                      <w:vertAlign w:val="baseline"/>
                      <w:lang w:val="en-US" w:eastAsia="zh-CN"/>
                    </w:rPr>
                    <w:t>排放速率(kg/h)</w:t>
                  </w:r>
                </w:p>
              </w:tc>
            </w:tr>
            <w:tr w14:paraId="471EE0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restart"/>
                  <w:tcBorders>
                    <w:tl2br w:val="nil"/>
                    <w:tr2bl w:val="nil"/>
                  </w:tcBorders>
                  <w:vAlign w:val="center"/>
                </w:tcPr>
                <w:p w14:paraId="64C52FB1">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eastAsia"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二级活性炭吸附装置</w:t>
                  </w:r>
                </w:p>
                <w:p w14:paraId="5F6FFF2E">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auto"/>
                      <w:sz w:val="21"/>
                      <w:szCs w:val="21"/>
                      <w:lang w:val="en-US"/>
                    </w:rPr>
                  </w:pPr>
                  <w:r>
                    <w:rPr>
                      <w:rFonts w:hint="eastAsia" w:cs="Times New Roman" w:eastAsiaTheme="minorEastAsia"/>
                      <w:bCs/>
                      <w:color w:val="auto"/>
                      <w:sz w:val="21"/>
                      <w:szCs w:val="21"/>
                      <w:lang w:val="en-US" w:eastAsia="zh-CN"/>
                    </w:rPr>
                    <w:t>进口1</w:t>
                  </w:r>
                </w:p>
              </w:tc>
              <w:tc>
                <w:tcPr>
                  <w:tcW w:w="1175" w:type="dxa"/>
                  <w:vMerge w:val="restart"/>
                  <w:tcBorders>
                    <w:tl2br w:val="nil"/>
                    <w:tr2bl w:val="nil"/>
                  </w:tcBorders>
                  <w:vAlign w:val="center"/>
                </w:tcPr>
                <w:p w14:paraId="3E02057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2025.01.03</w:t>
                  </w:r>
                </w:p>
              </w:tc>
              <w:tc>
                <w:tcPr>
                  <w:tcW w:w="773" w:type="dxa"/>
                  <w:tcBorders>
                    <w:tl2br w:val="nil"/>
                    <w:tr2bl w:val="nil"/>
                  </w:tcBorders>
                  <w:vAlign w:val="center"/>
                </w:tcPr>
                <w:p w14:paraId="555CB154">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1</w:t>
                  </w:r>
                </w:p>
              </w:tc>
              <w:tc>
                <w:tcPr>
                  <w:tcW w:w="1021" w:type="dxa"/>
                  <w:tcBorders>
                    <w:tl2br w:val="nil"/>
                    <w:tr2bl w:val="nil"/>
                  </w:tcBorders>
                  <w:vAlign w:val="center"/>
                </w:tcPr>
                <w:p w14:paraId="10F3622E">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1150</w:t>
                  </w:r>
                </w:p>
              </w:tc>
              <w:tc>
                <w:tcPr>
                  <w:tcW w:w="2273" w:type="dxa"/>
                  <w:gridSpan w:val="2"/>
                  <w:tcBorders>
                    <w:tl2br w:val="nil"/>
                    <w:tr2bl w:val="nil"/>
                  </w:tcBorders>
                  <w:vAlign w:val="center"/>
                </w:tcPr>
                <w:p w14:paraId="7DE4591A">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55.9</w:t>
                  </w:r>
                </w:p>
              </w:tc>
              <w:tc>
                <w:tcPr>
                  <w:tcW w:w="2187" w:type="dxa"/>
                  <w:gridSpan w:val="2"/>
                  <w:tcBorders>
                    <w:tl2br w:val="nil"/>
                    <w:tr2bl w:val="nil"/>
                  </w:tcBorders>
                  <w:vAlign w:val="center"/>
                </w:tcPr>
                <w:p w14:paraId="4533107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0.064</w:t>
                  </w:r>
                </w:p>
              </w:tc>
            </w:tr>
            <w:tr w14:paraId="6DDA349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72E25098">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auto"/>
                      <w:sz w:val="21"/>
                      <w:szCs w:val="21"/>
                    </w:rPr>
                  </w:pPr>
                </w:p>
              </w:tc>
              <w:tc>
                <w:tcPr>
                  <w:tcW w:w="1175" w:type="dxa"/>
                  <w:vMerge w:val="continue"/>
                  <w:tcBorders>
                    <w:tl2br w:val="nil"/>
                    <w:tr2bl w:val="nil"/>
                  </w:tcBorders>
                  <w:vAlign w:val="center"/>
                </w:tcPr>
                <w:p w14:paraId="79CD3701">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01C42780">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2</w:t>
                  </w:r>
                </w:p>
              </w:tc>
              <w:tc>
                <w:tcPr>
                  <w:tcW w:w="1021" w:type="dxa"/>
                  <w:tcBorders>
                    <w:tl2br w:val="nil"/>
                    <w:tr2bl w:val="nil"/>
                  </w:tcBorders>
                  <w:vAlign w:val="center"/>
                </w:tcPr>
                <w:p w14:paraId="18060D85">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1150</w:t>
                  </w:r>
                </w:p>
              </w:tc>
              <w:tc>
                <w:tcPr>
                  <w:tcW w:w="2273" w:type="dxa"/>
                  <w:gridSpan w:val="2"/>
                  <w:tcBorders>
                    <w:tl2br w:val="nil"/>
                    <w:tr2bl w:val="nil"/>
                  </w:tcBorders>
                  <w:vAlign w:val="center"/>
                </w:tcPr>
                <w:p w14:paraId="2CAE09F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56.5</w:t>
                  </w:r>
                </w:p>
              </w:tc>
              <w:tc>
                <w:tcPr>
                  <w:tcW w:w="2187" w:type="dxa"/>
                  <w:gridSpan w:val="2"/>
                  <w:tcBorders>
                    <w:tl2br w:val="nil"/>
                    <w:tr2bl w:val="nil"/>
                  </w:tcBorders>
                  <w:vAlign w:val="center"/>
                </w:tcPr>
                <w:p w14:paraId="26684625">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0.065</w:t>
                  </w:r>
                </w:p>
              </w:tc>
            </w:tr>
            <w:tr w14:paraId="7FDAC55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4162E03A">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auto"/>
                      <w:sz w:val="21"/>
                      <w:szCs w:val="21"/>
                    </w:rPr>
                  </w:pPr>
                </w:p>
              </w:tc>
              <w:tc>
                <w:tcPr>
                  <w:tcW w:w="1175" w:type="dxa"/>
                  <w:vMerge w:val="continue"/>
                  <w:tcBorders>
                    <w:tl2br w:val="nil"/>
                    <w:tr2bl w:val="nil"/>
                  </w:tcBorders>
                  <w:vAlign w:val="center"/>
                </w:tcPr>
                <w:p w14:paraId="75CCE49C">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5A56E829">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3</w:t>
                  </w:r>
                </w:p>
              </w:tc>
              <w:tc>
                <w:tcPr>
                  <w:tcW w:w="1021" w:type="dxa"/>
                  <w:tcBorders>
                    <w:tl2br w:val="nil"/>
                    <w:tr2bl w:val="nil"/>
                  </w:tcBorders>
                  <w:vAlign w:val="center"/>
                </w:tcPr>
                <w:p w14:paraId="181B898F">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1170</w:t>
                  </w:r>
                </w:p>
              </w:tc>
              <w:tc>
                <w:tcPr>
                  <w:tcW w:w="2273" w:type="dxa"/>
                  <w:gridSpan w:val="2"/>
                  <w:tcBorders>
                    <w:tl2br w:val="nil"/>
                    <w:tr2bl w:val="nil"/>
                  </w:tcBorders>
                  <w:vAlign w:val="center"/>
                </w:tcPr>
                <w:p w14:paraId="786FCDF6">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57.5</w:t>
                  </w:r>
                </w:p>
              </w:tc>
              <w:tc>
                <w:tcPr>
                  <w:tcW w:w="2187" w:type="dxa"/>
                  <w:gridSpan w:val="2"/>
                  <w:tcBorders>
                    <w:tl2br w:val="nil"/>
                    <w:tr2bl w:val="nil"/>
                  </w:tcBorders>
                  <w:vAlign w:val="center"/>
                </w:tcPr>
                <w:p w14:paraId="5A901159">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0.068</w:t>
                  </w:r>
                </w:p>
              </w:tc>
            </w:tr>
            <w:tr w14:paraId="1D5989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restart"/>
                  <w:tcBorders>
                    <w:tl2br w:val="nil"/>
                    <w:tr2bl w:val="nil"/>
                  </w:tcBorders>
                  <w:vAlign w:val="center"/>
                </w:tcPr>
                <w:p w14:paraId="2656FAD4">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eastAsia"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二级活性炭吸附装置</w:t>
                  </w:r>
                </w:p>
                <w:p w14:paraId="38F4780D">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auto"/>
                      <w:sz w:val="21"/>
                      <w:szCs w:val="21"/>
                      <w:lang w:val="en-US"/>
                    </w:rPr>
                  </w:pPr>
                  <w:r>
                    <w:rPr>
                      <w:rFonts w:hint="eastAsia" w:cs="Times New Roman" w:eastAsiaTheme="minorEastAsia"/>
                      <w:bCs/>
                      <w:color w:val="auto"/>
                      <w:sz w:val="21"/>
                      <w:szCs w:val="21"/>
                      <w:lang w:val="en-US" w:eastAsia="zh-CN"/>
                    </w:rPr>
                    <w:t>进口2</w:t>
                  </w:r>
                </w:p>
              </w:tc>
              <w:tc>
                <w:tcPr>
                  <w:tcW w:w="1175" w:type="dxa"/>
                  <w:vMerge w:val="continue"/>
                  <w:tcBorders>
                    <w:tl2br w:val="nil"/>
                    <w:tr2bl w:val="nil"/>
                  </w:tcBorders>
                  <w:vAlign w:val="center"/>
                </w:tcPr>
                <w:p w14:paraId="1F1EAEF0">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320AC19A">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1</w:t>
                  </w:r>
                </w:p>
              </w:tc>
              <w:tc>
                <w:tcPr>
                  <w:tcW w:w="1021" w:type="dxa"/>
                  <w:tcBorders>
                    <w:tl2br w:val="nil"/>
                    <w:tr2bl w:val="nil"/>
                  </w:tcBorders>
                  <w:vAlign w:val="center"/>
                </w:tcPr>
                <w:p w14:paraId="0659E2B2">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8120</w:t>
                  </w:r>
                </w:p>
              </w:tc>
              <w:tc>
                <w:tcPr>
                  <w:tcW w:w="2273" w:type="dxa"/>
                  <w:gridSpan w:val="2"/>
                  <w:tcBorders>
                    <w:tl2br w:val="nil"/>
                    <w:tr2bl w:val="nil"/>
                  </w:tcBorders>
                  <w:vAlign w:val="center"/>
                </w:tcPr>
                <w:p w14:paraId="72308808">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34.1</w:t>
                  </w:r>
                </w:p>
              </w:tc>
              <w:tc>
                <w:tcPr>
                  <w:tcW w:w="2187" w:type="dxa"/>
                  <w:gridSpan w:val="2"/>
                  <w:tcBorders>
                    <w:tl2br w:val="nil"/>
                    <w:tr2bl w:val="nil"/>
                  </w:tcBorders>
                  <w:vAlign w:val="center"/>
                </w:tcPr>
                <w:p w14:paraId="386759D7">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0.277</w:t>
                  </w:r>
                </w:p>
              </w:tc>
            </w:tr>
            <w:tr w14:paraId="0A2CA4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00A0D35F">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auto"/>
                      <w:sz w:val="21"/>
                      <w:szCs w:val="21"/>
                    </w:rPr>
                  </w:pPr>
                </w:p>
              </w:tc>
              <w:tc>
                <w:tcPr>
                  <w:tcW w:w="1175" w:type="dxa"/>
                  <w:vMerge w:val="continue"/>
                  <w:tcBorders>
                    <w:tl2br w:val="nil"/>
                    <w:tr2bl w:val="nil"/>
                  </w:tcBorders>
                  <w:vAlign w:val="center"/>
                </w:tcPr>
                <w:p w14:paraId="1DC1B07F">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48D36193">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2</w:t>
                  </w:r>
                </w:p>
              </w:tc>
              <w:tc>
                <w:tcPr>
                  <w:tcW w:w="1021" w:type="dxa"/>
                  <w:tcBorders>
                    <w:tl2br w:val="nil"/>
                    <w:tr2bl w:val="nil"/>
                  </w:tcBorders>
                  <w:vAlign w:val="center"/>
                </w:tcPr>
                <w:p w14:paraId="4BA9458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8040</w:t>
                  </w:r>
                </w:p>
              </w:tc>
              <w:tc>
                <w:tcPr>
                  <w:tcW w:w="2273" w:type="dxa"/>
                  <w:gridSpan w:val="2"/>
                  <w:tcBorders>
                    <w:tl2br w:val="nil"/>
                    <w:tr2bl w:val="nil"/>
                  </w:tcBorders>
                  <w:vAlign w:val="center"/>
                </w:tcPr>
                <w:p w14:paraId="1EEB0C6F">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34.8</w:t>
                  </w:r>
                </w:p>
              </w:tc>
              <w:tc>
                <w:tcPr>
                  <w:tcW w:w="2187" w:type="dxa"/>
                  <w:gridSpan w:val="2"/>
                  <w:tcBorders>
                    <w:tl2br w:val="nil"/>
                    <w:tr2bl w:val="nil"/>
                  </w:tcBorders>
                  <w:vAlign w:val="center"/>
                </w:tcPr>
                <w:p w14:paraId="4F2556B9">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0.280</w:t>
                  </w:r>
                </w:p>
              </w:tc>
            </w:tr>
            <w:tr w14:paraId="5595088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2F5B6829">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auto"/>
                      <w:sz w:val="21"/>
                      <w:szCs w:val="21"/>
                    </w:rPr>
                  </w:pPr>
                </w:p>
              </w:tc>
              <w:tc>
                <w:tcPr>
                  <w:tcW w:w="1175" w:type="dxa"/>
                  <w:vMerge w:val="continue"/>
                  <w:tcBorders>
                    <w:tl2br w:val="nil"/>
                    <w:tr2bl w:val="nil"/>
                  </w:tcBorders>
                  <w:vAlign w:val="center"/>
                </w:tcPr>
                <w:p w14:paraId="0ACFE14D">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0F191528">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3</w:t>
                  </w:r>
                </w:p>
              </w:tc>
              <w:tc>
                <w:tcPr>
                  <w:tcW w:w="1021" w:type="dxa"/>
                  <w:tcBorders>
                    <w:tl2br w:val="nil"/>
                    <w:tr2bl w:val="nil"/>
                  </w:tcBorders>
                  <w:vAlign w:val="center"/>
                </w:tcPr>
                <w:p w14:paraId="6767E7F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8090</w:t>
                  </w:r>
                </w:p>
              </w:tc>
              <w:tc>
                <w:tcPr>
                  <w:tcW w:w="2273" w:type="dxa"/>
                  <w:gridSpan w:val="2"/>
                  <w:tcBorders>
                    <w:tl2br w:val="nil"/>
                    <w:tr2bl w:val="nil"/>
                  </w:tcBorders>
                  <w:vAlign w:val="center"/>
                </w:tcPr>
                <w:p w14:paraId="1A563721">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35</w:t>
                  </w:r>
                </w:p>
              </w:tc>
              <w:tc>
                <w:tcPr>
                  <w:tcW w:w="2187" w:type="dxa"/>
                  <w:gridSpan w:val="2"/>
                  <w:tcBorders>
                    <w:tl2br w:val="nil"/>
                    <w:tr2bl w:val="nil"/>
                  </w:tcBorders>
                  <w:vAlign w:val="center"/>
                </w:tcPr>
                <w:p w14:paraId="043830C0">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0.283</w:t>
                  </w:r>
                </w:p>
              </w:tc>
            </w:tr>
            <w:tr w14:paraId="5BC2AA2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restart"/>
                  <w:tcBorders>
                    <w:tl2br w:val="nil"/>
                    <w:tr2bl w:val="nil"/>
                  </w:tcBorders>
                  <w:vAlign w:val="center"/>
                </w:tcPr>
                <w:p w14:paraId="6B870B79">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eastAsia"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二级活性炭吸附装置</w:t>
                  </w:r>
                </w:p>
                <w:p w14:paraId="08FA8C01">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auto"/>
                      <w:sz w:val="21"/>
                      <w:szCs w:val="21"/>
                    </w:rPr>
                  </w:pPr>
                  <w:r>
                    <w:rPr>
                      <w:rFonts w:hint="eastAsia" w:cs="Times New Roman" w:eastAsiaTheme="minorEastAsia"/>
                      <w:bCs/>
                      <w:color w:val="auto"/>
                      <w:sz w:val="21"/>
                      <w:szCs w:val="21"/>
                      <w:lang w:val="en-US" w:eastAsia="zh-CN"/>
                    </w:rPr>
                    <w:t>出口</w:t>
                  </w:r>
                </w:p>
              </w:tc>
              <w:tc>
                <w:tcPr>
                  <w:tcW w:w="1175" w:type="dxa"/>
                  <w:vMerge w:val="continue"/>
                  <w:tcBorders>
                    <w:tl2br w:val="nil"/>
                    <w:tr2bl w:val="nil"/>
                  </w:tcBorders>
                  <w:vAlign w:val="center"/>
                </w:tcPr>
                <w:p w14:paraId="32A77D12">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0382B71C">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1</w:t>
                  </w:r>
                </w:p>
              </w:tc>
              <w:tc>
                <w:tcPr>
                  <w:tcW w:w="1021" w:type="dxa"/>
                  <w:tcBorders>
                    <w:tl2br w:val="nil"/>
                    <w:tr2bl w:val="nil"/>
                  </w:tcBorders>
                  <w:vAlign w:val="center"/>
                </w:tcPr>
                <w:p w14:paraId="1EDD9AF8">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11800</w:t>
                  </w:r>
                </w:p>
              </w:tc>
              <w:tc>
                <w:tcPr>
                  <w:tcW w:w="2273" w:type="dxa"/>
                  <w:gridSpan w:val="2"/>
                  <w:tcBorders>
                    <w:tl2br w:val="nil"/>
                    <w:tr2bl w:val="nil"/>
                  </w:tcBorders>
                  <w:vAlign w:val="center"/>
                </w:tcPr>
                <w:p w14:paraId="3360A0E6">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3.53</w:t>
                  </w:r>
                </w:p>
              </w:tc>
              <w:tc>
                <w:tcPr>
                  <w:tcW w:w="2187" w:type="dxa"/>
                  <w:gridSpan w:val="2"/>
                  <w:tcBorders>
                    <w:tl2br w:val="nil"/>
                    <w:tr2bl w:val="nil"/>
                  </w:tcBorders>
                  <w:vAlign w:val="center"/>
                </w:tcPr>
                <w:p w14:paraId="00C48F99">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0.042</w:t>
                  </w:r>
                </w:p>
              </w:tc>
            </w:tr>
            <w:tr w14:paraId="0BD1B2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6B3DBC27">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7B072FF6">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55AE450E">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2</w:t>
                  </w:r>
                </w:p>
              </w:tc>
              <w:tc>
                <w:tcPr>
                  <w:tcW w:w="1021" w:type="dxa"/>
                  <w:tcBorders>
                    <w:tl2br w:val="nil"/>
                    <w:tr2bl w:val="nil"/>
                  </w:tcBorders>
                  <w:vAlign w:val="center"/>
                </w:tcPr>
                <w:p w14:paraId="71222FA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11700</w:t>
                  </w:r>
                </w:p>
              </w:tc>
              <w:tc>
                <w:tcPr>
                  <w:tcW w:w="2273" w:type="dxa"/>
                  <w:gridSpan w:val="2"/>
                  <w:tcBorders>
                    <w:tl2br w:val="nil"/>
                    <w:tr2bl w:val="nil"/>
                  </w:tcBorders>
                  <w:vAlign w:val="center"/>
                </w:tcPr>
                <w:p w14:paraId="3760A47F">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3.58</w:t>
                  </w:r>
                </w:p>
              </w:tc>
              <w:tc>
                <w:tcPr>
                  <w:tcW w:w="2187" w:type="dxa"/>
                  <w:gridSpan w:val="2"/>
                  <w:tcBorders>
                    <w:tl2br w:val="nil"/>
                    <w:tr2bl w:val="nil"/>
                  </w:tcBorders>
                  <w:vAlign w:val="center"/>
                </w:tcPr>
                <w:p w14:paraId="09644923">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0.042</w:t>
                  </w:r>
                </w:p>
              </w:tc>
            </w:tr>
            <w:tr w14:paraId="63F559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149A97E9">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23F4EA28">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3D7FBB16">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3</w:t>
                  </w:r>
                </w:p>
              </w:tc>
              <w:tc>
                <w:tcPr>
                  <w:tcW w:w="1021" w:type="dxa"/>
                  <w:tcBorders>
                    <w:tl2br w:val="nil"/>
                    <w:tr2bl w:val="nil"/>
                  </w:tcBorders>
                  <w:vAlign w:val="center"/>
                </w:tcPr>
                <w:p w14:paraId="1AFED599">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11700</w:t>
                  </w:r>
                </w:p>
              </w:tc>
              <w:tc>
                <w:tcPr>
                  <w:tcW w:w="2273" w:type="dxa"/>
                  <w:gridSpan w:val="2"/>
                  <w:tcBorders>
                    <w:tl2br w:val="nil"/>
                    <w:tr2bl w:val="nil"/>
                  </w:tcBorders>
                  <w:vAlign w:val="center"/>
                </w:tcPr>
                <w:p w14:paraId="19AD53C6">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3.65</w:t>
                  </w:r>
                </w:p>
              </w:tc>
              <w:tc>
                <w:tcPr>
                  <w:tcW w:w="2187" w:type="dxa"/>
                  <w:gridSpan w:val="2"/>
                  <w:tcBorders>
                    <w:tl2br w:val="nil"/>
                    <w:tr2bl w:val="nil"/>
                  </w:tcBorders>
                  <w:vAlign w:val="center"/>
                </w:tcPr>
                <w:p w14:paraId="2105E4FE">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0.043</w:t>
                  </w:r>
                </w:p>
              </w:tc>
            </w:tr>
            <w:tr w14:paraId="58AD3E6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restart"/>
                  <w:tcBorders>
                    <w:tl2br w:val="nil"/>
                    <w:tr2bl w:val="nil"/>
                  </w:tcBorders>
                  <w:vAlign w:val="center"/>
                </w:tcPr>
                <w:p w14:paraId="335ECDB0">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eastAsia"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二级活性炭吸附装置</w:t>
                  </w:r>
                </w:p>
                <w:p w14:paraId="07C9C34F">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r>
                    <w:rPr>
                      <w:rFonts w:hint="eastAsia" w:cs="Times New Roman" w:eastAsiaTheme="minorEastAsia"/>
                      <w:bCs/>
                      <w:color w:val="auto"/>
                      <w:sz w:val="21"/>
                      <w:szCs w:val="21"/>
                      <w:lang w:val="en-US" w:eastAsia="zh-CN"/>
                    </w:rPr>
                    <w:t>进口1</w:t>
                  </w:r>
                </w:p>
              </w:tc>
              <w:tc>
                <w:tcPr>
                  <w:tcW w:w="1175" w:type="dxa"/>
                  <w:vMerge w:val="restart"/>
                  <w:tcBorders>
                    <w:tl2br w:val="nil"/>
                    <w:tr2bl w:val="nil"/>
                  </w:tcBorders>
                  <w:vAlign w:val="center"/>
                </w:tcPr>
                <w:p w14:paraId="73C4E429">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2025.01.04</w:t>
                  </w:r>
                </w:p>
              </w:tc>
              <w:tc>
                <w:tcPr>
                  <w:tcW w:w="773" w:type="dxa"/>
                  <w:tcBorders>
                    <w:tl2br w:val="nil"/>
                    <w:tr2bl w:val="nil"/>
                  </w:tcBorders>
                  <w:vAlign w:val="center"/>
                </w:tcPr>
                <w:p w14:paraId="489CCE69">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1</w:t>
                  </w:r>
                </w:p>
              </w:tc>
              <w:tc>
                <w:tcPr>
                  <w:tcW w:w="1021" w:type="dxa"/>
                  <w:tcBorders>
                    <w:tl2br w:val="nil"/>
                    <w:tr2bl w:val="nil"/>
                  </w:tcBorders>
                  <w:vAlign w:val="center"/>
                </w:tcPr>
                <w:p w14:paraId="3F144AE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1160</w:t>
                  </w:r>
                </w:p>
              </w:tc>
              <w:tc>
                <w:tcPr>
                  <w:tcW w:w="2273" w:type="dxa"/>
                  <w:gridSpan w:val="2"/>
                  <w:tcBorders>
                    <w:tl2br w:val="nil"/>
                    <w:tr2bl w:val="nil"/>
                  </w:tcBorders>
                  <w:vAlign w:val="center"/>
                </w:tcPr>
                <w:p w14:paraId="51BF8EF1">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53.6</w:t>
                  </w:r>
                </w:p>
              </w:tc>
              <w:tc>
                <w:tcPr>
                  <w:tcW w:w="2187" w:type="dxa"/>
                  <w:gridSpan w:val="2"/>
                  <w:tcBorders>
                    <w:tl2br w:val="nil"/>
                    <w:tr2bl w:val="nil"/>
                  </w:tcBorders>
                  <w:vAlign w:val="center"/>
                </w:tcPr>
                <w:p w14:paraId="389A1144">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0.062</w:t>
                  </w:r>
                </w:p>
              </w:tc>
            </w:tr>
            <w:tr w14:paraId="3590429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6A181497">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0F47A588">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4033DCFE">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2</w:t>
                  </w:r>
                </w:p>
              </w:tc>
              <w:tc>
                <w:tcPr>
                  <w:tcW w:w="1021" w:type="dxa"/>
                  <w:tcBorders>
                    <w:tl2br w:val="nil"/>
                    <w:tr2bl w:val="nil"/>
                  </w:tcBorders>
                  <w:vAlign w:val="center"/>
                </w:tcPr>
                <w:p w14:paraId="68514EA9">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1190</w:t>
                  </w:r>
                </w:p>
              </w:tc>
              <w:tc>
                <w:tcPr>
                  <w:tcW w:w="2273" w:type="dxa"/>
                  <w:gridSpan w:val="2"/>
                  <w:tcBorders>
                    <w:tl2br w:val="nil"/>
                    <w:tr2bl w:val="nil"/>
                  </w:tcBorders>
                  <w:vAlign w:val="center"/>
                </w:tcPr>
                <w:p w14:paraId="6A35CFED">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54.3</w:t>
                  </w:r>
                </w:p>
              </w:tc>
              <w:tc>
                <w:tcPr>
                  <w:tcW w:w="2187" w:type="dxa"/>
                  <w:gridSpan w:val="2"/>
                  <w:tcBorders>
                    <w:tl2br w:val="nil"/>
                    <w:tr2bl w:val="nil"/>
                  </w:tcBorders>
                  <w:vAlign w:val="center"/>
                </w:tcPr>
                <w:p w14:paraId="059B56D9">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0.065</w:t>
                  </w:r>
                </w:p>
              </w:tc>
            </w:tr>
            <w:tr w14:paraId="0D132C7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30D6EAF3">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593359BA">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320A4734">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3</w:t>
                  </w:r>
                </w:p>
              </w:tc>
              <w:tc>
                <w:tcPr>
                  <w:tcW w:w="1021" w:type="dxa"/>
                  <w:tcBorders>
                    <w:tl2br w:val="nil"/>
                    <w:tr2bl w:val="nil"/>
                  </w:tcBorders>
                  <w:vAlign w:val="center"/>
                </w:tcPr>
                <w:p w14:paraId="3FFFEAA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1050</w:t>
                  </w:r>
                </w:p>
              </w:tc>
              <w:tc>
                <w:tcPr>
                  <w:tcW w:w="2273" w:type="dxa"/>
                  <w:gridSpan w:val="2"/>
                  <w:tcBorders>
                    <w:tl2br w:val="nil"/>
                    <w:tr2bl w:val="nil"/>
                  </w:tcBorders>
                  <w:vAlign w:val="center"/>
                </w:tcPr>
                <w:p w14:paraId="469EDE83">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58.6</w:t>
                  </w:r>
                </w:p>
              </w:tc>
              <w:tc>
                <w:tcPr>
                  <w:tcW w:w="2187" w:type="dxa"/>
                  <w:gridSpan w:val="2"/>
                  <w:tcBorders>
                    <w:tl2br w:val="nil"/>
                    <w:tr2bl w:val="nil"/>
                  </w:tcBorders>
                  <w:vAlign w:val="center"/>
                </w:tcPr>
                <w:p w14:paraId="70166683">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0.061</w:t>
                  </w:r>
                </w:p>
              </w:tc>
            </w:tr>
            <w:tr w14:paraId="0CC45D9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restart"/>
                  <w:tcBorders>
                    <w:tl2br w:val="nil"/>
                    <w:tr2bl w:val="nil"/>
                  </w:tcBorders>
                  <w:vAlign w:val="center"/>
                </w:tcPr>
                <w:p w14:paraId="60FAB325">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eastAsia"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二级活性炭吸附装置</w:t>
                  </w:r>
                </w:p>
                <w:p w14:paraId="68EFB3F4">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r>
                    <w:rPr>
                      <w:rFonts w:hint="eastAsia" w:cs="Times New Roman" w:eastAsiaTheme="minorEastAsia"/>
                      <w:bCs/>
                      <w:color w:val="auto"/>
                      <w:sz w:val="21"/>
                      <w:szCs w:val="21"/>
                      <w:lang w:val="en-US" w:eastAsia="zh-CN"/>
                    </w:rPr>
                    <w:t>进口2</w:t>
                  </w:r>
                </w:p>
              </w:tc>
              <w:tc>
                <w:tcPr>
                  <w:tcW w:w="1175" w:type="dxa"/>
                  <w:vMerge w:val="continue"/>
                  <w:tcBorders>
                    <w:tl2br w:val="nil"/>
                    <w:tr2bl w:val="nil"/>
                  </w:tcBorders>
                  <w:vAlign w:val="center"/>
                </w:tcPr>
                <w:p w14:paraId="265D8467">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54C6D851">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1</w:t>
                  </w:r>
                </w:p>
              </w:tc>
              <w:tc>
                <w:tcPr>
                  <w:tcW w:w="1021" w:type="dxa"/>
                  <w:tcBorders>
                    <w:tl2br w:val="nil"/>
                    <w:tr2bl w:val="nil"/>
                  </w:tcBorders>
                  <w:vAlign w:val="center"/>
                </w:tcPr>
                <w:p w14:paraId="5FE7A4E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8190</w:t>
                  </w:r>
                </w:p>
              </w:tc>
              <w:tc>
                <w:tcPr>
                  <w:tcW w:w="2273" w:type="dxa"/>
                  <w:gridSpan w:val="2"/>
                  <w:tcBorders>
                    <w:tl2br w:val="nil"/>
                    <w:tr2bl w:val="nil"/>
                  </w:tcBorders>
                  <w:vAlign w:val="center"/>
                </w:tcPr>
                <w:p w14:paraId="32F3478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32.5</w:t>
                  </w:r>
                </w:p>
              </w:tc>
              <w:tc>
                <w:tcPr>
                  <w:tcW w:w="2187" w:type="dxa"/>
                  <w:gridSpan w:val="2"/>
                  <w:tcBorders>
                    <w:tl2br w:val="nil"/>
                    <w:tr2bl w:val="nil"/>
                  </w:tcBorders>
                  <w:vAlign w:val="center"/>
                </w:tcPr>
                <w:p w14:paraId="64AC9F7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0.266</w:t>
                  </w:r>
                </w:p>
              </w:tc>
            </w:tr>
            <w:tr w14:paraId="12F151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67655D24">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402130B9">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6A11EC25">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2</w:t>
                  </w:r>
                </w:p>
              </w:tc>
              <w:tc>
                <w:tcPr>
                  <w:tcW w:w="1021" w:type="dxa"/>
                  <w:tcBorders>
                    <w:tl2br w:val="nil"/>
                    <w:tr2bl w:val="nil"/>
                  </w:tcBorders>
                  <w:vAlign w:val="center"/>
                </w:tcPr>
                <w:p w14:paraId="688EFCB1">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8100</w:t>
                  </w:r>
                </w:p>
              </w:tc>
              <w:tc>
                <w:tcPr>
                  <w:tcW w:w="2273" w:type="dxa"/>
                  <w:gridSpan w:val="2"/>
                  <w:tcBorders>
                    <w:tl2br w:val="nil"/>
                    <w:tr2bl w:val="nil"/>
                  </w:tcBorders>
                  <w:vAlign w:val="center"/>
                </w:tcPr>
                <w:p w14:paraId="38838AC3">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33.0</w:t>
                  </w:r>
                </w:p>
              </w:tc>
              <w:tc>
                <w:tcPr>
                  <w:tcW w:w="2187" w:type="dxa"/>
                  <w:gridSpan w:val="2"/>
                  <w:tcBorders>
                    <w:tl2br w:val="nil"/>
                    <w:tr2bl w:val="nil"/>
                  </w:tcBorders>
                  <w:vAlign w:val="center"/>
                </w:tcPr>
                <w:p w14:paraId="65C58F2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0.267</w:t>
                  </w:r>
                </w:p>
              </w:tc>
            </w:tr>
            <w:tr w14:paraId="47B38C0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3E29E356">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07DE4B50">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7E630DB8">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3</w:t>
                  </w:r>
                </w:p>
              </w:tc>
              <w:tc>
                <w:tcPr>
                  <w:tcW w:w="1021" w:type="dxa"/>
                  <w:tcBorders>
                    <w:tl2br w:val="nil"/>
                    <w:tr2bl w:val="nil"/>
                  </w:tcBorders>
                  <w:vAlign w:val="center"/>
                </w:tcPr>
                <w:p w14:paraId="6C54E38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8060</w:t>
                  </w:r>
                </w:p>
              </w:tc>
              <w:tc>
                <w:tcPr>
                  <w:tcW w:w="2273" w:type="dxa"/>
                  <w:gridSpan w:val="2"/>
                  <w:tcBorders>
                    <w:tl2br w:val="nil"/>
                    <w:tr2bl w:val="nil"/>
                  </w:tcBorders>
                  <w:vAlign w:val="center"/>
                </w:tcPr>
                <w:p w14:paraId="3B1CABA5">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33.5</w:t>
                  </w:r>
                </w:p>
              </w:tc>
              <w:tc>
                <w:tcPr>
                  <w:tcW w:w="2187" w:type="dxa"/>
                  <w:gridSpan w:val="2"/>
                  <w:tcBorders>
                    <w:tl2br w:val="nil"/>
                    <w:tr2bl w:val="nil"/>
                  </w:tcBorders>
                  <w:vAlign w:val="center"/>
                </w:tcPr>
                <w:p w14:paraId="23ECBF9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0.270</w:t>
                  </w:r>
                </w:p>
              </w:tc>
            </w:tr>
            <w:tr w14:paraId="262E9D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restart"/>
                  <w:tcBorders>
                    <w:tl2br w:val="nil"/>
                    <w:tr2bl w:val="nil"/>
                  </w:tcBorders>
                  <w:vAlign w:val="center"/>
                </w:tcPr>
                <w:p w14:paraId="095E9FAD">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eastAsia"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二级活性炭吸附装置</w:t>
                  </w:r>
                </w:p>
                <w:p w14:paraId="14ADADB1">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r>
                    <w:rPr>
                      <w:rFonts w:hint="eastAsia" w:cs="Times New Roman" w:eastAsiaTheme="minorEastAsia"/>
                      <w:bCs/>
                      <w:color w:val="auto"/>
                      <w:sz w:val="21"/>
                      <w:szCs w:val="21"/>
                      <w:lang w:val="en-US" w:eastAsia="zh-CN"/>
                    </w:rPr>
                    <w:t>出口</w:t>
                  </w:r>
                </w:p>
              </w:tc>
              <w:tc>
                <w:tcPr>
                  <w:tcW w:w="1175" w:type="dxa"/>
                  <w:vMerge w:val="continue"/>
                  <w:tcBorders>
                    <w:tl2br w:val="nil"/>
                    <w:tr2bl w:val="nil"/>
                  </w:tcBorders>
                  <w:vAlign w:val="center"/>
                </w:tcPr>
                <w:p w14:paraId="55E369D4">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25641D45">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1</w:t>
                  </w:r>
                </w:p>
              </w:tc>
              <w:tc>
                <w:tcPr>
                  <w:tcW w:w="1021" w:type="dxa"/>
                  <w:tcBorders>
                    <w:tl2br w:val="nil"/>
                    <w:tr2bl w:val="nil"/>
                  </w:tcBorders>
                  <w:vAlign w:val="center"/>
                </w:tcPr>
                <w:p w14:paraId="168B73D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11800</w:t>
                  </w:r>
                </w:p>
              </w:tc>
              <w:tc>
                <w:tcPr>
                  <w:tcW w:w="2273" w:type="dxa"/>
                  <w:gridSpan w:val="2"/>
                  <w:tcBorders>
                    <w:tl2br w:val="nil"/>
                    <w:tr2bl w:val="nil"/>
                  </w:tcBorders>
                  <w:vAlign w:val="center"/>
                </w:tcPr>
                <w:p w14:paraId="6D9ECEF8">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3.41</w:t>
                  </w:r>
                </w:p>
              </w:tc>
              <w:tc>
                <w:tcPr>
                  <w:tcW w:w="2187" w:type="dxa"/>
                  <w:gridSpan w:val="2"/>
                  <w:tcBorders>
                    <w:tl2br w:val="nil"/>
                    <w:tr2bl w:val="nil"/>
                  </w:tcBorders>
                  <w:vAlign w:val="center"/>
                </w:tcPr>
                <w:p w14:paraId="695A12D4">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0.04</w:t>
                  </w:r>
                </w:p>
              </w:tc>
            </w:tr>
            <w:tr w14:paraId="39B8E1F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57DEB7BD">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40EFFF6C">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4781DE33">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2</w:t>
                  </w:r>
                </w:p>
              </w:tc>
              <w:tc>
                <w:tcPr>
                  <w:tcW w:w="1021" w:type="dxa"/>
                  <w:tcBorders>
                    <w:tl2br w:val="nil"/>
                    <w:tr2bl w:val="nil"/>
                  </w:tcBorders>
                  <w:vAlign w:val="center"/>
                </w:tcPr>
                <w:p w14:paraId="3080E587">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11800</w:t>
                  </w:r>
                </w:p>
              </w:tc>
              <w:tc>
                <w:tcPr>
                  <w:tcW w:w="2273" w:type="dxa"/>
                  <w:gridSpan w:val="2"/>
                  <w:tcBorders>
                    <w:tl2br w:val="nil"/>
                    <w:tr2bl w:val="nil"/>
                  </w:tcBorders>
                  <w:vAlign w:val="center"/>
                </w:tcPr>
                <w:p w14:paraId="284E842E">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3.58</w:t>
                  </w:r>
                </w:p>
              </w:tc>
              <w:tc>
                <w:tcPr>
                  <w:tcW w:w="2187" w:type="dxa"/>
                  <w:gridSpan w:val="2"/>
                  <w:tcBorders>
                    <w:tl2br w:val="nil"/>
                    <w:tr2bl w:val="nil"/>
                  </w:tcBorders>
                  <w:vAlign w:val="center"/>
                </w:tcPr>
                <w:p w14:paraId="3963635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0.042</w:t>
                  </w:r>
                </w:p>
              </w:tc>
            </w:tr>
            <w:tr w14:paraId="575E239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1C82504E">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06352656">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1E3285CB">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3</w:t>
                  </w:r>
                </w:p>
              </w:tc>
              <w:tc>
                <w:tcPr>
                  <w:tcW w:w="1021" w:type="dxa"/>
                  <w:tcBorders>
                    <w:tl2br w:val="nil"/>
                    <w:tr2bl w:val="nil"/>
                  </w:tcBorders>
                  <w:vAlign w:val="center"/>
                </w:tcPr>
                <w:p w14:paraId="694CDB7D">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11500</w:t>
                  </w:r>
                </w:p>
              </w:tc>
              <w:tc>
                <w:tcPr>
                  <w:tcW w:w="2273" w:type="dxa"/>
                  <w:gridSpan w:val="2"/>
                  <w:tcBorders>
                    <w:tl2br w:val="nil"/>
                    <w:tr2bl w:val="nil"/>
                  </w:tcBorders>
                  <w:vAlign w:val="center"/>
                </w:tcPr>
                <w:p w14:paraId="7E4E488E">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3.64</w:t>
                  </w:r>
                </w:p>
              </w:tc>
              <w:tc>
                <w:tcPr>
                  <w:tcW w:w="2187" w:type="dxa"/>
                  <w:gridSpan w:val="2"/>
                  <w:tcBorders>
                    <w:tl2br w:val="nil"/>
                    <w:tr2bl w:val="nil"/>
                  </w:tcBorders>
                  <w:vAlign w:val="center"/>
                </w:tcPr>
                <w:p w14:paraId="767BCF31">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0.042</w:t>
                  </w:r>
                </w:p>
              </w:tc>
            </w:tr>
            <w:tr w14:paraId="7F3269B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restart"/>
                  <w:tcBorders>
                    <w:tl2br w:val="nil"/>
                    <w:tr2bl w:val="nil"/>
                  </w:tcBorders>
                  <w:vAlign w:val="center"/>
                </w:tcPr>
                <w:p w14:paraId="68936D87">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采样</w:t>
                  </w:r>
                </w:p>
                <w:p w14:paraId="693AFC24">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r>
                    <w:rPr>
                      <w:rFonts w:hint="default" w:ascii="Times New Roman" w:hAnsi="Times New Roman" w:cs="Times New Roman" w:eastAsiaTheme="minorEastAsia"/>
                      <w:b/>
                      <w:bCs/>
                      <w:color w:val="auto"/>
                      <w:sz w:val="21"/>
                      <w:szCs w:val="21"/>
                      <w:vertAlign w:val="baseline"/>
                      <w:lang w:val="en-US" w:eastAsia="zh-CN"/>
                    </w:rPr>
                    <w:t>点位</w:t>
                  </w:r>
                </w:p>
              </w:tc>
              <w:tc>
                <w:tcPr>
                  <w:tcW w:w="1175" w:type="dxa"/>
                  <w:vMerge w:val="restart"/>
                  <w:tcBorders>
                    <w:tl2br w:val="nil"/>
                    <w:tr2bl w:val="nil"/>
                  </w:tcBorders>
                  <w:vAlign w:val="center"/>
                </w:tcPr>
                <w:p w14:paraId="38CB5857">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采样</w:t>
                  </w:r>
                </w:p>
                <w:p w14:paraId="4DC11B28">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日期</w:t>
                  </w:r>
                </w:p>
              </w:tc>
              <w:tc>
                <w:tcPr>
                  <w:tcW w:w="773" w:type="dxa"/>
                  <w:vMerge w:val="restart"/>
                  <w:tcBorders>
                    <w:tl2br w:val="nil"/>
                    <w:tr2bl w:val="nil"/>
                  </w:tcBorders>
                  <w:vAlign w:val="center"/>
                </w:tcPr>
                <w:p w14:paraId="294C084A">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监测</w:t>
                  </w:r>
                </w:p>
                <w:p w14:paraId="3C005428">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频次</w:t>
                  </w:r>
                </w:p>
              </w:tc>
              <w:tc>
                <w:tcPr>
                  <w:tcW w:w="1021" w:type="dxa"/>
                  <w:vMerge w:val="restart"/>
                  <w:tcBorders>
                    <w:tl2br w:val="nil"/>
                    <w:tr2bl w:val="nil"/>
                  </w:tcBorders>
                  <w:vAlign w:val="center"/>
                </w:tcPr>
                <w:p w14:paraId="6AD27B5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废气量</w:t>
                  </w:r>
                </w:p>
                <w:p w14:paraId="255D500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cs="Times New Roman" w:eastAsiaTheme="minorEastAsia"/>
                      <w:i w:val="0"/>
                      <w:color w:val="FF0000"/>
                      <w:kern w:val="0"/>
                      <w:sz w:val="21"/>
                      <w:szCs w:val="21"/>
                      <w:u w:val="none"/>
                      <w:lang w:val="en-US" w:eastAsia="zh-CN" w:bidi="ar"/>
                    </w:rPr>
                  </w:pPr>
                  <w:r>
                    <w:rPr>
                      <w:rFonts w:hint="default" w:ascii="Times New Roman" w:hAnsi="Times New Roman" w:cs="Times New Roman" w:eastAsiaTheme="minorEastAsia"/>
                      <w:b/>
                      <w:bCs/>
                      <w:color w:val="auto"/>
                      <w:sz w:val="21"/>
                      <w:szCs w:val="21"/>
                      <w:vertAlign w:val="baseline"/>
                      <w:lang w:val="en-US" w:eastAsia="zh-CN"/>
                    </w:rPr>
                    <w:t>(m</w:t>
                  </w:r>
                  <w:r>
                    <w:rPr>
                      <w:rFonts w:hint="default" w:ascii="Times New Roman" w:hAnsi="Times New Roman" w:cs="Times New Roman" w:eastAsiaTheme="minorEastAsia"/>
                      <w:b/>
                      <w:bCs/>
                      <w:color w:val="auto"/>
                      <w:sz w:val="21"/>
                      <w:szCs w:val="21"/>
                      <w:vertAlign w:val="superscript"/>
                      <w:lang w:val="en-US" w:eastAsia="zh-CN"/>
                    </w:rPr>
                    <w:t>3</w:t>
                  </w:r>
                  <w:r>
                    <w:rPr>
                      <w:rFonts w:hint="default" w:ascii="Times New Roman" w:hAnsi="Times New Roman" w:cs="Times New Roman" w:eastAsiaTheme="minorEastAsia"/>
                      <w:b/>
                      <w:bCs/>
                      <w:color w:val="auto"/>
                      <w:sz w:val="21"/>
                      <w:szCs w:val="21"/>
                      <w:vertAlign w:val="baseline"/>
                      <w:lang w:val="en-US" w:eastAsia="zh-CN"/>
                    </w:rPr>
                    <w:t>/h)</w:t>
                  </w:r>
                </w:p>
              </w:tc>
              <w:tc>
                <w:tcPr>
                  <w:tcW w:w="2273" w:type="dxa"/>
                  <w:gridSpan w:val="2"/>
                  <w:tcBorders>
                    <w:tl2br w:val="nil"/>
                    <w:tr2bl w:val="nil"/>
                  </w:tcBorders>
                  <w:vAlign w:val="center"/>
                </w:tcPr>
                <w:p w14:paraId="658F26D3">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FF0000"/>
                      <w:kern w:val="0"/>
                      <w:sz w:val="21"/>
                      <w:szCs w:val="21"/>
                      <w:u w:val="none"/>
                      <w:lang w:val="en-US" w:eastAsia="zh-CN" w:bidi="ar"/>
                    </w:rPr>
                  </w:pPr>
                  <w:r>
                    <w:rPr>
                      <w:rFonts w:hint="eastAsia" w:cs="Times New Roman" w:eastAsiaTheme="minorEastAsia"/>
                      <w:b/>
                      <w:bCs/>
                      <w:i w:val="0"/>
                      <w:iCs w:val="0"/>
                      <w:color w:val="auto"/>
                      <w:kern w:val="0"/>
                      <w:sz w:val="21"/>
                      <w:szCs w:val="21"/>
                      <w:u w:val="none"/>
                      <w:lang w:val="en-US" w:eastAsia="zh-CN" w:bidi="ar"/>
                    </w:rPr>
                    <w:t>氯化氢</w:t>
                  </w:r>
                </w:p>
              </w:tc>
              <w:tc>
                <w:tcPr>
                  <w:tcW w:w="2187" w:type="dxa"/>
                  <w:gridSpan w:val="2"/>
                  <w:tcBorders>
                    <w:tl2br w:val="nil"/>
                    <w:tr2bl w:val="nil"/>
                  </w:tcBorders>
                  <w:vAlign w:val="center"/>
                </w:tcPr>
                <w:p w14:paraId="6B46D469">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b/>
                      <w:bCs/>
                      <w:i w:val="0"/>
                      <w:iCs w:val="0"/>
                      <w:color w:val="auto"/>
                      <w:kern w:val="0"/>
                      <w:sz w:val="21"/>
                      <w:szCs w:val="21"/>
                      <w:u w:val="none"/>
                      <w:lang w:val="en-US" w:eastAsia="zh-CN" w:bidi="ar"/>
                    </w:rPr>
                  </w:pPr>
                  <w:r>
                    <w:rPr>
                      <w:rFonts w:hint="eastAsia" w:cs="Times New Roman" w:eastAsiaTheme="minorEastAsia"/>
                      <w:b/>
                      <w:bCs/>
                      <w:i w:val="0"/>
                      <w:iCs w:val="0"/>
                      <w:color w:val="auto"/>
                      <w:kern w:val="0"/>
                      <w:sz w:val="21"/>
                      <w:szCs w:val="21"/>
                      <w:u w:val="none"/>
                      <w:lang w:val="en-US" w:eastAsia="zh-CN" w:bidi="ar"/>
                    </w:rPr>
                    <w:t>氯乙烯</w:t>
                  </w:r>
                </w:p>
              </w:tc>
            </w:tr>
            <w:tr w14:paraId="0F00D39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0EA2926E">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4DE9A5AC">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vMerge w:val="continue"/>
                  <w:tcBorders>
                    <w:tl2br w:val="nil"/>
                    <w:tr2bl w:val="nil"/>
                  </w:tcBorders>
                  <w:vAlign w:val="center"/>
                </w:tcPr>
                <w:p w14:paraId="49E82D0A">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1021" w:type="dxa"/>
                  <w:vMerge w:val="continue"/>
                  <w:tcBorders>
                    <w:tl2br w:val="nil"/>
                    <w:tr2bl w:val="nil"/>
                  </w:tcBorders>
                  <w:vAlign w:val="center"/>
                </w:tcPr>
                <w:p w14:paraId="2A06A8C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FF0000"/>
                      <w:kern w:val="0"/>
                      <w:sz w:val="21"/>
                      <w:szCs w:val="21"/>
                      <w:u w:val="none"/>
                      <w:lang w:val="en-US" w:eastAsia="zh-CN" w:bidi="ar"/>
                    </w:rPr>
                  </w:pPr>
                </w:p>
              </w:tc>
              <w:tc>
                <w:tcPr>
                  <w:tcW w:w="1136" w:type="dxa"/>
                  <w:tcBorders>
                    <w:tl2br w:val="nil"/>
                    <w:tr2bl w:val="nil"/>
                  </w:tcBorders>
                  <w:vAlign w:val="center"/>
                </w:tcPr>
                <w:p w14:paraId="14122672">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FF0000"/>
                      <w:kern w:val="0"/>
                      <w:sz w:val="21"/>
                      <w:szCs w:val="21"/>
                      <w:u w:val="none"/>
                      <w:lang w:val="en-US" w:eastAsia="zh-CN" w:bidi="ar"/>
                    </w:rPr>
                  </w:pPr>
                  <w:r>
                    <w:rPr>
                      <w:rFonts w:hint="default" w:ascii="Times New Roman" w:hAnsi="Times New Roman" w:cs="Times New Roman" w:eastAsiaTheme="minorEastAsia"/>
                      <w:b/>
                      <w:bCs/>
                      <w:color w:val="auto"/>
                      <w:sz w:val="21"/>
                      <w:szCs w:val="21"/>
                      <w:vertAlign w:val="baseline"/>
                      <w:lang w:val="en-US" w:eastAsia="zh-CN"/>
                    </w:rPr>
                    <w:t>排放浓度(mg/m</w:t>
                  </w:r>
                  <w:r>
                    <w:rPr>
                      <w:rFonts w:hint="default" w:ascii="Times New Roman" w:hAnsi="Times New Roman" w:cs="Times New Roman" w:eastAsiaTheme="minorEastAsia"/>
                      <w:b/>
                      <w:bCs/>
                      <w:color w:val="auto"/>
                      <w:sz w:val="21"/>
                      <w:szCs w:val="21"/>
                      <w:vertAlign w:val="superscript"/>
                      <w:lang w:val="en-US" w:eastAsia="zh-CN"/>
                    </w:rPr>
                    <w:t>3</w:t>
                  </w:r>
                  <w:r>
                    <w:rPr>
                      <w:rFonts w:hint="default" w:ascii="Times New Roman" w:hAnsi="Times New Roman" w:cs="Times New Roman" w:eastAsiaTheme="minorEastAsia"/>
                      <w:b/>
                      <w:bCs/>
                      <w:color w:val="auto"/>
                      <w:sz w:val="21"/>
                      <w:szCs w:val="21"/>
                      <w:vertAlign w:val="baseline"/>
                      <w:lang w:val="en-US" w:eastAsia="zh-CN"/>
                    </w:rPr>
                    <w:t>)</w:t>
                  </w:r>
                </w:p>
              </w:tc>
              <w:tc>
                <w:tcPr>
                  <w:tcW w:w="1137" w:type="dxa"/>
                  <w:tcBorders>
                    <w:tl2br w:val="nil"/>
                    <w:tr2bl w:val="nil"/>
                  </w:tcBorders>
                  <w:vAlign w:val="center"/>
                </w:tcPr>
                <w:p w14:paraId="0080F2B6">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排放速率(kg/h)</w:t>
                  </w:r>
                </w:p>
              </w:tc>
              <w:tc>
                <w:tcPr>
                  <w:tcW w:w="1093" w:type="dxa"/>
                  <w:tcBorders>
                    <w:tl2br w:val="nil"/>
                    <w:tr2bl w:val="nil"/>
                  </w:tcBorders>
                  <w:vAlign w:val="center"/>
                </w:tcPr>
                <w:p w14:paraId="3D0BC1B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iCs w:val="0"/>
                      <w:color w:val="FF0000"/>
                      <w:kern w:val="0"/>
                      <w:sz w:val="21"/>
                      <w:szCs w:val="21"/>
                      <w:u w:val="none"/>
                      <w:lang w:val="en-US" w:eastAsia="zh-CN" w:bidi="ar"/>
                    </w:rPr>
                  </w:pPr>
                  <w:r>
                    <w:rPr>
                      <w:rFonts w:hint="default" w:ascii="Times New Roman" w:hAnsi="Times New Roman" w:cs="Times New Roman" w:eastAsiaTheme="minorEastAsia"/>
                      <w:b/>
                      <w:bCs/>
                      <w:color w:val="auto"/>
                      <w:sz w:val="21"/>
                      <w:szCs w:val="21"/>
                      <w:vertAlign w:val="baseline"/>
                      <w:lang w:val="en-US" w:eastAsia="zh-CN"/>
                    </w:rPr>
                    <w:t>排放浓度(mg/m</w:t>
                  </w:r>
                  <w:r>
                    <w:rPr>
                      <w:rFonts w:hint="default" w:ascii="Times New Roman" w:hAnsi="Times New Roman" w:cs="Times New Roman" w:eastAsiaTheme="minorEastAsia"/>
                      <w:b/>
                      <w:bCs/>
                      <w:color w:val="auto"/>
                      <w:sz w:val="21"/>
                      <w:szCs w:val="21"/>
                      <w:vertAlign w:val="superscript"/>
                      <w:lang w:val="en-US" w:eastAsia="zh-CN"/>
                    </w:rPr>
                    <w:t>3</w:t>
                  </w:r>
                  <w:r>
                    <w:rPr>
                      <w:rFonts w:hint="default" w:ascii="Times New Roman" w:hAnsi="Times New Roman" w:cs="Times New Roman" w:eastAsiaTheme="minorEastAsia"/>
                      <w:b/>
                      <w:bCs/>
                      <w:color w:val="auto"/>
                      <w:sz w:val="21"/>
                      <w:szCs w:val="21"/>
                      <w:vertAlign w:val="baseline"/>
                      <w:lang w:val="en-US" w:eastAsia="zh-CN"/>
                    </w:rPr>
                    <w:t>)</w:t>
                  </w:r>
                </w:p>
              </w:tc>
              <w:tc>
                <w:tcPr>
                  <w:tcW w:w="1094" w:type="dxa"/>
                  <w:tcBorders>
                    <w:tl2br w:val="nil"/>
                    <w:tr2bl w:val="nil"/>
                  </w:tcBorders>
                  <w:vAlign w:val="center"/>
                </w:tcPr>
                <w:p w14:paraId="67D8B4F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排放速率(kg/h)</w:t>
                  </w:r>
                </w:p>
              </w:tc>
            </w:tr>
            <w:tr w14:paraId="404B7F9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restart"/>
                  <w:tcBorders>
                    <w:tl2br w:val="nil"/>
                    <w:tr2bl w:val="nil"/>
                  </w:tcBorders>
                  <w:vAlign w:val="center"/>
                </w:tcPr>
                <w:p w14:paraId="790E79F6">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eastAsia"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二级活性炭吸附装置</w:t>
                  </w:r>
                </w:p>
                <w:p w14:paraId="42B34BAE">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r>
                    <w:rPr>
                      <w:rFonts w:hint="eastAsia" w:cs="Times New Roman" w:eastAsiaTheme="minorEastAsia"/>
                      <w:bCs/>
                      <w:color w:val="auto"/>
                      <w:sz w:val="21"/>
                      <w:szCs w:val="21"/>
                      <w:lang w:val="en-US" w:eastAsia="zh-CN"/>
                    </w:rPr>
                    <w:t>进口1</w:t>
                  </w:r>
                </w:p>
              </w:tc>
              <w:tc>
                <w:tcPr>
                  <w:tcW w:w="1175" w:type="dxa"/>
                  <w:vMerge w:val="restart"/>
                  <w:tcBorders>
                    <w:tl2br w:val="nil"/>
                    <w:tr2bl w:val="nil"/>
                  </w:tcBorders>
                  <w:vAlign w:val="center"/>
                </w:tcPr>
                <w:p w14:paraId="2A766177">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2025.01.03</w:t>
                  </w:r>
                </w:p>
              </w:tc>
              <w:tc>
                <w:tcPr>
                  <w:tcW w:w="773" w:type="dxa"/>
                  <w:tcBorders>
                    <w:tl2br w:val="nil"/>
                    <w:tr2bl w:val="nil"/>
                  </w:tcBorders>
                  <w:vAlign w:val="center"/>
                </w:tcPr>
                <w:p w14:paraId="2D714924">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1</w:t>
                  </w:r>
                </w:p>
              </w:tc>
              <w:tc>
                <w:tcPr>
                  <w:tcW w:w="1021" w:type="dxa"/>
                  <w:tcBorders>
                    <w:tl2br w:val="nil"/>
                    <w:tr2bl w:val="nil"/>
                  </w:tcBorders>
                  <w:vAlign w:val="center"/>
                </w:tcPr>
                <w:p w14:paraId="7A51AF03">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FF0000"/>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1150</w:t>
                  </w:r>
                </w:p>
              </w:tc>
              <w:tc>
                <w:tcPr>
                  <w:tcW w:w="1136" w:type="dxa"/>
                  <w:tcBorders>
                    <w:tl2br w:val="nil"/>
                    <w:tr2bl w:val="nil"/>
                  </w:tcBorders>
                  <w:vAlign w:val="center"/>
                </w:tcPr>
                <w:p w14:paraId="4FAF0DD9">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1.5</w:t>
                  </w:r>
                </w:p>
              </w:tc>
              <w:tc>
                <w:tcPr>
                  <w:tcW w:w="1137" w:type="dxa"/>
                  <w:tcBorders>
                    <w:tl2br w:val="nil"/>
                    <w:tr2bl w:val="nil"/>
                  </w:tcBorders>
                  <w:vAlign w:val="center"/>
                </w:tcPr>
                <w:p w14:paraId="76EE6D2F">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0.00173</w:t>
                  </w:r>
                </w:p>
              </w:tc>
              <w:tc>
                <w:tcPr>
                  <w:tcW w:w="1093" w:type="dxa"/>
                  <w:tcBorders>
                    <w:tl2br w:val="nil"/>
                    <w:tr2bl w:val="nil"/>
                  </w:tcBorders>
                  <w:vAlign w:val="center"/>
                </w:tcPr>
                <w:p w14:paraId="5DBEC30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5FE0BF50">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09A15D2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494794D4">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526CC2B4">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4FE56779">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2</w:t>
                  </w:r>
                </w:p>
              </w:tc>
              <w:tc>
                <w:tcPr>
                  <w:tcW w:w="1021" w:type="dxa"/>
                  <w:tcBorders>
                    <w:tl2br w:val="nil"/>
                    <w:tr2bl w:val="nil"/>
                  </w:tcBorders>
                  <w:vAlign w:val="center"/>
                </w:tcPr>
                <w:p w14:paraId="2CF24B2D">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FF0000"/>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1150</w:t>
                  </w:r>
                </w:p>
              </w:tc>
              <w:tc>
                <w:tcPr>
                  <w:tcW w:w="1136" w:type="dxa"/>
                  <w:tcBorders>
                    <w:tl2br w:val="nil"/>
                    <w:tr2bl w:val="nil"/>
                  </w:tcBorders>
                  <w:vAlign w:val="center"/>
                </w:tcPr>
                <w:p w14:paraId="73CB161D">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1.7</w:t>
                  </w:r>
                </w:p>
              </w:tc>
              <w:tc>
                <w:tcPr>
                  <w:tcW w:w="1137" w:type="dxa"/>
                  <w:tcBorders>
                    <w:tl2br w:val="nil"/>
                    <w:tr2bl w:val="nil"/>
                  </w:tcBorders>
                  <w:vAlign w:val="center"/>
                </w:tcPr>
                <w:p w14:paraId="2C5BFC0D">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0.00196</w:t>
                  </w:r>
                </w:p>
              </w:tc>
              <w:tc>
                <w:tcPr>
                  <w:tcW w:w="1093" w:type="dxa"/>
                  <w:tcBorders>
                    <w:tl2br w:val="nil"/>
                    <w:tr2bl w:val="nil"/>
                  </w:tcBorders>
                  <w:vAlign w:val="center"/>
                </w:tcPr>
                <w:p w14:paraId="47D166C5">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0B89B1A5">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36B0B7B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0CD28D70">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1819F84D">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306118C3">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3</w:t>
                  </w:r>
                </w:p>
              </w:tc>
              <w:tc>
                <w:tcPr>
                  <w:tcW w:w="1021" w:type="dxa"/>
                  <w:tcBorders>
                    <w:tl2br w:val="nil"/>
                    <w:tr2bl w:val="nil"/>
                  </w:tcBorders>
                  <w:vAlign w:val="center"/>
                </w:tcPr>
                <w:p w14:paraId="4033B92A">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FF0000"/>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1170</w:t>
                  </w:r>
                </w:p>
              </w:tc>
              <w:tc>
                <w:tcPr>
                  <w:tcW w:w="1136" w:type="dxa"/>
                  <w:tcBorders>
                    <w:tl2br w:val="nil"/>
                    <w:tr2bl w:val="nil"/>
                  </w:tcBorders>
                  <w:vAlign w:val="center"/>
                </w:tcPr>
                <w:p w14:paraId="78130952">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1.2</w:t>
                  </w:r>
                </w:p>
              </w:tc>
              <w:tc>
                <w:tcPr>
                  <w:tcW w:w="1137" w:type="dxa"/>
                  <w:tcBorders>
                    <w:tl2br w:val="nil"/>
                    <w:tr2bl w:val="nil"/>
                  </w:tcBorders>
                  <w:vAlign w:val="center"/>
                </w:tcPr>
                <w:p w14:paraId="5F93269F">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0.00141</w:t>
                  </w:r>
                </w:p>
              </w:tc>
              <w:tc>
                <w:tcPr>
                  <w:tcW w:w="1093" w:type="dxa"/>
                  <w:tcBorders>
                    <w:tl2br w:val="nil"/>
                    <w:tr2bl w:val="nil"/>
                  </w:tcBorders>
                  <w:vAlign w:val="center"/>
                </w:tcPr>
                <w:p w14:paraId="6DED6C14">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7B7B719E">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266F36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restart"/>
                  <w:tcBorders>
                    <w:tl2br w:val="nil"/>
                    <w:tr2bl w:val="nil"/>
                  </w:tcBorders>
                  <w:vAlign w:val="center"/>
                </w:tcPr>
                <w:p w14:paraId="68B89636">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eastAsia"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二级活性炭吸附装置</w:t>
                  </w:r>
                </w:p>
                <w:p w14:paraId="4B5DF38E">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lang w:val="en-US"/>
                    </w:rPr>
                  </w:pPr>
                  <w:r>
                    <w:rPr>
                      <w:rFonts w:hint="eastAsia" w:cs="Times New Roman" w:eastAsiaTheme="minorEastAsia"/>
                      <w:bCs/>
                      <w:color w:val="auto"/>
                      <w:sz w:val="21"/>
                      <w:szCs w:val="21"/>
                      <w:lang w:val="en-US" w:eastAsia="zh-CN"/>
                    </w:rPr>
                    <w:t>进口2</w:t>
                  </w:r>
                </w:p>
              </w:tc>
              <w:tc>
                <w:tcPr>
                  <w:tcW w:w="1175" w:type="dxa"/>
                  <w:vMerge w:val="continue"/>
                  <w:tcBorders>
                    <w:tl2br w:val="nil"/>
                    <w:tr2bl w:val="nil"/>
                  </w:tcBorders>
                  <w:vAlign w:val="center"/>
                </w:tcPr>
                <w:p w14:paraId="4DAA5DC5">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72EF307F">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1</w:t>
                  </w:r>
                </w:p>
              </w:tc>
              <w:tc>
                <w:tcPr>
                  <w:tcW w:w="1021" w:type="dxa"/>
                  <w:tcBorders>
                    <w:tl2br w:val="nil"/>
                    <w:tr2bl w:val="nil"/>
                  </w:tcBorders>
                  <w:vAlign w:val="center"/>
                </w:tcPr>
                <w:p w14:paraId="543B7C39">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FF0000"/>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8120</w:t>
                  </w:r>
                </w:p>
              </w:tc>
              <w:tc>
                <w:tcPr>
                  <w:tcW w:w="1136" w:type="dxa"/>
                  <w:tcBorders>
                    <w:tl2br w:val="nil"/>
                    <w:tr2bl w:val="nil"/>
                  </w:tcBorders>
                  <w:vAlign w:val="center"/>
                </w:tcPr>
                <w:p w14:paraId="1B84169F">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1.8</w:t>
                  </w:r>
                </w:p>
              </w:tc>
              <w:tc>
                <w:tcPr>
                  <w:tcW w:w="1137" w:type="dxa"/>
                  <w:tcBorders>
                    <w:tl2br w:val="nil"/>
                    <w:tr2bl w:val="nil"/>
                  </w:tcBorders>
                  <w:vAlign w:val="center"/>
                </w:tcPr>
                <w:p w14:paraId="6D63A19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0.015</w:t>
                  </w:r>
                </w:p>
              </w:tc>
              <w:tc>
                <w:tcPr>
                  <w:tcW w:w="1093" w:type="dxa"/>
                  <w:tcBorders>
                    <w:tl2br w:val="nil"/>
                    <w:tr2bl w:val="nil"/>
                  </w:tcBorders>
                  <w:vAlign w:val="center"/>
                </w:tcPr>
                <w:p w14:paraId="28331DFE">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1D1EE073">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6D10022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0AFF4EAF">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421CA1DD">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7EB3FE93">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2</w:t>
                  </w:r>
                </w:p>
              </w:tc>
              <w:tc>
                <w:tcPr>
                  <w:tcW w:w="1021" w:type="dxa"/>
                  <w:tcBorders>
                    <w:tl2br w:val="nil"/>
                    <w:tr2bl w:val="nil"/>
                  </w:tcBorders>
                  <w:vAlign w:val="center"/>
                </w:tcPr>
                <w:p w14:paraId="015BB60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FF0000"/>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8040</w:t>
                  </w:r>
                </w:p>
              </w:tc>
              <w:tc>
                <w:tcPr>
                  <w:tcW w:w="1136" w:type="dxa"/>
                  <w:tcBorders>
                    <w:tl2br w:val="nil"/>
                    <w:tr2bl w:val="nil"/>
                  </w:tcBorders>
                  <w:vAlign w:val="center"/>
                </w:tcPr>
                <w:p w14:paraId="677C5584">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1.9</w:t>
                  </w:r>
                </w:p>
              </w:tc>
              <w:tc>
                <w:tcPr>
                  <w:tcW w:w="1137" w:type="dxa"/>
                  <w:tcBorders>
                    <w:tl2br w:val="nil"/>
                    <w:tr2bl w:val="nil"/>
                  </w:tcBorders>
                  <w:vAlign w:val="center"/>
                </w:tcPr>
                <w:p w14:paraId="1BC6521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0.015</w:t>
                  </w:r>
                </w:p>
              </w:tc>
              <w:tc>
                <w:tcPr>
                  <w:tcW w:w="1093" w:type="dxa"/>
                  <w:tcBorders>
                    <w:tl2br w:val="nil"/>
                    <w:tr2bl w:val="nil"/>
                  </w:tcBorders>
                  <w:vAlign w:val="center"/>
                </w:tcPr>
                <w:p w14:paraId="1FB00BA8">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0E6A0D3D">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045289C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068CB927">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22D34824">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146A4355">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3</w:t>
                  </w:r>
                </w:p>
              </w:tc>
              <w:tc>
                <w:tcPr>
                  <w:tcW w:w="1021" w:type="dxa"/>
                  <w:tcBorders>
                    <w:tl2br w:val="nil"/>
                    <w:tr2bl w:val="nil"/>
                  </w:tcBorders>
                  <w:vAlign w:val="center"/>
                </w:tcPr>
                <w:p w14:paraId="0424CC2F">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FF0000"/>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8090</w:t>
                  </w:r>
                </w:p>
              </w:tc>
              <w:tc>
                <w:tcPr>
                  <w:tcW w:w="1136" w:type="dxa"/>
                  <w:tcBorders>
                    <w:tl2br w:val="nil"/>
                    <w:tr2bl w:val="nil"/>
                  </w:tcBorders>
                  <w:vAlign w:val="center"/>
                </w:tcPr>
                <w:p w14:paraId="6B9B0E2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1.5</w:t>
                  </w:r>
                </w:p>
              </w:tc>
              <w:tc>
                <w:tcPr>
                  <w:tcW w:w="1137" w:type="dxa"/>
                  <w:tcBorders>
                    <w:tl2br w:val="nil"/>
                    <w:tr2bl w:val="nil"/>
                  </w:tcBorders>
                  <w:vAlign w:val="center"/>
                </w:tcPr>
                <w:p w14:paraId="62C55600">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0.012</w:t>
                  </w:r>
                </w:p>
              </w:tc>
              <w:tc>
                <w:tcPr>
                  <w:tcW w:w="1093" w:type="dxa"/>
                  <w:tcBorders>
                    <w:tl2br w:val="nil"/>
                    <w:tr2bl w:val="nil"/>
                  </w:tcBorders>
                  <w:vAlign w:val="center"/>
                </w:tcPr>
                <w:p w14:paraId="0D2287B8">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7ADA0243">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17E3023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restart"/>
                  <w:tcBorders>
                    <w:tl2br w:val="nil"/>
                    <w:tr2bl w:val="nil"/>
                  </w:tcBorders>
                  <w:vAlign w:val="center"/>
                </w:tcPr>
                <w:p w14:paraId="65F245AB">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eastAsia"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二级活性炭吸附装置</w:t>
                  </w:r>
                </w:p>
                <w:p w14:paraId="0717FB1C">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r>
                    <w:rPr>
                      <w:rFonts w:hint="eastAsia" w:cs="Times New Roman" w:eastAsiaTheme="minorEastAsia"/>
                      <w:bCs/>
                      <w:color w:val="auto"/>
                      <w:sz w:val="21"/>
                      <w:szCs w:val="21"/>
                      <w:lang w:val="en-US" w:eastAsia="zh-CN"/>
                    </w:rPr>
                    <w:t>出口</w:t>
                  </w:r>
                </w:p>
              </w:tc>
              <w:tc>
                <w:tcPr>
                  <w:tcW w:w="1175" w:type="dxa"/>
                  <w:vMerge w:val="continue"/>
                  <w:tcBorders>
                    <w:tl2br w:val="nil"/>
                    <w:tr2bl w:val="nil"/>
                  </w:tcBorders>
                  <w:vAlign w:val="center"/>
                </w:tcPr>
                <w:p w14:paraId="635A0BE1">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412AC362">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1</w:t>
                  </w:r>
                </w:p>
              </w:tc>
              <w:tc>
                <w:tcPr>
                  <w:tcW w:w="1021" w:type="dxa"/>
                  <w:tcBorders>
                    <w:tl2br w:val="nil"/>
                    <w:tr2bl w:val="nil"/>
                  </w:tcBorders>
                  <w:vAlign w:val="center"/>
                </w:tcPr>
                <w:p w14:paraId="625FF447">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11800</w:t>
                  </w:r>
                </w:p>
              </w:tc>
              <w:tc>
                <w:tcPr>
                  <w:tcW w:w="1136" w:type="dxa"/>
                  <w:tcBorders>
                    <w:tl2br w:val="nil"/>
                    <w:tr2bl w:val="nil"/>
                  </w:tcBorders>
                  <w:vAlign w:val="center"/>
                </w:tcPr>
                <w:p w14:paraId="52C2B61A">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137" w:type="dxa"/>
                  <w:tcBorders>
                    <w:tl2br w:val="nil"/>
                    <w:tr2bl w:val="nil"/>
                  </w:tcBorders>
                  <w:vAlign w:val="center"/>
                </w:tcPr>
                <w:p w14:paraId="5B11B46E">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c>
                <w:tcPr>
                  <w:tcW w:w="1093" w:type="dxa"/>
                  <w:tcBorders>
                    <w:tl2br w:val="nil"/>
                    <w:tr2bl w:val="nil"/>
                  </w:tcBorders>
                  <w:vAlign w:val="center"/>
                </w:tcPr>
                <w:p w14:paraId="22485B71">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01EE36A0">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1764478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265CD529">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2AF7DC37">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71FA1A01">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2</w:t>
                  </w:r>
                </w:p>
              </w:tc>
              <w:tc>
                <w:tcPr>
                  <w:tcW w:w="1021" w:type="dxa"/>
                  <w:tcBorders>
                    <w:tl2br w:val="nil"/>
                    <w:tr2bl w:val="nil"/>
                  </w:tcBorders>
                  <w:vAlign w:val="center"/>
                </w:tcPr>
                <w:p w14:paraId="60C335D0">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11700</w:t>
                  </w:r>
                </w:p>
              </w:tc>
              <w:tc>
                <w:tcPr>
                  <w:tcW w:w="1136" w:type="dxa"/>
                  <w:tcBorders>
                    <w:tl2br w:val="nil"/>
                    <w:tr2bl w:val="nil"/>
                  </w:tcBorders>
                  <w:vAlign w:val="center"/>
                </w:tcPr>
                <w:p w14:paraId="3A8E3827">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137" w:type="dxa"/>
                  <w:tcBorders>
                    <w:tl2br w:val="nil"/>
                    <w:tr2bl w:val="nil"/>
                  </w:tcBorders>
                  <w:vAlign w:val="center"/>
                </w:tcPr>
                <w:p w14:paraId="3C613388">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c>
                <w:tcPr>
                  <w:tcW w:w="1093" w:type="dxa"/>
                  <w:tcBorders>
                    <w:tl2br w:val="nil"/>
                    <w:tr2bl w:val="nil"/>
                  </w:tcBorders>
                  <w:vAlign w:val="center"/>
                </w:tcPr>
                <w:p w14:paraId="415BEB0D">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1934B3F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0D0218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63B90105">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3B0E4198">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367A95F5">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3</w:t>
                  </w:r>
                </w:p>
              </w:tc>
              <w:tc>
                <w:tcPr>
                  <w:tcW w:w="1021" w:type="dxa"/>
                  <w:tcBorders>
                    <w:tl2br w:val="nil"/>
                    <w:tr2bl w:val="nil"/>
                  </w:tcBorders>
                  <w:vAlign w:val="center"/>
                </w:tcPr>
                <w:p w14:paraId="1A913103">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11700</w:t>
                  </w:r>
                </w:p>
              </w:tc>
              <w:tc>
                <w:tcPr>
                  <w:tcW w:w="1136" w:type="dxa"/>
                  <w:tcBorders>
                    <w:tl2br w:val="nil"/>
                    <w:tr2bl w:val="nil"/>
                  </w:tcBorders>
                  <w:vAlign w:val="center"/>
                </w:tcPr>
                <w:p w14:paraId="4C904C59">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137" w:type="dxa"/>
                  <w:tcBorders>
                    <w:tl2br w:val="nil"/>
                    <w:tr2bl w:val="nil"/>
                  </w:tcBorders>
                  <w:vAlign w:val="center"/>
                </w:tcPr>
                <w:p w14:paraId="1F4FA647">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c>
                <w:tcPr>
                  <w:tcW w:w="1093" w:type="dxa"/>
                  <w:tcBorders>
                    <w:tl2br w:val="nil"/>
                    <w:tr2bl w:val="nil"/>
                  </w:tcBorders>
                  <w:vAlign w:val="center"/>
                </w:tcPr>
                <w:p w14:paraId="6985132A">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6B94EF07">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6A38631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restart"/>
                  <w:tcBorders>
                    <w:tl2br w:val="nil"/>
                    <w:tr2bl w:val="nil"/>
                  </w:tcBorders>
                  <w:vAlign w:val="center"/>
                </w:tcPr>
                <w:p w14:paraId="3C7270E6">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eastAsia"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二级活性炭吸附装置</w:t>
                  </w:r>
                </w:p>
                <w:p w14:paraId="64DAE464">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r>
                    <w:rPr>
                      <w:rFonts w:hint="eastAsia" w:cs="Times New Roman" w:eastAsiaTheme="minorEastAsia"/>
                      <w:bCs/>
                      <w:color w:val="auto"/>
                      <w:sz w:val="21"/>
                      <w:szCs w:val="21"/>
                      <w:lang w:val="en-US" w:eastAsia="zh-CN"/>
                    </w:rPr>
                    <w:t>进口1</w:t>
                  </w:r>
                </w:p>
              </w:tc>
              <w:tc>
                <w:tcPr>
                  <w:tcW w:w="1175" w:type="dxa"/>
                  <w:vMerge w:val="restart"/>
                  <w:tcBorders>
                    <w:tl2br w:val="nil"/>
                    <w:tr2bl w:val="nil"/>
                  </w:tcBorders>
                  <w:vAlign w:val="center"/>
                </w:tcPr>
                <w:p w14:paraId="0D0F4F25">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2025.01.04</w:t>
                  </w:r>
                </w:p>
              </w:tc>
              <w:tc>
                <w:tcPr>
                  <w:tcW w:w="773" w:type="dxa"/>
                  <w:tcBorders>
                    <w:tl2br w:val="nil"/>
                    <w:tr2bl w:val="nil"/>
                  </w:tcBorders>
                  <w:vAlign w:val="center"/>
                </w:tcPr>
                <w:p w14:paraId="7FD286AC">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1</w:t>
                  </w:r>
                </w:p>
              </w:tc>
              <w:tc>
                <w:tcPr>
                  <w:tcW w:w="1021" w:type="dxa"/>
                  <w:tcBorders>
                    <w:tl2br w:val="nil"/>
                    <w:tr2bl w:val="nil"/>
                  </w:tcBorders>
                  <w:vAlign w:val="center"/>
                </w:tcPr>
                <w:p w14:paraId="47C4F0A1">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FF0000"/>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1160</w:t>
                  </w:r>
                </w:p>
              </w:tc>
              <w:tc>
                <w:tcPr>
                  <w:tcW w:w="1136" w:type="dxa"/>
                  <w:tcBorders>
                    <w:tl2br w:val="nil"/>
                    <w:tr2bl w:val="nil"/>
                  </w:tcBorders>
                  <w:vAlign w:val="center"/>
                </w:tcPr>
                <w:p w14:paraId="4EDF3172">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1.7</w:t>
                  </w:r>
                </w:p>
              </w:tc>
              <w:tc>
                <w:tcPr>
                  <w:tcW w:w="1137" w:type="dxa"/>
                  <w:tcBorders>
                    <w:tl2br w:val="nil"/>
                    <w:tr2bl w:val="nil"/>
                  </w:tcBorders>
                  <w:vAlign w:val="center"/>
                </w:tcPr>
                <w:p w14:paraId="29A798B0">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0.00198</w:t>
                  </w:r>
                </w:p>
              </w:tc>
              <w:tc>
                <w:tcPr>
                  <w:tcW w:w="1093" w:type="dxa"/>
                  <w:tcBorders>
                    <w:tl2br w:val="nil"/>
                    <w:tr2bl w:val="nil"/>
                  </w:tcBorders>
                  <w:vAlign w:val="center"/>
                </w:tcPr>
                <w:p w14:paraId="03BFD522">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11AF64D2">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79166F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167C0BAD">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3E261DDF">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4C8F77C3">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2</w:t>
                  </w:r>
                </w:p>
              </w:tc>
              <w:tc>
                <w:tcPr>
                  <w:tcW w:w="1021" w:type="dxa"/>
                  <w:tcBorders>
                    <w:tl2br w:val="nil"/>
                    <w:tr2bl w:val="nil"/>
                  </w:tcBorders>
                  <w:vAlign w:val="center"/>
                </w:tcPr>
                <w:p w14:paraId="05A5CD8F">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FF0000"/>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1190</w:t>
                  </w:r>
                </w:p>
              </w:tc>
              <w:tc>
                <w:tcPr>
                  <w:tcW w:w="1136" w:type="dxa"/>
                  <w:tcBorders>
                    <w:tl2br w:val="nil"/>
                    <w:tr2bl w:val="nil"/>
                  </w:tcBorders>
                  <w:vAlign w:val="center"/>
                </w:tcPr>
                <w:p w14:paraId="59176972">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1.3</w:t>
                  </w:r>
                </w:p>
              </w:tc>
              <w:tc>
                <w:tcPr>
                  <w:tcW w:w="1137" w:type="dxa"/>
                  <w:tcBorders>
                    <w:tl2br w:val="nil"/>
                    <w:tr2bl w:val="nil"/>
                  </w:tcBorders>
                  <w:vAlign w:val="center"/>
                </w:tcPr>
                <w:p w14:paraId="15BB5840">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0.00155</w:t>
                  </w:r>
                </w:p>
              </w:tc>
              <w:tc>
                <w:tcPr>
                  <w:tcW w:w="1093" w:type="dxa"/>
                  <w:tcBorders>
                    <w:tl2br w:val="nil"/>
                    <w:tr2bl w:val="nil"/>
                  </w:tcBorders>
                  <w:vAlign w:val="center"/>
                </w:tcPr>
                <w:p w14:paraId="4728B4DA">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374E2673">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7C42D34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096E6AC6">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374BDC92">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4F5CB1B3">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3</w:t>
                  </w:r>
                </w:p>
              </w:tc>
              <w:tc>
                <w:tcPr>
                  <w:tcW w:w="1021" w:type="dxa"/>
                  <w:tcBorders>
                    <w:tl2br w:val="nil"/>
                    <w:tr2bl w:val="nil"/>
                  </w:tcBorders>
                  <w:vAlign w:val="center"/>
                </w:tcPr>
                <w:p w14:paraId="1BE16D1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FF0000"/>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1050</w:t>
                  </w:r>
                </w:p>
              </w:tc>
              <w:tc>
                <w:tcPr>
                  <w:tcW w:w="1136" w:type="dxa"/>
                  <w:tcBorders>
                    <w:tl2br w:val="nil"/>
                    <w:tr2bl w:val="nil"/>
                  </w:tcBorders>
                  <w:vAlign w:val="center"/>
                </w:tcPr>
                <w:p w14:paraId="6B21EC66">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1.5</w:t>
                  </w:r>
                </w:p>
              </w:tc>
              <w:tc>
                <w:tcPr>
                  <w:tcW w:w="1137" w:type="dxa"/>
                  <w:tcBorders>
                    <w:tl2br w:val="nil"/>
                    <w:tr2bl w:val="nil"/>
                  </w:tcBorders>
                  <w:vAlign w:val="center"/>
                </w:tcPr>
                <w:p w14:paraId="3404A001">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0.00157</w:t>
                  </w:r>
                </w:p>
              </w:tc>
              <w:tc>
                <w:tcPr>
                  <w:tcW w:w="1093" w:type="dxa"/>
                  <w:tcBorders>
                    <w:tl2br w:val="nil"/>
                    <w:tr2bl w:val="nil"/>
                  </w:tcBorders>
                  <w:vAlign w:val="center"/>
                </w:tcPr>
                <w:p w14:paraId="043B69A8">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172073D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657F9AF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restart"/>
                  <w:tcBorders>
                    <w:tl2br w:val="nil"/>
                    <w:tr2bl w:val="nil"/>
                  </w:tcBorders>
                  <w:vAlign w:val="center"/>
                </w:tcPr>
                <w:p w14:paraId="21085114">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eastAsia"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二级活性炭吸附装置</w:t>
                  </w:r>
                </w:p>
                <w:p w14:paraId="1A35D509">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r>
                    <w:rPr>
                      <w:rFonts w:hint="eastAsia" w:cs="Times New Roman" w:eastAsiaTheme="minorEastAsia"/>
                      <w:bCs/>
                      <w:color w:val="auto"/>
                      <w:sz w:val="21"/>
                      <w:szCs w:val="21"/>
                      <w:lang w:val="en-US" w:eastAsia="zh-CN"/>
                    </w:rPr>
                    <w:t>进口2</w:t>
                  </w:r>
                </w:p>
              </w:tc>
              <w:tc>
                <w:tcPr>
                  <w:tcW w:w="1175" w:type="dxa"/>
                  <w:vMerge w:val="continue"/>
                  <w:tcBorders>
                    <w:tl2br w:val="nil"/>
                    <w:tr2bl w:val="nil"/>
                  </w:tcBorders>
                  <w:vAlign w:val="center"/>
                </w:tcPr>
                <w:p w14:paraId="78336294">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74C38E58">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1</w:t>
                  </w:r>
                </w:p>
              </w:tc>
              <w:tc>
                <w:tcPr>
                  <w:tcW w:w="1021" w:type="dxa"/>
                  <w:tcBorders>
                    <w:tl2br w:val="nil"/>
                    <w:tr2bl w:val="nil"/>
                  </w:tcBorders>
                  <w:vAlign w:val="center"/>
                </w:tcPr>
                <w:p w14:paraId="5D117FB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FF0000"/>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8190</w:t>
                  </w:r>
                </w:p>
              </w:tc>
              <w:tc>
                <w:tcPr>
                  <w:tcW w:w="1136" w:type="dxa"/>
                  <w:tcBorders>
                    <w:tl2br w:val="nil"/>
                    <w:tr2bl w:val="nil"/>
                  </w:tcBorders>
                  <w:vAlign w:val="center"/>
                </w:tcPr>
                <w:p w14:paraId="4460C772">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1.6</w:t>
                  </w:r>
                </w:p>
              </w:tc>
              <w:tc>
                <w:tcPr>
                  <w:tcW w:w="1137" w:type="dxa"/>
                  <w:tcBorders>
                    <w:tl2br w:val="nil"/>
                    <w:tr2bl w:val="nil"/>
                  </w:tcBorders>
                  <w:vAlign w:val="center"/>
                </w:tcPr>
                <w:p w14:paraId="27C2BC15">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0.013</w:t>
                  </w:r>
                </w:p>
              </w:tc>
              <w:tc>
                <w:tcPr>
                  <w:tcW w:w="1093" w:type="dxa"/>
                  <w:tcBorders>
                    <w:tl2br w:val="nil"/>
                    <w:tr2bl w:val="nil"/>
                  </w:tcBorders>
                  <w:vAlign w:val="center"/>
                </w:tcPr>
                <w:p w14:paraId="3FD9CE9A">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350D15C6">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6CB3F37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48C13039">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73C5D471">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35E63CA1">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2</w:t>
                  </w:r>
                </w:p>
              </w:tc>
              <w:tc>
                <w:tcPr>
                  <w:tcW w:w="1021" w:type="dxa"/>
                  <w:tcBorders>
                    <w:tl2br w:val="nil"/>
                    <w:tr2bl w:val="nil"/>
                  </w:tcBorders>
                  <w:vAlign w:val="center"/>
                </w:tcPr>
                <w:p w14:paraId="6EA8E3FF">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FF0000"/>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8100</w:t>
                  </w:r>
                </w:p>
              </w:tc>
              <w:tc>
                <w:tcPr>
                  <w:tcW w:w="1136" w:type="dxa"/>
                  <w:tcBorders>
                    <w:tl2br w:val="nil"/>
                    <w:tr2bl w:val="nil"/>
                  </w:tcBorders>
                  <w:vAlign w:val="center"/>
                </w:tcPr>
                <w:p w14:paraId="72EC3522">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1.8</w:t>
                  </w:r>
                </w:p>
              </w:tc>
              <w:tc>
                <w:tcPr>
                  <w:tcW w:w="1137" w:type="dxa"/>
                  <w:tcBorders>
                    <w:tl2br w:val="nil"/>
                    <w:tr2bl w:val="nil"/>
                  </w:tcBorders>
                  <w:vAlign w:val="center"/>
                </w:tcPr>
                <w:p w14:paraId="07ABF4C4">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0.015</w:t>
                  </w:r>
                </w:p>
              </w:tc>
              <w:tc>
                <w:tcPr>
                  <w:tcW w:w="1093" w:type="dxa"/>
                  <w:tcBorders>
                    <w:tl2br w:val="nil"/>
                    <w:tr2bl w:val="nil"/>
                  </w:tcBorders>
                  <w:vAlign w:val="center"/>
                </w:tcPr>
                <w:p w14:paraId="27C0B35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5343ADD9">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4BE386E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4D0A8AB7">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548A50D7">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1519D622">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3</w:t>
                  </w:r>
                </w:p>
              </w:tc>
              <w:tc>
                <w:tcPr>
                  <w:tcW w:w="1021" w:type="dxa"/>
                  <w:tcBorders>
                    <w:tl2br w:val="nil"/>
                    <w:tr2bl w:val="nil"/>
                  </w:tcBorders>
                  <w:vAlign w:val="center"/>
                </w:tcPr>
                <w:p w14:paraId="18C88B21">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FF0000"/>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8060</w:t>
                  </w:r>
                </w:p>
              </w:tc>
              <w:tc>
                <w:tcPr>
                  <w:tcW w:w="1136" w:type="dxa"/>
                  <w:tcBorders>
                    <w:tl2br w:val="nil"/>
                    <w:tr2bl w:val="nil"/>
                  </w:tcBorders>
                  <w:vAlign w:val="center"/>
                </w:tcPr>
                <w:p w14:paraId="2EE1A418">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1.5</w:t>
                  </w:r>
                </w:p>
              </w:tc>
              <w:tc>
                <w:tcPr>
                  <w:tcW w:w="1137" w:type="dxa"/>
                  <w:tcBorders>
                    <w:tl2br w:val="nil"/>
                    <w:tr2bl w:val="nil"/>
                  </w:tcBorders>
                  <w:vAlign w:val="center"/>
                </w:tcPr>
                <w:p w14:paraId="49427E99">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0.012</w:t>
                  </w:r>
                </w:p>
              </w:tc>
              <w:tc>
                <w:tcPr>
                  <w:tcW w:w="1093" w:type="dxa"/>
                  <w:tcBorders>
                    <w:tl2br w:val="nil"/>
                    <w:tr2bl w:val="nil"/>
                  </w:tcBorders>
                  <w:vAlign w:val="center"/>
                </w:tcPr>
                <w:p w14:paraId="5C9F4C14">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3876B9F4">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5F8689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restart"/>
                  <w:tcBorders>
                    <w:tl2br w:val="nil"/>
                    <w:tr2bl w:val="nil"/>
                  </w:tcBorders>
                  <w:vAlign w:val="center"/>
                </w:tcPr>
                <w:p w14:paraId="187276E0">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eastAsia"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二级活性炭吸附装置</w:t>
                  </w:r>
                </w:p>
                <w:p w14:paraId="5D6FB295">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r>
                    <w:rPr>
                      <w:rFonts w:hint="eastAsia" w:cs="Times New Roman" w:eastAsiaTheme="minorEastAsia"/>
                      <w:bCs/>
                      <w:color w:val="auto"/>
                      <w:sz w:val="21"/>
                      <w:szCs w:val="21"/>
                      <w:lang w:val="en-US" w:eastAsia="zh-CN"/>
                    </w:rPr>
                    <w:t>出口</w:t>
                  </w:r>
                </w:p>
              </w:tc>
              <w:tc>
                <w:tcPr>
                  <w:tcW w:w="1175" w:type="dxa"/>
                  <w:vMerge w:val="continue"/>
                  <w:tcBorders>
                    <w:tl2br w:val="nil"/>
                    <w:tr2bl w:val="nil"/>
                  </w:tcBorders>
                  <w:vAlign w:val="center"/>
                </w:tcPr>
                <w:p w14:paraId="3BB25E0E">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1456C2C6">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1</w:t>
                  </w:r>
                </w:p>
              </w:tc>
              <w:tc>
                <w:tcPr>
                  <w:tcW w:w="1021" w:type="dxa"/>
                  <w:tcBorders>
                    <w:tl2br w:val="nil"/>
                    <w:tr2bl w:val="nil"/>
                  </w:tcBorders>
                  <w:vAlign w:val="center"/>
                </w:tcPr>
                <w:p w14:paraId="614FFB2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11800</w:t>
                  </w:r>
                </w:p>
              </w:tc>
              <w:tc>
                <w:tcPr>
                  <w:tcW w:w="1136" w:type="dxa"/>
                  <w:tcBorders>
                    <w:tl2br w:val="nil"/>
                    <w:tr2bl w:val="nil"/>
                  </w:tcBorders>
                  <w:vAlign w:val="center"/>
                </w:tcPr>
                <w:p w14:paraId="2B88700D">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137" w:type="dxa"/>
                  <w:tcBorders>
                    <w:tl2br w:val="nil"/>
                    <w:tr2bl w:val="nil"/>
                  </w:tcBorders>
                  <w:vAlign w:val="center"/>
                </w:tcPr>
                <w:p w14:paraId="015F657F">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c>
                <w:tcPr>
                  <w:tcW w:w="1093" w:type="dxa"/>
                  <w:tcBorders>
                    <w:tl2br w:val="nil"/>
                    <w:tr2bl w:val="nil"/>
                  </w:tcBorders>
                  <w:vAlign w:val="center"/>
                </w:tcPr>
                <w:p w14:paraId="5AC7777D">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505E18B0">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5A39E6A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6AC8E348">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113669E2">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5DE60172">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2</w:t>
                  </w:r>
                </w:p>
              </w:tc>
              <w:tc>
                <w:tcPr>
                  <w:tcW w:w="1021" w:type="dxa"/>
                  <w:tcBorders>
                    <w:tl2br w:val="nil"/>
                    <w:tr2bl w:val="nil"/>
                  </w:tcBorders>
                  <w:vAlign w:val="center"/>
                </w:tcPr>
                <w:p w14:paraId="24D8895A">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11800</w:t>
                  </w:r>
                </w:p>
              </w:tc>
              <w:tc>
                <w:tcPr>
                  <w:tcW w:w="1136" w:type="dxa"/>
                  <w:tcBorders>
                    <w:tl2br w:val="nil"/>
                    <w:tr2bl w:val="nil"/>
                  </w:tcBorders>
                  <w:vAlign w:val="center"/>
                </w:tcPr>
                <w:p w14:paraId="3289BC65">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137" w:type="dxa"/>
                  <w:tcBorders>
                    <w:tl2br w:val="nil"/>
                    <w:tr2bl w:val="nil"/>
                  </w:tcBorders>
                  <w:vAlign w:val="center"/>
                </w:tcPr>
                <w:p w14:paraId="0A2ABE7D">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c>
                <w:tcPr>
                  <w:tcW w:w="1093" w:type="dxa"/>
                  <w:tcBorders>
                    <w:tl2br w:val="nil"/>
                    <w:tr2bl w:val="nil"/>
                  </w:tcBorders>
                  <w:vAlign w:val="center"/>
                </w:tcPr>
                <w:p w14:paraId="4DC152A0">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4964E196">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r w14:paraId="16A282D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1" w:type="dxa"/>
                  <w:vMerge w:val="continue"/>
                  <w:tcBorders>
                    <w:tl2br w:val="nil"/>
                    <w:tr2bl w:val="nil"/>
                  </w:tcBorders>
                  <w:vAlign w:val="center"/>
                </w:tcPr>
                <w:p w14:paraId="7E974414">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Cs/>
                      <w:color w:val="FF0000"/>
                      <w:sz w:val="21"/>
                      <w:szCs w:val="21"/>
                    </w:rPr>
                  </w:pPr>
                </w:p>
              </w:tc>
              <w:tc>
                <w:tcPr>
                  <w:tcW w:w="1175" w:type="dxa"/>
                  <w:vMerge w:val="continue"/>
                  <w:tcBorders>
                    <w:tl2br w:val="nil"/>
                    <w:tr2bl w:val="nil"/>
                  </w:tcBorders>
                  <w:vAlign w:val="center"/>
                </w:tcPr>
                <w:p w14:paraId="50A76508">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773" w:type="dxa"/>
                  <w:tcBorders>
                    <w:tl2br w:val="nil"/>
                    <w:tr2bl w:val="nil"/>
                  </w:tcBorders>
                  <w:vAlign w:val="center"/>
                </w:tcPr>
                <w:p w14:paraId="0EB51810">
                  <w:pPr>
                    <w:keepNext w:val="0"/>
                    <w:keepLines w:val="0"/>
                    <w:pageBreakBefore w:val="0"/>
                    <w:kinsoku/>
                    <w:wordWrap/>
                    <w:overflowPunct/>
                    <w:topLinePunct w:val="0"/>
                    <w:autoSpaceDE/>
                    <w:autoSpaceDN/>
                    <w:bidi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3</w:t>
                  </w:r>
                </w:p>
              </w:tc>
              <w:tc>
                <w:tcPr>
                  <w:tcW w:w="1021" w:type="dxa"/>
                  <w:tcBorders>
                    <w:tl2br w:val="nil"/>
                    <w:tr2bl w:val="nil"/>
                  </w:tcBorders>
                  <w:vAlign w:val="center"/>
                </w:tcPr>
                <w:p w14:paraId="63D6AA8A">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color w:val="auto"/>
                      <w:kern w:val="0"/>
                      <w:sz w:val="21"/>
                      <w:szCs w:val="21"/>
                      <w:u w:val="none"/>
                      <w:lang w:val="en-US" w:eastAsia="zh-CN" w:bidi="ar"/>
                    </w:rPr>
                    <w:t>11500</w:t>
                  </w:r>
                </w:p>
              </w:tc>
              <w:tc>
                <w:tcPr>
                  <w:tcW w:w="1136" w:type="dxa"/>
                  <w:tcBorders>
                    <w:tl2br w:val="nil"/>
                    <w:tr2bl w:val="nil"/>
                  </w:tcBorders>
                  <w:vAlign w:val="center"/>
                </w:tcPr>
                <w:p w14:paraId="0C5798C7">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137" w:type="dxa"/>
                  <w:tcBorders>
                    <w:tl2br w:val="nil"/>
                    <w:tr2bl w:val="nil"/>
                  </w:tcBorders>
                  <w:vAlign w:val="center"/>
                </w:tcPr>
                <w:p w14:paraId="4DB4E15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c>
                <w:tcPr>
                  <w:tcW w:w="1093" w:type="dxa"/>
                  <w:tcBorders>
                    <w:tl2br w:val="nil"/>
                    <w:tr2bl w:val="nil"/>
                  </w:tcBorders>
                  <w:vAlign w:val="center"/>
                </w:tcPr>
                <w:p w14:paraId="42CD9ECD">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未检出</w:t>
                  </w:r>
                </w:p>
              </w:tc>
              <w:tc>
                <w:tcPr>
                  <w:tcW w:w="1094" w:type="dxa"/>
                  <w:tcBorders>
                    <w:tl2br w:val="nil"/>
                    <w:tr2bl w:val="nil"/>
                  </w:tcBorders>
                  <w:vAlign w:val="center"/>
                </w:tcPr>
                <w:p w14:paraId="2476AA0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eastAsia"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r>
          </w:tbl>
          <w:p w14:paraId="1CEF64B5">
            <w:pPr>
              <w:keepNext w:val="0"/>
              <w:keepLines w:val="0"/>
              <w:pageBreakBefore w:val="0"/>
              <w:widowControl/>
              <w:kinsoku/>
              <w:wordWrap/>
              <w:overflowPunct/>
              <w:topLinePunct w:val="0"/>
              <w:autoSpaceDE/>
              <w:autoSpaceDN/>
              <w:bidi w:val="0"/>
              <w:adjustRightInd w:val="0"/>
              <w:snapToGrid w:val="0"/>
              <w:spacing w:after="0" w:line="500" w:lineRule="exact"/>
              <w:ind w:firstLine="480" w:firstLineChars="200"/>
              <w:textAlignment w:val="auto"/>
              <w:rPr>
                <w:rFonts w:hint="eastAsia" w:cs="Times New Roman" w:eastAsiaTheme="minorEastAsia"/>
                <w:b w:val="0"/>
                <w:bCs/>
                <w:color w:val="auto"/>
                <w:sz w:val="24"/>
                <w:szCs w:val="24"/>
                <w:lang w:val="en-US" w:eastAsia="zh-CN"/>
              </w:rPr>
            </w:pPr>
            <w:r>
              <w:rPr>
                <w:rFonts w:hint="default" w:ascii="Times New Roman" w:hAnsi="Times New Roman" w:cs="Times New Roman" w:eastAsiaTheme="minorEastAsia"/>
                <w:b w:val="0"/>
                <w:bCs/>
                <w:color w:val="auto"/>
                <w:sz w:val="24"/>
                <w:szCs w:val="24"/>
                <w:lang w:val="en-US" w:eastAsia="zh-CN"/>
              </w:rPr>
              <w:t>由上表可知，本项目</w:t>
            </w:r>
            <w:r>
              <w:rPr>
                <w:rFonts w:hint="eastAsia" w:cs="Times New Roman" w:eastAsiaTheme="minorEastAsia"/>
                <w:b w:val="0"/>
                <w:bCs/>
                <w:color w:val="auto"/>
                <w:sz w:val="24"/>
                <w:szCs w:val="24"/>
                <w:lang w:val="en-US" w:eastAsia="zh-CN"/>
              </w:rPr>
              <w:t>DA007</w:t>
            </w:r>
            <w:r>
              <w:rPr>
                <w:rFonts w:hint="default" w:ascii="Times New Roman" w:hAnsi="Times New Roman" w:cs="Times New Roman" w:eastAsiaTheme="minorEastAsia"/>
                <w:b w:val="0"/>
                <w:bCs/>
                <w:color w:val="auto"/>
                <w:sz w:val="24"/>
                <w:szCs w:val="24"/>
                <w:lang w:val="en-US" w:eastAsia="zh-CN"/>
              </w:rPr>
              <w:t>排气筒有组织废气</w:t>
            </w:r>
            <w:r>
              <w:rPr>
                <w:rFonts w:hint="eastAsia" w:cs="Times New Roman" w:eastAsiaTheme="minorEastAsia"/>
                <w:b w:val="0"/>
                <w:bCs/>
                <w:color w:val="auto"/>
                <w:sz w:val="24"/>
                <w:szCs w:val="24"/>
                <w:lang w:val="en-US" w:eastAsia="zh-CN"/>
              </w:rPr>
              <w:t>非甲烷总烃</w:t>
            </w:r>
            <w:r>
              <w:rPr>
                <w:rFonts w:hint="default" w:ascii="Times New Roman" w:hAnsi="Times New Roman" w:cs="Times New Roman" w:eastAsiaTheme="minorEastAsia"/>
                <w:b w:val="0"/>
                <w:bCs/>
                <w:color w:val="auto"/>
                <w:sz w:val="24"/>
                <w:szCs w:val="24"/>
                <w:lang w:val="en-US" w:eastAsia="zh-CN"/>
              </w:rPr>
              <w:t>经处理后</w:t>
            </w:r>
            <w:r>
              <w:rPr>
                <w:rFonts w:hint="eastAsia" w:cs="Times New Roman" w:eastAsiaTheme="minorEastAsia"/>
                <w:b w:val="0"/>
                <w:bCs/>
                <w:color w:val="auto"/>
                <w:sz w:val="24"/>
                <w:szCs w:val="24"/>
                <w:lang w:val="en-US" w:eastAsia="zh-CN"/>
              </w:rPr>
              <w:t>排放</w:t>
            </w:r>
            <w:r>
              <w:rPr>
                <w:rFonts w:hint="default" w:ascii="Times New Roman" w:hAnsi="Times New Roman" w:cs="Times New Roman" w:eastAsiaTheme="minorEastAsia"/>
                <w:b w:val="0"/>
                <w:bCs/>
                <w:color w:val="auto"/>
                <w:sz w:val="24"/>
                <w:szCs w:val="24"/>
                <w:lang w:val="en-US" w:eastAsia="zh-CN"/>
              </w:rPr>
              <w:t>浓度在</w:t>
            </w:r>
            <w:r>
              <w:rPr>
                <w:rFonts w:hint="eastAsia" w:cs="Times New Roman" w:eastAsiaTheme="minorEastAsia"/>
                <w:b w:val="0"/>
                <w:bCs/>
                <w:color w:val="auto"/>
                <w:sz w:val="24"/>
                <w:szCs w:val="24"/>
                <w:lang w:val="en-US" w:eastAsia="zh-CN"/>
              </w:rPr>
              <w:t>3.41</w:t>
            </w:r>
            <w:r>
              <w:rPr>
                <w:rFonts w:hint="default" w:ascii="Times New Roman" w:hAnsi="Times New Roman" w:cs="Times New Roman" w:eastAsiaTheme="minorEastAsia"/>
                <w:b w:val="0"/>
                <w:bCs/>
                <w:color w:val="auto"/>
                <w:sz w:val="24"/>
                <w:szCs w:val="24"/>
                <w:lang w:val="en-US" w:eastAsia="zh-CN"/>
              </w:rPr>
              <w:t>-</w:t>
            </w:r>
            <w:r>
              <w:rPr>
                <w:rFonts w:hint="eastAsia" w:cs="Times New Roman" w:eastAsiaTheme="minorEastAsia"/>
                <w:b w:val="0"/>
                <w:bCs/>
                <w:color w:val="auto"/>
                <w:sz w:val="24"/>
                <w:szCs w:val="24"/>
                <w:lang w:val="en-US" w:eastAsia="zh-CN"/>
              </w:rPr>
              <w:t>3.65</w:t>
            </w:r>
            <w:r>
              <w:rPr>
                <w:rFonts w:hint="default" w:ascii="Times New Roman" w:hAnsi="Times New Roman" w:cs="Times New Roman" w:eastAsiaTheme="minorEastAsia"/>
                <w:b w:val="0"/>
                <w:bCs/>
                <w:color w:val="auto"/>
                <w:sz w:val="24"/>
                <w:szCs w:val="24"/>
                <w:lang w:val="en-US" w:eastAsia="zh-CN"/>
              </w:rPr>
              <w:t>mg/m</w:t>
            </w:r>
            <w:r>
              <w:rPr>
                <w:rFonts w:hint="default" w:ascii="Times New Roman" w:hAnsi="Times New Roman" w:cs="Times New Roman" w:eastAsiaTheme="minorEastAsia"/>
                <w:b w:val="0"/>
                <w:bCs/>
                <w:color w:val="auto"/>
                <w:sz w:val="24"/>
                <w:szCs w:val="24"/>
                <w:vertAlign w:val="superscript"/>
                <w:lang w:val="en-US" w:eastAsia="zh-CN"/>
              </w:rPr>
              <w:t>3</w:t>
            </w:r>
            <w:r>
              <w:rPr>
                <w:rFonts w:hint="default" w:ascii="Times New Roman" w:hAnsi="Times New Roman" w:cs="Times New Roman" w:eastAsiaTheme="minorEastAsia"/>
                <w:b w:val="0"/>
                <w:bCs/>
                <w:color w:val="auto"/>
                <w:sz w:val="24"/>
                <w:szCs w:val="24"/>
                <w:lang w:val="en-US" w:eastAsia="zh-CN"/>
              </w:rPr>
              <w:t>之间</w:t>
            </w:r>
            <w:r>
              <w:rPr>
                <w:rFonts w:hint="eastAsia" w:cs="Times New Roman" w:eastAsiaTheme="minorEastAsia"/>
                <w:b w:val="0"/>
                <w:bCs/>
                <w:color w:val="auto"/>
                <w:sz w:val="24"/>
                <w:szCs w:val="24"/>
                <w:lang w:val="en-US" w:eastAsia="zh-CN"/>
              </w:rPr>
              <w:t>，氯化氢排放浓度及排放速率未检出，氯乙烯排放浓度及排放速率未检出，满足《大气污染物综合排放标准》（GB16297-1996）表2二级；《关于全省开展工业企业挥发性有机物专项治理工作中排放建议值的通知》（豫环攻坚办[2017]162号）的相关要求；《橡胶制品工业污染物排放标准》（GB27632-2011）；《河南省重污染天气重点行业应急减排措施制定技术指南》（2021年修订版）塑料制品A级要求。</w:t>
            </w:r>
          </w:p>
          <w:p w14:paraId="2003305D">
            <w:pPr>
              <w:keepNext w:val="0"/>
              <w:keepLines w:val="0"/>
              <w:pageBreakBefore w:val="0"/>
              <w:widowControl/>
              <w:kinsoku/>
              <w:wordWrap/>
              <w:overflowPunct/>
              <w:topLinePunct w:val="0"/>
              <w:autoSpaceDE/>
              <w:autoSpaceDN/>
              <w:bidi w:val="0"/>
              <w:adjustRightInd w:val="0"/>
              <w:snapToGrid w:val="0"/>
              <w:spacing w:after="0" w:line="500" w:lineRule="exact"/>
              <w:ind w:firstLine="480" w:firstLineChars="200"/>
              <w:textAlignment w:val="auto"/>
              <w:rPr>
                <w:rFonts w:hint="eastAsia" w:ascii="Times New Roman" w:hAnsi="Times New Roman" w:cs="Times New Roman" w:eastAsiaTheme="minorEastAsia"/>
                <w:b w:val="0"/>
                <w:bCs/>
                <w:color w:val="auto"/>
                <w:sz w:val="24"/>
                <w:szCs w:val="24"/>
                <w:lang w:val="en-US" w:eastAsia="zh-CN"/>
              </w:rPr>
            </w:pPr>
            <w:r>
              <w:rPr>
                <w:rFonts w:hint="default" w:ascii="Times New Roman" w:hAnsi="Times New Roman" w:cs="Times New Roman" w:eastAsiaTheme="minorEastAsia"/>
                <w:b w:val="0"/>
                <w:bCs/>
                <w:color w:val="auto"/>
                <w:sz w:val="24"/>
                <w:szCs w:val="24"/>
                <w:lang w:val="en-US" w:eastAsia="zh-CN"/>
              </w:rPr>
              <w:t>无组织排放监测结果</w:t>
            </w:r>
            <w:r>
              <w:rPr>
                <w:rFonts w:hint="eastAsia" w:ascii="Times New Roman" w:hAnsi="Times New Roman" w:cs="Times New Roman" w:eastAsiaTheme="minorEastAsia"/>
                <w:b w:val="0"/>
                <w:bCs/>
                <w:color w:val="auto"/>
                <w:sz w:val="24"/>
                <w:szCs w:val="24"/>
                <w:lang w:val="en-US" w:eastAsia="zh-CN"/>
              </w:rPr>
              <w:t>：</w:t>
            </w:r>
          </w:p>
          <w:p w14:paraId="12B97818">
            <w:pPr>
              <w:keepNext w:val="0"/>
              <w:keepLines w:val="0"/>
              <w:pageBreakBefore w:val="0"/>
              <w:widowControl/>
              <w:kinsoku/>
              <w:wordWrap/>
              <w:overflowPunct/>
              <w:topLinePunct w:val="0"/>
              <w:autoSpaceDE/>
              <w:autoSpaceDN/>
              <w:bidi w:val="0"/>
              <w:adjustRightInd w:val="0"/>
              <w:snapToGrid w:val="0"/>
              <w:spacing w:after="0" w:line="500" w:lineRule="exact"/>
              <w:jc w:val="center"/>
              <w:textAlignment w:val="auto"/>
              <w:outlineLvl w:val="9"/>
              <w:rPr>
                <w:rFonts w:hint="eastAsia"/>
                <w:color w:val="auto"/>
                <w:sz w:val="24"/>
                <w:szCs w:val="24"/>
                <w:lang w:val="en-US" w:eastAsia="zh-CN"/>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 xml:space="preserve">19  </w:t>
            </w:r>
            <w:r>
              <w:rPr>
                <w:rFonts w:hint="eastAsia" w:ascii="Times New Roman" w:hAnsi="Times New Roman" w:cs="Times New Roman" w:eastAsiaTheme="minorEastAsia"/>
                <w:b/>
                <w:bCs/>
                <w:color w:val="auto"/>
                <w:kern w:val="2"/>
                <w:sz w:val="24"/>
                <w:szCs w:val="24"/>
                <w:lang w:val="en-US" w:eastAsia="zh-CN" w:bidi="ar-SA"/>
              </w:rPr>
              <w:t xml:space="preserve">  无组织废气</w:t>
            </w:r>
            <w:r>
              <w:rPr>
                <w:rFonts w:hint="default" w:ascii="Times New Roman" w:hAnsi="Times New Roman" w:cs="Times New Roman" w:eastAsiaTheme="minorEastAsia"/>
                <w:b/>
                <w:bCs/>
                <w:color w:val="auto"/>
                <w:kern w:val="2"/>
                <w:sz w:val="24"/>
                <w:szCs w:val="24"/>
                <w:lang w:val="en-US" w:eastAsia="zh-CN" w:bidi="ar-SA"/>
              </w:rPr>
              <w:t>监测结果</w:t>
            </w:r>
          </w:p>
          <w:tbl>
            <w:tblPr>
              <w:tblStyle w:val="19"/>
              <w:tblW w:w="872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642"/>
              <w:gridCol w:w="1543"/>
              <w:gridCol w:w="1383"/>
              <w:gridCol w:w="1384"/>
              <w:gridCol w:w="1383"/>
              <w:gridCol w:w="1385"/>
            </w:tblGrid>
            <w:tr w14:paraId="089A414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restart"/>
                  <w:tcBorders>
                    <w:tl2br w:val="nil"/>
                    <w:tr2bl w:val="nil"/>
                  </w:tcBorders>
                  <w:vAlign w:val="center"/>
                </w:tcPr>
                <w:p w14:paraId="174124F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rPr>
                    <w:t>采样日期</w:t>
                  </w:r>
                </w:p>
              </w:tc>
              <w:tc>
                <w:tcPr>
                  <w:tcW w:w="1543" w:type="dxa"/>
                  <w:vMerge w:val="restart"/>
                  <w:tcBorders>
                    <w:tl2br w:val="nil"/>
                    <w:tr2bl w:val="nil"/>
                  </w:tcBorders>
                  <w:vAlign w:val="center"/>
                </w:tcPr>
                <w:p w14:paraId="7D37E1D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rPr>
                    <w:t>采样时间</w:t>
                  </w:r>
                </w:p>
              </w:tc>
              <w:tc>
                <w:tcPr>
                  <w:tcW w:w="5535" w:type="dxa"/>
                  <w:gridSpan w:val="4"/>
                  <w:tcBorders>
                    <w:tl2br w:val="nil"/>
                    <w:tr2bl w:val="nil"/>
                  </w:tcBorders>
                  <w:vAlign w:val="center"/>
                </w:tcPr>
                <w:p w14:paraId="2951ACE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eastAsia" w:cs="Times New Roman" w:eastAsiaTheme="minorEastAsia"/>
                      <w:b/>
                      <w:bCs/>
                      <w:color w:val="auto"/>
                      <w:sz w:val="21"/>
                      <w:szCs w:val="21"/>
                      <w:vertAlign w:val="baseline"/>
                      <w:lang w:val="en-US" w:eastAsia="zh-CN"/>
                    </w:rPr>
                    <w:t>氯化氢</w:t>
                  </w:r>
                  <w:r>
                    <w:rPr>
                      <w:rFonts w:hint="default" w:ascii="Times New Roman" w:hAnsi="Times New Roman" w:cs="Times New Roman" w:eastAsiaTheme="minorEastAsia"/>
                      <w:b/>
                      <w:bCs/>
                      <w:color w:val="auto"/>
                      <w:sz w:val="21"/>
                      <w:szCs w:val="21"/>
                      <w:vertAlign w:val="baseline"/>
                      <w:lang w:val="en-US" w:eastAsia="zh-CN"/>
                    </w:rPr>
                    <w:t>(mg/m</w:t>
                  </w:r>
                  <w:r>
                    <w:rPr>
                      <w:rFonts w:hint="default" w:ascii="Times New Roman" w:hAnsi="Times New Roman" w:cs="Times New Roman" w:eastAsiaTheme="minorEastAsia"/>
                      <w:b/>
                      <w:bCs/>
                      <w:color w:val="auto"/>
                      <w:sz w:val="21"/>
                      <w:szCs w:val="21"/>
                      <w:vertAlign w:val="superscript"/>
                      <w:lang w:val="en-US" w:eastAsia="zh-CN"/>
                    </w:rPr>
                    <w:t>3</w:t>
                  </w:r>
                  <w:r>
                    <w:rPr>
                      <w:rFonts w:hint="default" w:ascii="Times New Roman" w:hAnsi="Times New Roman" w:cs="Times New Roman" w:eastAsiaTheme="minorEastAsia"/>
                      <w:b/>
                      <w:bCs/>
                      <w:color w:val="auto"/>
                      <w:sz w:val="21"/>
                      <w:szCs w:val="21"/>
                      <w:vertAlign w:val="baseline"/>
                      <w:lang w:val="en-US" w:eastAsia="zh-CN"/>
                    </w:rPr>
                    <w:t>)</w:t>
                  </w:r>
                </w:p>
              </w:tc>
            </w:tr>
            <w:tr w14:paraId="3EE6FC3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1410192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rPr>
                  </w:pPr>
                </w:p>
              </w:tc>
              <w:tc>
                <w:tcPr>
                  <w:tcW w:w="1543" w:type="dxa"/>
                  <w:vMerge w:val="continue"/>
                  <w:tcBorders>
                    <w:tl2br w:val="nil"/>
                    <w:tr2bl w:val="nil"/>
                  </w:tcBorders>
                  <w:vAlign w:val="center"/>
                </w:tcPr>
                <w:p w14:paraId="7DF1D7D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rPr>
                  </w:pPr>
                </w:p>
              </w:tc>
              <w:tc>
                <w:tcPr>
                  <w:tcW w:w="1383" w:type="dxa"/>
                  <w:tcBorders>
                    <w:tl2br w:val="nil"/>
                    <w:tr2bl w:val="nil"/>
                  </w:tcBorders>
                  <w:vAlign w:val="center"/>
                </w:tcPr>
                <w:p w14:paraId="7759302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上风向1#</w:t>
                  </w:r>
                </w:p>
              </w:tc>
              <w:tc>
                <w:tcPr>
                  <w:tcW w:w="1384" w:type="dxa"/>
                  <w:tcBorders>
                    <w:tl2br w:val="nil"/>
                    <w:tr2bl w:val="nil"/>
                  </w:tcBorders>
                  <w:vAlign w:val="center"/>
                </w:tcPr>
                <w:p w14:paraId="581D00D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下风向2#</w:t>
                  </w:r>
                </w:p>
              </w:tc>
              <w:tc>
                <w:tcPr>
                  <w:tcW w:w="1383" w:type="dxa"/>
                  <w:tcBorders>
                    <w:tl2br w:val="nil"/>
                    <w:tr2bl w:val="nil"/>
                  </w:tcBorders>
                  <w:vAlign w:val="center"/>
                </w:tcPr>
                <w:p w14:paraId="0130603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下风向3#</w:t>
                  </w:r>
                </w:p>
              </w:tc>
              <w:tc>
                <w:tcPr>
                  <w:tcW w:w="1385" w:type="dxa"/>
                  <w:tcBorders>
                    <w:tl2br w:val="nil"/>
                    <w:tr2bl w:val="nil"/>
                  </w:tcBorders>
                  <w:vAlign w:val="center"/>
                </w:tcPr>
                <w:p w14:paraId="5645280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下风向4#</w:t>
                  </w:r>
                </w:p>
              </w:tc>
            </w:tr>
            <w:tr w14:paraId="6CAAACD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restart"/>
                  <w:tcBorders>
                    <w:tl2br w:val="nil"/>
                    <w:tr2bl w:val="nil"/>
                  </w:tcBorders>
                  <w:vAlign w:val="center"/>
                </w:tcPr>
                <w:p w14:paraId="6DE680E0">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FF0000"/>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2025.01.03</w:t>
                  </w:r>
                </w:p>
              </w:tc>
              <w:tc>
                <w:tcPr>
                  <w:tcW w:w="1543" w:type="dxa"/>
                  <w:tcBorders>
                    <w:tl2br w:val="nil"/>
                    <w:tr2bl w:val="nil"/>
                  </w:tcBorders>
                  <w:vAlign w:val="center"/>
                </w:tcPr>
                <w:p w14:paraId="66A339D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bCs/>
                      <w:color w:val="auto"/>
                      <w:sz w:val="21"/>
                      <w:szCs w:val="21"/>
                      <w:lang w:val="en-US" w:eastAsia="zh-CN"/>
                    </w:rPr>
                    <w:t>第一次</w:t>
                  </w:r>
                </w:p>
              </w:tc>
              <w:tc>
                <w:tcPr>
                  <w:tcW w:w="1383" w:type="dxa"/>
                  <w:tcBorders>
                    <w:tl2br w:val="nil"/>
                    <w:tr2bl w:val="nil"/>
                  </w:tcBorders>
                  <w:vAlign w:val="center"/>
                </w:tcPr>
                <w:p w14:paraId="63EE00A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4" w:type="dxa"/>
                  <w:tcBorders>
                    <w:tl2br w:val="nil"/>
                    <w:tr2bl w:val="nil"/>
                  </w:tcBorders>
                  <w:vAlign w:val="center"/>
                </w:tcPr>
                <w:p w14:paraId="3B9AC1D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bidi="ar-SA"/>
                    </w:rPr>
                  </w:pPr>
                  <w:r>
                    <w:rPr>
                      <w:rFonts w:hint="eastAsia" w:cs="Times New Roman" w:eastAsiaTheme="minorEastAsia"/>
                      <w:color w:val="auto"/>
                      <w:sz w:val="21"/>
                      <w:szCs w:val="21"/>
                      <w:vertAlign w:val="baseline"/>
                      <w:lang w:val="en-US" w:eastAsia="zh-CN" w:bidi="ar-SA"/>
                    </w:rPr>
                    <w:t>0.06</w:t>
                  </w:r>
                </w:p>
              </w:tc>
              <w:tc>
                <w:tcPr>
                  <w:tcW w:w="1383" w:type="dxa"/>
                  <w:tcBorders>
                    <w:tl2br w:val="nil"/>
                    <w:tr2bl w:val="nil"/>
                  </w:tcBorders>
                  <w:vAlign w:val="center"/>
                </w:tcPr>
                <w:p w14:paraId="39AD638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bidi="ar-SA"/>
                    </w:rPr>
                  </w:pPr>
                  <w:r>
                    <w:rPr>
                      <w:rFonts w:hint="eastAsia" w:cs="Times New Roman" w:eastAsiaTheme="minorEastAsia"/>
                      <w:color w:val="auto"/>
                      <w:sz w:val="21"/>
                      <w:szCs w:val="21"/>
                      <w:vertAlign w:val="baseline"/>
                      <w:lang w:val="en-US" w:eastAsia="zh-CN" w:bidi="ar-SA"/>
                    </w:rPr>
                    <w:t>0.1</w:t>
                  </w:r>
                </w:p>
              </w:tc>
              <w:tc>
                <w:tcPr>
                  <w:tcW w:w="1385" w:type="dxa"/>
                  <w:tcBorders>
                    <w:tl2br w:val="nil"/>
                    <w:tr2bl w:val="nil"/>
                  </w:tcBorders>
                  <w:vAlign w:val="center"/>
                </w:tcPr>
                <w:p w14:paraId="5FF14E7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bidi="ar-SA"/>
                    </w:rPr>
                  </w:pPr>
                  <w:r>
                    <w:rPr>
                      <w:rFonts w:hint="eastAsia" w:cs="Times New Roman" w:eastAsiaTheme="minorEastAsia"/>
                      <w:color w:val="auto"/>
                      <w:sz w:val="21"/>
                      <w:szCs w:val="21"/>
                      <w:vertAlign w:val="baseline"/>
                      <w:lang w:val="en-US" w:eastAsia="zh-CN" w:bidi="ar-SA"/>
                    </w:rPr>
                    <w:t>0.06</w:t>
                  </w:r>
                </w:p>
              </w:tc>
            </w:tr>
            <w:tr w14:paraId="076B204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7DC77AE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p>
              </w:tc>
              <w:tc>
                <w:tcPr>
                  <w:tcW w:w="1543" w:type="dxa"/>
                  <w:tcBorders>
                    <w:tl2br w:val="nil"/>
                    <w:tr2bl w:val="nil"/>
                  </w:tcBorders>
                  <w:vAlign w:val="center"/>
                </w:tcPr>
                <w:p w14:paraId="4D30238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bCs/>
                      <w:color w:val="auto"/>
                      <w:sz w:val="21"/>
                      <w:szCs w:val="21"/>
                      <w:lang w:val="en-US" w:eastAsia="zh-CN"/>
                    </w:rPr>
                    <w:t>第二次</w:t>
                  </w:r>
                </w:p>
              </w:tc>
              <w:tc>
                <w:tcPr>
                  <w:tcW w:w="1383" w:type="dxa"/>
                  <w:tcBorders>
                    <w:tl2br w:val="nil"/>
                    <w:tr2bl w:val="nil"/>
                  </w:tcBorders>
                  <w:vAlign w:val="center"/>
                </w:tcPr>
                <w:p w14:paraId="29C10AB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4" w:type="dxa"/>
                  <w:tcBorders>
                    <w:tl2br w:val="nil"/>
                    <w:tr2bl w:val="nil"/>
                  </w:tcBorders>
                  <w:vAlign w:val="center"/>
                </w:tcPr>
                <w:p w14:paraId="2FFC4B8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bidi="ar-SA"/>
                    </w:rPr>
                  </w:pPr>
                  <w:r>
                    <w:rPr>
                      <w:rFonts w:hint="eastAsia" w:cs="Times New Roman" w:eastAsiaTheme="minorEastAsia"/>
                      <w:color w:val="auto"/>
                      <w:sz w:val="21"/>
                      <w:szCs w:val="21"/>
                      <w:vertAlign w:val="baseline"/>
                      <w:lang w:val="en-US" w:eastAsia="zh-CN" w:bidi="ar-SA"/>
                    </w:rPr>
                    <w:t>0.06</w:t>
                  </w:r>
                </w:p>
              </w:tc>
              <w:tc>
                <w:tcPr>
                  <w:tcW w:w="1383" w:type="dxa"/>
                  <w:tcBorders>
                    <w:tl2br w:val="nil"/>
                    <w:tr2bl w:val="nil"/>
                  </w:tcBorders>
                  <w:vAlign w:val="center"/>
                </w:tcPr>
                <w:p w14:paraId="3917977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0.1</w:t>
                  </w:r>
                </w:p>
              </w:tc>
              <w:tc>
                <w:tcPr>
                  <w:tcW w:w="1385" w:type="dxa"/>
                  <w:tcBorders>
                    <w:tl2br w:val="nil"/>
                    <w:tr2bl w:val="nil"/>
                  </w:tcBorders>
                  <w:vAlign w:val="center"/>
                </w:tcPr>
                <w:p w14:paraId="6CB79EA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0.10</w:t>
                  </w:r>
                </w:p>
              </w:tc>
            </w:tr>
            <w:tr w14:paraId="5CB517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6ABED4B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r>
                    <w:rPr>
                      <w:rFonts w:hint="eastAsia" w:cs="Times New Roman" w:eastAsiaTheme="minorEastAsia"/>
                      <w:color w:val="FF0000"/>
                      <w:sz w:val="21"/>
                      <w:szCs w:val="21"/>
                      <w:vertAlign w:val="baseline"/>
                      <w:lang w:val="en-US" w:eastAsia="zh-CN"/>
                    </w:rPr>
                    <w:t>0.71</w:t>
                  </w:r>
                </w:p>
              </w:tc>
              <w:tc>
                <w:tcPr>
                  <w:tcW w:w="1543" w:type="dxa"/>
                  <w:tcBorders>
                    <w:tl2br w:val="nil"/>
                    <w:tr2bl w:val="nil"/>
                  </w:tcBorders>
                  <w:vAlign w:val="center"/>
                </w:tcPr>
                <w:p w14:paraId="41FEC35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lang w:val="en-US" w:eastAsia="zh-CN"/>
                    </w:rPr>
                    <w:t>第三次</w:t>
                  </w:r>
                </w:p>
              </w:tc>
              <w:tc>
                <w:tcPr>
                  <w:tcW w:w="1383" w:type="dxa"/>
                  <w:tcBorders>
                    <w:tl2br w:val="nil"/>
                    <w:tr2bl w:val="nil"/>
                  </w:tcBorders>
                  <w:vAlign w:val="center"/>
                </w:tcPr>
                <w:p w14:paraId="14536DB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4" w:type="dxa"/>
                  <w:tcBorders>
                    <w:tl2br w:val="nil"/>
                    <w:tr2bl w:val="nil"/>
                  </w:tcBorders>
                  <w:vAlign w:val="center"/>
                </w:tcPr>
                <w:p w14:paraId="753245E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bidi="ar-SA"/>
                    </w:rPr>
                    <w:t>0.06</w:t>
                  </w:r>
                </w:p>
              </w:tc>
              <w:tc>
                <w:tcPr>
                  <w:tcW w:w="1383" w:type="dxa"/>
                  <w:tcBorders>
                    <w:tl2br w:val="nil"/>
                    <w:tr2bl w:val="nil"/>
                  </w:tcBorders>
                  <w:vAlign w:val="center"/>
                </w:tcPr>
                <w:p w14:paraId="79A7655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0.06</w:t>
                  </w:r>
                </w:p>
              </w:tc>
              <w:tc>
                <w:tcPr>
                  <w:tcW w:w="1385" w:type="dxa"/>
                  <w:tcBorders>
                    <w:tl2br w:val="nil"/>
                    <w:tr2bl w:val="nil"/>
                  </w:tcBorders>
                  <w:vAlign w:val="center"/>
                </w:tcPr>
                <w:p w14:paraId="32CAA47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0.06</w:t>
                  </w:r>
                </w:p>
              </w:tc>
            </w:tr>
            <w:tr w14:paraId="5A9EA7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restart"/>
                  <w:tcBorders>
                    <w:tl2br w:val="nil"/>
                    <w:tr2bl w:val="nil"/>
                  </w:tcBorders>
                  <w:vAlign w:val="center"/>
                </w:tcPr>
                <w:p w14:paraId="68460BB2">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FF0000"/>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2025.01.04</w:t>
                  </w:r>
                </w:p>
              </w:tc>
              <w:tc>
                <w:tcPr>
                  <w:tcW w:w="1543" w:type="dxa"/>
                  <w:tcBorders>
                    <w:tl2br w:val="nil"/>
                    <w:tr2bl w:val="nil"/>
                  </w:tcBorders>
                  <w:vAlign w:val="center"/>
                </w:tcPr>
                <w:p w14:paraId="01EA6CF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bCs/>
                      <w:color w:val="auto"/>
                      <w:sz w:val="21"/>
                      <w:szCs w:val="21"/>
                      <w:lang w:val="en-US" w:eastAsia="zh-CN"/>
                    </w:rPr>
                    <w:t>第一次</w:t>
                  </w:r>
                </w:p>
              </w:tc>
              <w:tc>
                <w:tcPr>
                  <w:tcW w:w="1383" w:type="dxa"/>
                  <w:tcBorders>
                    <w:tl2br w:val="nil"/>
                    <w:tr2bl w:val="nil"/>
                  </w:tcBorders>
                  <w:vAlign w:val="center"/>
                </w:tcPr>
                <w:p w14:paraId="1741A07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4" w:type="dxa"/>
                  <w:tcBorders>
                    <w:tl2br w:val="nil"/>
                    <w:tr2bl w:val="nil"/>
                  </w:tcBorders>
                  <w:vAlign w:val="center"/>
                </w:tcPr>
                <w:p w14:paraId="3DFD22C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0.06</w:t>
                  </w:r>
                </w:p>
              </w:tc>
              <w:tc>
                <w:tcPr>
                  <w:tcW w:w="1383" w:type="dxa"/>
                  <w:tcBorders>
                    <w:tl2br w:val="nil"/>
                    <w:tr2bl w:val="nil"/>
                  </w:tcBorders>
                  <w:vAlign w:val="center"/>
                </w:tcPr>
                <w:p w14:paraId="19C278F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0.06</w:t>
                  </w:r>
                </w:p>
              </w:tc>
              <w:tc>
                <w:tcPr>
                  <w:tcW w:w="1385" w:type="dxa"/>
                  <w:tcBorders>
                    <w:tl2br w:val="nil"/>
                    <w:tr2bl w:val="nil"/>
                  </w:tcBorders>
                  <w:vAlign w:val="center"/>
                </w:tcPr>
                <w:p w14:paraId="7D4BACB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0.10</w:t>
                  </w:r>
                </w:p>
              </w:tc>
            </w:tr>
            <w:tr w14:paraId="49A75B1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5BF8350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p>
              </w:tc>
              <w:tc>
                <w:tcPr>
                  <w:tcW w:w="1543" w:type="dxa"/>
                  <w:tcBorders>
                    <w:tl2br w:val="nil"/>
                    <w:tr2bl w:val="nil"/>
                  </w:tcBorders>
                  <w:vAlign w:val="center"/>
                </w:tcPr>
                <w:p w14:paraId="7FB9D1F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bCs/>
                      <w:color w:val="auto"/>
                      <w:sz w:val="21"/>
                      <w:szCs w:val="21"/>
                      <w:lang w:val="en-US" w:eastAsia="zh-CN"/>
                    </w:rPr>
                    <w:t>第二次</w:t>
                  </w:r>
                </w:p>
              </w:tc>
              <w:tc>
                <w:tcPr>
                  <w:tcW w:w="1383" w:type="dxa"/>
                  <w:tcBorders>
                    <w:tl2br w:val="nil"/>
                    <w:tr2bl w:val="nil"/>
                  </w:tcBorders>
                  <w:vAlign w:val="center"/>
                </w:tcPr>
                <w:p w14:paraId="2141CE4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4" w:type="dxa"/>
                  <w:tcBorders>
                    <w:tl2br w:val="nil"/>
                    <w:tr2bl w:val="nil"/>
                  </w:tcBorders>
                  <w:vAlign w:val="center"/>
                </w:tcPr>
                <w:p w14:paraId="5032C90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0.10</w:t>
                  </w:r>
                </w:p>
              </w:tc>
              <w:tc>
                <w:tcPr>
                  <w:tcW w:w="1383" w:type="dxa"/>
                  <w:tcBorders>
                    <w:tl2br w:val="nil"/>
                    <w:tr2bl w:val="nil"/>
                  </w:tcBorders>
                  <w:vAlign w:val="center"/>
                </w:tcPr>
                <w:p w14:paraId="4E33467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0.10</w:t>
                  </w:r>
                </w:p>
              </w:tc>
              <w:tc>
                <w:tcPr>
                  <w:tcW w:w="1385" w:type="dxa"/>
                  <w:tcBorders>
                    <w:tl2br w:val="nil"/>
                    <w:tr2bl w:val="nil"/>
                  </w:tcBorders>
                  <w:vAlign w:val="center"/>
                </w:tcPr>
                <w:p w14:paraId="5CD73C5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0.06</w:t>
                  </w:r>
                </w:p>
              </w:tc>
            </w:tr>
            <w:tr w14:paraId="33D6CE4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37C3B34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p>
              </w:tc>
              <w:tc>
                <w:tcPr>
                  <w:tcW w:w="1543" w:type="dxa"/>
                  <w:tcBorders>
                    <w:tl2br w:val="nil"/>
                    <w:tr2bl w:val="nil"/>
                  </w:tcBorders>
                  <w:vAlign w:val="center"/>
                </w:tcPr>
                <w:p w14:paraId="65EFEBF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lang w:val="en-US" w:eastAsia="zh-CN"/>
                    </w:rPr>
                    <w:t>第三次</w:t>
                  </w:r>
                </w:p>
              </w:tc>
              <w:tc>
                <w:tcPr>
                  <w:tcW w:w="1383" w:type="dxa"/>
                  <w:tcBorders>
                    <w:tl2br w:val="nil"/>
                    <w:tr2bl w:val="nil"/>
                  </w:tcBorders>
                  <w:vAlign w:val="center"/>
                </w:tcPr>
                <w:p w14:paraId="6B9C2E5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4" w:type="dxa"/>
                  <w:tcBorders>
                    <w:tl2br w:val="nil"/>
                    <w:tr2bl w:val="nil"/>
                  </w:tcBorders>
                  <w:vAlign w:val="center"/>
                </w:tcPr>
                <w:p w14:paraId="457B847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0.10</w:t>
                  </w:r>
                </w:p>
              </w:tc>
              <w:tc>
                <w:tcPr>
                  <w:tcW w:w="1383" w:type="dxa"/>
                  <w:tcBorders>
                    <w:tl2br w:val="nil"/>
                    <w:tr2bl w:val="nil"/>
                  </w:tcBorders>
                  <w:vAlign w:val="center"/>
                </w:tcPr>
                <w:p w14:paraId="531295D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0.06</w:t>
                  </w:r>
                </w:p>
              </w:tc>
              <w:tc>
                <w:tcPr>
                  <w:tcW w:w="1385" w:type="dxa"/>
                  <w:tcBorders>
                    <w:tl2br w:val="nil"/>
                    <w:tr2bl w:val="nil"/>
                  </w:tcBorders>
                  <w:vAlign w:val="center"/>
                </w:tcPr>
                <w:p w14:paraId="6DE0F4F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0.10</w:t>
                  </w:r>
                </w:p>
              </w:tc>
            </w:tr>
            <w:tr w14:paraId="7B931BE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restart"/>
                  <w:tcBorders>
                    <w:tl2br w:val="nil"/>
                    <w:tr2bl w:val="nil"/>
                  </w:tcBorders>
                  <w:vAlign w:val="center"/>
                </w:tcPr>
                <w:p w14:paraId="47AFD1E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b/>
                      <w:bCs/>
                      <w:color w:val="auto"/>
                      <w:sz w:val="21"/>
                      <w:szCs w:val="21"/>
                    </w:rPr>
                    <w:t>采样日期</w:t>
                  </w:r>
                </w:p>
              </w:tc>
              <w:tc>
                <w:tcPr>
                  <w:tcW w:w="1543" w:type="dxa"/>
                  <w:vMerge w:val="restart"/>
                  <w:tcBorders>
                    <w:tl2br w:val="nil"/>
                    <w:tr2bl w:val="nil"/>
                  </w:tcBorders>
                  <w:vAlign w:val="center"/>
                </w:tcPr>
                <w:p w14:paraId="71F7DCA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b/>
                      <w:bCs/>
                      <w:color w:val="auto"/>
                      <w:sz w:val="21"/>
                      <w:szCs w:val="21"/>
                    </w:rPr>
                    <w:t>采样时间</w:t>
                  </w:r>
                </w:p>
              </w:tc>
              <w:tc>
                <w:tcPr>
                  <w:tcW w:w="5535" w:type="dxa"/>
                  <w:gridSpan w:val="4"/>
                  <w:tcBorders>
                    <w:tl2br w:val="nil"/>
                    <w:tr2bl w:val="nil"/>
                  </w:tcBorders>
                  <w:vAlign w:val="center"/>
                </w:tcPr>
                <w:p w14:paraId="368A91A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b/>
                      <w:bCs/>
                      <w:color w:val="auto"/>
                      <w:kern w:val="2"/>
                      <w:sz w:val="21"/>
                      <w:szCs w:val="21"/>
                      <w:lang w:val="en-US" w:eastAsia="zh-CN" w:bidi="ar-SA"/>
                    </w:rPr>
                    <w:t>非甲烷总烃</w:t>
                  </w:r>
                  <w:r>
                    <w:rPr>
                      <w:rFonts w:hint="default" w:ascii="Times New Roman" w:hAnsi="Times New Roman" w:cs="Times New Roman" w:eastAsiaTheme="minorEastAsia"/>
                      <w:b/>
                      <w:bCs/>
                      <w:color w:val="auto"/>
                      <w:sz w:val="21"/>
                      <w:szCs w:val="21"/>
                      <w:vertAlign w:val="baseline"/>
                      <w:lang w:val="en-US" w:eastAsia="zh-CN"/>
                    </w:rPr>
                    <w:t>(mg/m</w:t>
                  </w:r>
                  <w:r>
                    <w:rPr>
                      <w:rFonts w:hint="default" w:ascii="Times New Roman" w:hAnsi="Times New Roman" w:cs="Times New Roman" w:eastAsiaTheme="minorEastAsia"/>
                      <w:b/>
                      <w:bCs/>
                      <w:color w:val="auto"/>
                      <w:sz w:val="21"/>
                      <w:szCs w:val="21"/>
                      <w:vertAlign w:val="superscript"/>
                      <w:lang w:val="en-US" w:eastAsia="zh-CN"/>
                    </w:rPr>
                    <w:t>3</w:t>
                  </w:r>
                  <w:r>
                    <w:rPr>
                      <w:rFonts w:hint="default" w:ascii="Times New Roman" w:hAnsi="Times New Roman" w:cs="Times New Roman" w:eastAsiaTheme="minorEastAsia"/>
                      <w:b/>
                      <w:bCs/>
                      <w:color w:val="auto"/>
                      <w:sz w:val="21"/>
                      <w:szCs w:val="21"/>
                      <w:vertAlign w:val="baseline"/>
                      <w:lang w:val="en-US" w:eastAsia="zh-CN"/>
                    </w:rPr>
                    <w:t>)</w:t>
                  </w:r>
                </w:p>
              </w:tc>
            </w:tr>
            <w:tr w14:paraId="56F225D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0FF3374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1543" w:type="dxa"/>
                  <w:vMerge w:val="continue"/>
                  <w:tcBorders>
                    <w:tl2br w:val="nil"/>
                    <w:tr2bl w:val="nil"/>
                  </w:tcBorders>
                  <w:vAlign w:val="center"/>
                </w:tcPr>
                <w:p w14:paraId="4DF9B05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p>
              </w:tc>
              <w:tc>
                <w:tcPr>
                  <w:tcW w:w="1383" w:type="dxa"/>
                  <w:tcBorders>
                    <w:tl2br w:val="nil"/>
                    <w:tr2bl w:val="nil"/>
                  </w:tcBorders>
                  <w:vAlign w:val="center"/>
                </w:tcPr>
                <w:p w14:paraId="3BD97F9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上风向1#</w:t>
                  </w:r>
                </w:p>
              </w:tc>
              <w:tc>
                <w:tcPr>
                  <w:tcW w:w="1384" w:type="dxa"/>
                  <w:tcBorders>
                    <w:tl2br w:val="nil"/>
                    <w:tr2bl w:val="nil"/>
                  </w:tcBorders>
                  <w:vAlign w:val="center"/>
                </w:tcPr>
                <w:p w14:paraId="48DF108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下风向2#</w:t>
                  </w:r>
                </w:p>
              </w:tc>
              <w:tc>
                <w:tcPr>
                  <w:tcW w:w="1383" w:type="dxa"/>
                  <w:tcBorders>
                    <w:tl2br w:val="nil"/>
                    <w:tr2bl w:val="nil"/>
                  </w:tcBorders>
                  <w:vAlign w:val="center"/>
                </w:tcPr>
                <w:p w14:paraId="2C8E384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下风向3#</w:t>
                  </w:r>
                </w:p>
              </w:tc>
              <w:tc>
                <w:tcPr>
                  <w:tcW w:w="1385" w:type="dxa"/>
                  <w:tcBorders>
                    <w:tl2br w:val="nil"/>
                    <w:tr2bl w:val="nil"/>
                  </w:tcBorders>
                  <w:vAlign w:val="center"/>
                </w:tcPr>
                <w:p w14:paraId="744B9E8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下风向4#</w:t>
                  </w:r>
                </w:p>
              </w:tc>
            </w:tr>
            <w:tr w14:paraId="6FDB23A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restart"/>
                  <w:tcBorders>
                    <w:tl2br w:val="nil"/>
                    <w:tr2bl w:val="nil"/>
                  </w:tcBorders>
                  <w:vAlign w:val="center"/>
                </w:tcPr>
                <w:p w14:paraId="43C2FBF1">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FF0000"/>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2025.01.03</w:t>
                  </w:r>
                </w:p>
              </w:tc>
              <w:tc>
                <w:tcPr>
                  <w:tcW w:w="1543" w:type="dxa"/>
                  <w:tcBorders>
                    <w:tl2br w:val="nil"/>
                    <w:tr2bl w:val="nil"/>
                  </w:tcBorders>
                  <w:vAlign w:val="center"/>
                </w:tcPr>
                <w:p w14:paraId="5A65DD7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lang w:val="en-US" w:eastAsia="zh-CN"/>
                    </w:rPr>
                  </w:pPr>
                  <w:r>
                    <w:rPr>
                      <w:rFonts w:hint="default" w:ascii="Times New Roman" w:hAnsi="Times New Roman" w:cs="Times New Roman" w:eastAsiaTheme="minorEastAsia"/>
                      <w:bCs/>
                      <w:color w:val="auto"/>
                      <w:sz w:val="21"/>
                      <w:szCs w:val="21"/>
                      <w:lang w:val="en-US" w:eastAsia="zh-CN"/>
                    </w:rPr>
                    <w:t>第一次</w:t>
                  </w:r>
                </w:p>
              </w:tc>
              <w:tc>
                <w:tcPr>
                  <w:tcW w:w="1383" w:type="dxa"/>
                  <w:tcBorders>
                    <w:tl2br w:val="nil"/>
                    <w:tr2bl w:val="nil"/>
                  </w:tcBorders>
                  <w:vAlign w:val="center"/>
                </w:tcPr>
                <w:p w14:paraId="582C950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0.53</w:t>
                  </w:r>
                </w:p>
              </w:tc>
              <w:tc>
                <w:tcPr>
                  <w:tcW w:w="1384" w:type="dxa"/>
                  <w:tcBorders>
                    <w:tl2br w:val="nil"/>
                    <w:tr2bl w:val="nil"/>
                  </w:tcBorders>
                  <w:vAlign w:val="center"/>
                </w:tcPr>
                <w:p w14:paraId="6DCC4B7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0.93</w:t>
                  </w:r>
                </w:p>
              </w:tc>
              <w:tc>
                <w:tcPr>
                  <w:tcW w:w="1383" w:type="dxa"/>
                  <w:tcBorders>
                    <w:tl2br w:val="nil"/>
                    <w:tr2bl w:val="nil"/>
                  </w:tcBorders>
                  <w:vAlign w:val="center"/>
                </w:tcPr>
                <w:p w14:paraId="5B153A2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0.98</w:t>
                  </w:r>
                </w:p>
              </w:tc>
              <w:tc>
                <w:tcPr>
                  <w:tcW w:w="1385" w:type="dxa"/>
                  <w:tcBorders>
                    <w:tl2br w:val="nil"/>
                    <w:tr2bl w:val="nil"/>
                  </w:tcBorders>
                  <w:vAlign w:val="center"/>
                </w:tcPr>
                <w:p w14:paraId="61EB00B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1.03</w:t>
                  </w:r>
                </w:p>
              </w:tc>
            </w:tr>
            <w:tr w14:paraId="4CE72D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5779BA6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p>
              </w:tc>
              <w:tc>
                <w:tcPr>
                  <w:tcW w:w="1543" w:type="dxa"/>
                  <w:tcBorders>
                    <w:tl2br w:val="nil"/>
                    <w:tr2bl w:val="nil"/>
                  </w:tcBorders>
                  <w:vAlign w:val="center"/>
                </w:tcPr>
                <w:p w14:paraId="54B2DE7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lang w:val="en-US" w:eastAsia="zh-CN"/>
                    </w:rPr>
                  </w:pPr>
                  <w:r>
                    <w:rPr>
                      <w:rFonts w:hint="default" w:ascii="Times New Roman" w:hAnsi="Times New Roman" w:cs="Times New Roman" w:eastAsiaTheme="minorEastAsia"/>
                      <w:bCs/>
                      <w:color w:val="auto"/>
                      <w:sz w:val="21"/>
                      <w:szCs w:val="21"/>
                      <w:lang w:val="en-US" w:eastAsia="zh-CN"/>
                    </w:rPr>
                    <w:t>第二次</w:t>
                  </w:r>
                </w:p>
              </w:tc>
              <w:tc>
                <w:tcPr>
                  <w:tcW w:w="1383" w:type="dxa"/>
                  <w:tcBorders>
                    <w:tl2br w:val="nil"/>
                    <w:tr2bl w:val="nil"/>
                  </w:tcBorders>
                  <w:vAlign w:val="center"/>
                </w:tcPr>
                <w:p w14:paraId="456A52F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0.55</w:t>
                  </w:r>
                </w:p>
              </w:tc>
              <w:tc>
                <w:tcPr>
                  <w:tcW w:w="1384" w:type="dxa"/>
                  <w:tcBorders>
                    <w:tl2br w:val="nil"/>
                    <w:tr2bl w:val="nil"/>
                  </w:tcBorders>
                  <w:vAlign w:val="center"/>
                </w:tcPr>
                <w:p w14:paraId="5310653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0.91</w:t>
                  </w:r>
                </w:p>
              </w:tc>
              <w:tc>
                <w:tcPr>
                  <w:tcW w:w="1383" w:type="dxa"/>
                  <w:tcBorders>
                    <w:tl2br w:val="nil"/>
                    <w:tr2bl w:val="nil"/>
                  </w:tcBorders>
                  <w:vAlign w:val="center"/>
                </w:tcPr>
                <w:p w14:paraId="66AB031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0.99</w:t>
                  </w:r>
                </w:p>
              </w:tc>
              <w:tc>
                <w:tcPr>
                  <w:tcW w:w="1385" w:type="dxa"/>
                  <w:tcBorders>
                    <w:tl2br w:val="nil"/>
                    <w:tr2bl w:val="nil"/>
                  </w:tcBorders>
                  <w:vAlign w:val="center"/>
                </w:tcPr>
                <w:p w14:paraId="43E2F7B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1.10</w:t>
                  </w:r>
                </w:p>
              </w:tc>
            </w:tr>
            <w:tr w14:paraId="77F57EF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3B91454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p>
              </w:tc>
              <w:tc>
                <w:tcPr>
                  <w:tcW w:w="1543" w:type="dxa"/>
                  <w:tcBorders>
                    <w:tl2br w:val="nil"/>
                    <w:tr2bl w:val="nil"/>
                  </w:tcBorders>
                  <w:vAlign w:val="center"/>
                </w:tcPr>
                <w:p w14:paraId="25C327F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lang w:val="en-US" w:eastAsia="zh-CN"/>
                    </w:rPr>
                  </w:pPr>
                  <w:r>
                    <w:rPr>
                      <w:rFonts w:hint="default" w:ascii="Times New Roman" w:hAnsi="Times New Roman" w:cs="Times New Roman" w:eastAsiaTheme="minorEastAsia"/>
                      <w:color w:val="auto"/>
                      <w:sz w:val="21"/>
                      <w:szCs w:val="21"/>
                      <w:lang w:val="en-US" w:eastAsia="zh-CN"/>
                    </w:rPr>
                    <w:t>第三次</w:t>
                  </w:r>
                </w:p>
              </w:tc>
              <w:tc>
                <w:tcPr>
                  <w:tcW w:w="1383" w:type="dxa"/>
                  <w:tcBorders>
                    <w:tl2br w:val="nil"/>
                    <w:tr2bl w:val="nil"/>
                  </w:tcBorders>
                  <w:vAlign w:val="center"/>
                </w:tcPr>
                <w:p w14:paraId="029B6A2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0.53</w:t>
                  </w:r>
                </w:p>
              </w:tc>
              <w:tc>
                <w:tcPr>
                  <w:tcW w:w="1384" w:type="dxa"/>
                  <w:tcBorders>
                    <w:tl2br w:val="nil"/>
                    <w:tr2bl w:val="nil"/>
                  </w:tcBorders>
                  <w:vAlign w:val="center"/>
                </w:tcPr>
                <w:p w14:paraId="58FD4A1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0.99</w:t>
                  </w:r>
                </w:p>
              </w:tc>
              <w:tc>
                <w:tcPr>
                  <w:tcW w:w="1383" w:type="dxa"/>
                  <w:tcBorders>
                    <w:tl2br w:val="nil"/>
                    <w:tr2bl w:val="nil"/>
                  </w:tcBorders>
                  <w:vAlign w:val="center"/>
                </w:tcPr>
                <w:p w14:paraId="70FFCD3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1.03</w:t>
                  </w:r>
                </w:p>
              </w:tc>
              <w:tc>
                <w:tcPr>
                  <w:tcW w:w="1385" w:type="dxa"/>
                  <w:tcBorders>
                    <w:tl2br w:val="nil"/>
                    <w:tr2bl w:val="nil"/>
                  </w:tcBorders>
                  <w:vAlign w:val="center"/>
                </w:tcPr>
                <w:p w14:paraId="0134384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1.14</w:t>
                  </w:r>
                </w:p>
              </w:tc>
            </w:tr>
            <w:tr w14:paraId="22001B1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10D4401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p>
              </w:tc>
              <w:tc>
                <w:tcPr>
                  <w:tcW w:w="1543" w:type="dxa"/>
                  <w:tcBorders>
                    <w:tl2br w:val="nil"/>
                    <w:tr2bl w:val="nil"/>
                  </w:tcBorders>
                  <w:vAlign w:val="center"/>
                </w:tcPr>
                <w:p w14:paraId="50E9A0A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第四次</w:t>
                  </w:r>
                </w:p>
              </w:tc>
              <w:tc>
                <w:tcPr>
                  <w:tcW w:w="1383" w:type="dxa"/>
                  <w:tcBorders>
                    <w:tl2br w:val="nil"/>
                    <w:tr2bl w:val="nil"/>
                  </w:tcBorders>
                  <w:vAlign w:val="center"/>
                </w:tcPr>
                <w:p w14:paraId="18F20D5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0.55</w:t>
                  </w:r>
                </w:p>
              </w:tc>
              <w:tc>
                <w:tcPr>
                  <w:tcW w:w="1384" w:type="dxa"/>
                  <w:tcBorders>
                    <w:tl2br w:val="nil"/>
                    <w:tr2bl w:val="nil"/>
                  </w:tcBorders>
                  <w:vAlign w:val="center"/>
                </w:tcPr>
                <w:p w14:paraId="4FFB2ED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0.99</w:t>
                  </w:r>
                </w:p>
              </w:tc>
              <w:tc>
                <w:tcPr>
                  <w:tcW w:w="1383" w:type="dxa"/>
                  <w:tcBorders>
                    <w:tl2br w:val="nil"/>
                    <w:tr2bl w:val="nil"/>
                  </w:tcBorders>
                  <w:vAlign w:val="center"/>
                </w:tcPr>
                <w:p w14:paraId="7616162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1.04</w:t>
                  </w:r>
                </w:p>
              </w:tc>
              <w:tc>
                <w:tcPr>
                  <w:tcW w:w="1385" w:type="dxa"/>
                  <w:tcBorders>
                    <w:tl2br w:val="nil"/>
                    <w:tr2bl w:val="nil"/>
                  </w:tcBorders>
                  <w:vAlign w:val="center"/>
                </w:tcPr>
                <w:p w14:paraId="76508C9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1.13</w:t>
                  </w:r>
                </w:p>
              </w:tc>
            </w:tr>
            <w:tr w14:paraId="4AD4500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restart"/>
                  <w:tcBorders>
                    <w:tl2br w:val="nil"/>
                    <w:tr2bl w:val="nil"/>
                  </w:tcBorders>
                  <w:vAlign w:val="center"/>
                </w:tcPr>
                <w:p w14:paraId="69A45B4B">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FF0000"/>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2025.01.04</w:t>
                  </w:r>
                </w:p>
              </w:tc>
              <w:tc>
                <w:tcPr>
                  <w:tcW w:w="1543" w:type="dxa"/>
                  <w:tcBorders>
                    <w:tl2br w:val="nil"/>
                    <w:tr2bl w:val="nil"/>
                  </w:tcBorders>
                  <w:vAlign w:val="center"/>
                </w:tcPr>
                <w:p w14:paraId="60BA095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lang w:val="en-US" w:eastAsia="zh-CN"/>
                    </w:rPr>
                  </w:pPr>
                  <w:r>
                    <w:rPr>
                      <w:rFonts w:hint="default" w:ascii="Times New Roman" w:hAnsi="Times New Roman" w:cs="Times New Roman" w:eastAsiaTheme="minorEastAsia"/>
                      <w:bCs/>
                      <w:color w:val="auto"/>
                      <w:sz w:val="21"/>
                      <w:szCs w:val="21"/>
                      <w:lang w:val="en-US" w:eastAsia="zh-CN"/>
                    </w:rPr>
                    <w:t>第一次</w:t>
                  </w:r>
                </w:p>
              </w:tc>
              <w:tc>
                <w:tcPr>
                  <w:tcW w:w="1383" w:type="dxa"/>
                  <w:tcBorders>
                    <w:tl2br w:val="nil"/>
                    <w:tr2bl w:val="nil"/>
                  </w:tcBorders>
                  <w:vAlign w:val="center"/>
                </w:tcPr>
                <w:p w14:paraId="2F5BBDB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0.60</w:t>
                  </w:r>
                </w:p>
              </w:tc>
              <w:tc>
                <w:tcPr>
                  <w:tcW w:w="1384" w:type="dxa"/>
                  <w:tcBorders>
                    <w:tl2br w:val="nil"/>
                    <w:tr2bl w:val="nil"/>
                  </w:tcBorders>
                  <w:vAlign w:val="center"/>
                </w:tcPr>
                <w:p w14:paraId="6EA89FC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0.93</w:t>
                  </w:r>
                </w:p>
              </w:tc>
              <w:tc>
                <w:tcPr>
                  <w:tcW w:w="1383" w:type="dxa"/>
                  <w:tcBorders>
                    <w:tl2br w:val="nil"/>
                    <w:tr2bl w:val="nil"/>
                  </w:tcBorders>
                  <w:vAlign w:val="center"/>
                </w:tcPr>
                <w:p w14:paraId="69190E4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0.99</w:t>
                  </w:r>
                </w:p>
              </w:tc>
              <w:tc>
                <w:tcPr>
                  <w:tcW w:w="1385" w:type="dxa"/>
                  <w:tcBorders>
                    <w:tl2br w:val="nil"/>
                    <w:tr2bl w:val="nil"/>
                  </w:tcBorders>
                  <w:vAlign w:val="center"/>
                </w:tcPr>
                <w:p w14:paraId="44D02A5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1.09</w:t>
                  </w:r>
                </w:p>
              </w:tc>
            </w:tr>
            <w:tr w14:paraId="6C95A78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14A6101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p>
              </w:tc>
              <w:tc>
                <w:tcPr>
                  <w:tcW w:w="1543" w:type="dxa"/>
                  <w:tcBorders>
                    <w:tl2br w:val="nil"/>
                    <w:tr2bl w:val="nil"/>
                  </w:tcBorders>
                  <w:vAlign w:val="center"/>
                </w:tcPr>
                <w:p w14:paraId="49F65BF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lang w:val="en-US" w:eastAsia="zh-CN"/>
                    </w:rPr>
                  </w:pPr>
                  <w:r>
                    <w:rPr>
                      <w:rFonts w:hint="default" w:ascii="Times New Roman" w:hAnsi="Times New Roman" w:cs="Times New Roman" w:eastAsiaTheme="minorEastAsia"/>
                      <w:bCs/>
                      <w:color w:val="auto"/>
                      <w:sz w:val="21"/>
                      <w:szCs w:val="21"/>
                      <w:lang w:val="en-US" w:eastAsia="zh-CN"/>
                    </w:rPr>
                    <w:t>第二次</w:t>
                  </w:r>
                </w:p>
              </w:tc>
              <w:tc>
                <w:tcPr>
                  <w:tcW w:w="1383" w:type="dxa"/>
                  <w:tcBorders>
                    <w:tl2br w:val="nil"/>
                    <w:tr2bl w:val="nil"/>
                  </w:tcBorders>
                  <w:vAlign w:val="center"/>
                </w:tcPr>
                <w:p w14:paraId="4F02D91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0.61</w:t>
                  </w:r>
                </w:p>
              </w:tc>
              <w:tc>
                <w:tcPr>
                  <w:tcW w:w="1384" w:type="dxa"/>
                  <w:tcBorders>
                    <w:tl2br w:val="nil"/>
                    <w:tr2bl w:val="nil"/>
                  </w:tcBorders>
                  <w:vAlign w:val="center"/>
                </w:tcPr>
                <w:p w14:paraId="1FF64C3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0.96</w:t>
                  </w:r>
                </w:p>
              </w:tc>
              <w:tc>
                <w:tcPr>
                  <w:tcW w:w="1383" w:type="dxa"/>
                  <w:tcBorders>
                    <w:tl2br w:val="nil"/>
                    <w:tr2bl w:val="nil"/>
                  </w:tcBorders>
                  <w:vAlign w:val="center"/>
                </w:tcPr>
                <w:p w14:paraId="127FE21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1.03</w:t>
                  </w:r>
                </w:p>
              </w:tc>
              <w:tc>
                <w:tcPr>
                  <w:tcW w:w="1385" w:type="dxa"/>
                  <w:tcBorders>
                    <w:tl2br w:val="nil"/>
                    <w:tr2bl w:val="nil"/>
                  </w:tcBorders>
                  <w:vAlign w:val="center"/>
                </w:tcPr>
                <w:p w14:paraId="59A9DCC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1.12</w:t>
                  </w:r>
                </w:p>
              </w:tc>
            </w:tr>
            <w:tr w14:paraId="23FB11A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3BFE2DF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p>
              </w:tc>
              <w:tc>
                <w:tcPr>
                  <w:tcW w:w="1543" w:type="dxa"/>
                  <w:tcBorders>
                    <w:tl2br w:val="nil"/>
                    <w:tr2bl w:val="nil"/>
                  </w:tcBorders>
                  <w:vAlign w:val="center"/>
                </w:tcPr>
                <w:p w14:paraId="6CEF2FA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lang w:val="en-US" w:eastAsia="zh-CN"/>
                    </w:rPr>
                  </w:pPr>
                  <w:r>
                    <w:rPr>
                      <w:rFonts w:hint="default" w:ascii="Times New Roman" w:hAnsi="Times New Roman" w:cs="Times New Roman" w:eastAsiaTheme="minorEastAsia"/>
                      <w:color w:val="auto"/>
                      <w:sz w:val="21"/>
                      <w:szCs w:val="21"/>
                      <w:lang w:val="en-US" w:eastAsia="zh-CN"/>
                    </w:rPr>
                    <w:t>第三次</w:t>
                  </w:r>
                </w:p>
              </w:tc>
              <w:tc>
                <w:tcPr>
                  <w:tcW w:w="1383" w:type="dxa"/>
                  <w:tcBorders>
                    <w:tl2br w:val="nil"/>
                    <w:tr2bl w:val="nil"/>
                  </w:tcBorders>
                  <w:vAlign w:val="center"/>
                </w:tcPr>
                <w:p w14:paraId="1D396B2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0.62</w:t>
                  </w:r>
                </w:p>
              </w:tc>
              <w:tc>
                <w:tcPr>
                  <w:tcW w:w="1384" w:type="dxa"/>
                  <w:tcBorders>
                    <w:tl2br w:val="nil"/>
                    <w:tr2bl w:val="nil"/>
                  </w:tcBorders>
                  <w:vAlign w:val="center"/>
                </w:tcPr>
                <w:p w14:paraId="6F15C39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0.95</w:t>
                  </w:r>
                </w:p>
              </w:tc>
              <w:tc>
                <w:tcPr>
                  <w:tcW w:w="1383" w:type="dxa"/>
                  <w:tcBorders>
                    <w:tl2br w:val="nil"/>
                    <w:tr2bl w:val="nil"/>
                  </w:tcBorders>
                  <w:vAlign w:val="center"/>
                </w:tcPr>
                <w:p w14:paraId="0DDB598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1.09</w:t>
                  </w:r>
                </w:p>
              </w:tc>
              <w:tc>
                <w:tcPr>
                  <w:tcW w:w="1385" w:type="dxa"/>
                  <w:tcBorders>
                    <w:tl2br w:val="nil"/>
                    <w:tr2bl w:val="nil"/>
                  </w:tcBorders>
                  <w:vAlign w:val="center"/>
                </w:tcPr>
                <w:p w14:paraId="057CB40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1.11</w:t>
                  </w:r>
                </w:p>
              </w:tc>
            </w:tr>
            <w:tr w14:paraId="5D39F1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4125E49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p>
              </w:tc>
              <w:tc>
                <w:tcPr>
                  <w:tcW w:w="1543" w:type="dxa"/>
                  <w:tcBorders>
                    <w:tl2br w:val="nil"/>
                    <w:tr2bl w:val="nil"/>
                  </w:tcBorders>
                  <w:vAlign w:val="center"/>
                </w:tcPr>
                <w:p w14:paraId="351B62F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第四次</w:t>
                  </w:r>
                </w:p>
              </w:tc>
              <w:tc>
                <w:tcPr>
                  <w:tcW w:w="1383" w:type="dxa"/>
                  <w:tcBorders>
                    <w:tl2br w:val="nil"/>
                    <w:tr2bl w:val="nil"/>
                  </w:tcBorders>
                  <w:vAlign w:val="center"/>
                </w:tcPr>
                <w:p w14:paraId="35EBD25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0.61</w:t>
                  </w:r>
                </w:p>
              </w:tc>
              <w:tc>
                <w:tcPr>
                  <w:tcW w:w="1384" w:type="dxa"/>
                  <w:tcBorders>
                    <w:tl2br w:val="nil"/>
                    <w:tr2bl w:val="nil"/>
                  </w:tcBorders>
                  <w:vAlign w:val="center"/>
                </w:tcPr>
                <w:p w14:paraId="38868E9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1.01</w:t>
                  </w:r>
                </w:p>
              </w:tc>
              <w:tc>
                <w:tcPr>
                  <w:tcW w:w="1383" w:type="dxa"/>
                  <w:tcBorders>
                    <w:tl2br w:val="nil"/>
                    <w:tr2bl w:val="nil"/>
                  </w:tcBorders>
                  <w:vAlign w:val="center"/>
                </w:tcPr>
                <w:p w14:paraId="1AD0AB9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1.08</w:t>
                  </w:r>
                </w:p>
              </w:tc>
              <w:tc>
                <w:tcPr>
                  <w:tcW w:w="1385" w:type="dxa"/>
                  <w:tcBorders>
                    <w:tl2br w:val="nil"/>
                    <w:tr2bl w:val="nil"/>
                  </w:tcBorders>
                  <w:vAlign w:val="center"/>
                </w:tcPr>
                <w:p w14:paraId="02197E2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1.16</w:t>
                  </w:r>
                </w:p>
              </w:tc>
            </w:tr>
            <w:tr w14:paraId="488E08D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restart"/>
                  <w:tcBorders>
                    <w:tl2br w:val="nil"/>
                    <w:tr2bl w:val="nil"/>
                  </w:tcBorders>
                  <w:vAlign w:val="center"/>
                </w:tcPr>
                <w:p w14:paraId="53F0DEC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r>
                    <w:rPr>
                      <w:rFonts w:hint="default" w:ascii="Times New Roman" w:hAnsi="Times New Roman" w:cs="Times New Roman" w:eastAsiaTheme="minorEastAsia"/>
                      <w:b/>
                      <w:bCs/>
                      <w:color w:val="auto"/>
                      <w:sz w:val="21"/>
                      <w:szCs w:val="21"/>
                    </w:rPr>
                    <w:t>采样日期</w:t>
                  </w:r>
                </w:p>
              </w:tc>
              <w:tc>
                <w:tcPr>
                  <w:tcW w:w="1543" w:type="dxa"/>
                  <w:vMerge w:val="restart"/>
                  <w:tcBorders>
                    <w:tl2br w:val="nil"/>
                    <w:tr2bl w:val="nil"/>
                  </w:tcBorders>
                  <w:vAlign w:val="center"/>
                </w:tcPr>
                <w:p w14:paraId="0CC3D96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b/>
                      <w:bCs/>
                      <w:color w:val="auto"/>
                      <w:sz w:val="21"/>
                      <w:szCs w:val="21"/>
                    </w:rPr>
                    <w:t>采样时间</w:t>
                  </w:r>
                </w:p>
              </w:tc>
              <w:tc>
                <w:tcPr>
                  <w:tcW w:w="5535" w:type="dxa"/>
                  <w:gridSpan w:val="4"/>
                  <w:tcBorders>
                    <w:tl2br w:val="nil"/>
                    <w:tr2bl w:val="nil"/>
                  </w:tcBorders>
                  <w:vAlign w:val="center"/>
                </w:tcPr>
                <w:p w14:paraId="790611C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b/>
                      <w:bCs/>
                      <w:color w:val="auto"/>
                      <w:kern w:val="2"/>
                      <w:sz w:val="21"/>
                      <w:szCs w:val="21"/>
                      <w:lang w:val="en-US" w:eastAsia="zh-CN" w:bidi="ar-SA"/>
                    </w:rPr>
                    <w:t>氯乙烯</w:t>
                  </w:r>
                  <w:r>
                    <w:rPr>
                      <w:rFonts w:hint="default" w:ascii="Times New Roman" w:hAnsi="Times New Roman" w:cs="Times New Roman" w:eastAsiaTheme="minorEastAsia"/>
                      <w:b/>
                      <w:bCs/>
                      <w:color w:val="auto"/>
                      <w:sz w:val="21"/>
                      <w:szCs w:val="21"/>
                      <w:vertAlign w:val="baseline"/>
                      <w:lang w:val="en-US" w:eastAsia="zh-CN"/>
                    </w:rPr>
                    <w:t>(mg/m</w:t>
                  </w:r>
                  <w:r>
                    <w:rPr>
                      <w:rFonts w:hint="default" w:ascii="Times New Roman" w:hAnsi="Times New Roman" w:cs="Times New Roman" w:eastAsiaTheme="minorEastAsia"/>
                      <w:b/>
                      <w:bCs/>
                      <w:color w:val="auto"/>
                      <w:sz w:val="21"/>
                      <w:szCs w:val="21"/>
                      <w:vertAlign w:val="superscript"/>
                      <w:lang w:val="en-US" w:eastAsia="zh-CN"/>
                    </w:rPr>
                    <w:t>3</w:t>
                  </w:r>
                  <w:r>
                    <w:rPr>
                      <w:rFonts w:hint="default" w:ascii="Times New Roman" w:hAnsi="Times New Roman" w:cs="Times New Roman" w:eastAsiaTheme="minorEastAsia"/>
                      <w:b/>
                      <w:bCs/>
                      <w:color w:val="auto"/>
                      <w:sz w:val="21"/>
                      <w:szCs w:val="21"/>
                      <w:vertAlign w:val="baseline"/>
                      <w:lang w:val="en-US" w:eastAsia="zh-CN"/>
                    </w:rPr>
                    <w:t>)</w:t>
                  </w:r>
                </w:p>
              </w:tc>
            </w:tr>
            <w:tr w14:paraId="58F8B3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7ABCB0F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p>
              </w:tc>
              <w:tc>
                <w:tcPr>
                  <w:tcW w:w="1543" w:type="dxa"/>
                  <w:vMerge w:val="continue"/>
                  <w:tcBorders>
                    <w:tl2br w:val="nil"/>
                    <w:tr2bl w:val="nil"/>
                  </w:tcBorders>
                  <w:vAlign w:val="center"/>
                </w:tcPr>
                <w:p w14:paraId="335F71C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p>
              </w:tc>
              <w:tc>
                <w:tcPr>
                  <w:tcW w:w="1383" w:type="dxa"/>
                  <w:tcBorders>
                    <w:tl2br w:val="nil"/>
                    <w:tr2bl w:val="nil"/>
                  </w:tcBorders>
                  <w:vAlign w:val="center"/>
                </w:tcPr>
                <w:p w14:paraId="7F68D08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上风向1#</w:t>
                  </w:r>
                </w:p>
              </w:tc>
              <w:tc>
                <w:tcPr>
                  <w:tcW w:w="1384" w:type="dxa"/>
                  <w:tcBorders>
                    <w:tl2br w:val="nil"/>
                    <w:tr2bl w:val="nil"/>
                  </w:tcBorders>
                  <w:vAlign w:val="center"/>
                </w:tcPr>
                <w:p w14:paraId="3E0283E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下风向2#</w:t>
                  </w:r>
                </w:p>
              </w:tc>
              <w:tc>
                <w:tcPr>
                  <w:tcW w:w="1383" w:type="dxa"/>
                  <w:tcBorders>
                    <w:tl2br w:val="nil"/>
                    <w:tr2bl w:val="nil"/>
                  </w:tcBorders>
                  <w:vAlign w:val="center"/>
                </w:tcPr>
                <w:p w14:paraId="463E29F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下风向3#</w:t>
                  </w:r>
                </w:p>
              </w:tc>
              <w:tc>
                <w:tcPr>
                  <w:tcW w:w="1385" w:type="dxa"/>
                  <w:tcBorders>
                    <w:tl2br w:val="nil"/>
                    <w:tr2bl w:val="nil"/>
                  </w:tcBorders>
                  <w:vAlign w:val="center"/>
                </w:tcPr>
                <w:p w14:paraId="2ACFEEA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下风向4#</w:t>
                  </w:r>
                </w:p>
              </w:tc>
            </w:tr>
            <w:tr w14:paraId="5E21443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restart"/>
                  <w:tcBorders>
                    <w:tl2br w:val="nil"/>
                    <w:tr2bl w:val="nil"/>
                  </w:tcBorders>
                  <w:vAlign w:val="center"/>
                </w:tcPr>
                <w:p w14:paraId="66D5BB5A">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FF0000"/>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2025.01.03</w:t>
                  </w:r>
                </w:p>
              </w:tc>
              <w:tc>
                <w:tcPr>
                  <w:tcW w:w="1543" w:type="dxa"/>
                  <w:tcBorders>
                    <w:tl2br w:val="nil"/>
                    <w:tr2bl w:val="nil"/>
                  </w:tcBorders>
                  <w:vAlign w:val="center"/>
                </w:tcPr>
                <w:p w14:paraId="7D0C7DD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bCs/>
                      <w:color w:val="auto"/>
                      <w:sz w:val="21"/>
                      <w:szCs w:val="21"/>
                      <w:lang w:val="en-US" w:eastAsia="zh-CN"/>
                    </w:rPr>
                    <w:t>第一次</w:t>
                  </w:r>
                </w:p>
              </w:tc>
              <w:tc>
                <w:tcPr>
                  <w:tcW w:w="1383" w:type="dxa"/>
                  <w:tcBorders>
                    <w:tl2br w:val="nil"/>
                    <w:tr2bl w:val="nil"/>
                  </w:tcBorders>
                  <w:vAlign w:val="center"/>
                </w:tcPr>
                <w:p w14:paraId="0018B18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4" w:type="dxa"/>
                  <w:tcBorders>
                    <w:tl2br w:val="nil"/>
                    <w:tr2bl w:val="nil"/>
                  </w:tcBorders>
                  <w:vAlign w:val="center"/>
                </w:tcPr>
                <w:p w14:paraId="515E9DA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3" w:type="dxa"/>
                  <w:tcBorders>
                    <w:tl2br w:val="nil"/>
                    <w:tr2bl w:val="nil"/>
                  </w:tcBorders>
                  <w:vAlign w:val="center"/>
                </w:tcPr>
                <w:p w14:paraId="51C2AE6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5" w:type="dxa"/>
                  <w:tcBorders>
                    <w:tl2br w:val="nil"/>
                    <w:tr2bl w:val="nil"/>
                  </w:tcBorders>
                  <w:vAlign w:val="center"/>
                </w:tcPr>
                <w:p w14:paraId="24C1336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r>
            <w:tr w14:paraId="2C03CC7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66C3997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p>
              </w:tc>
              <w:tc>
                <w:tcPr>
                  <w:tcW w:w="1543" w:type="dxa"/>
                  <w:tcBorders>
                    <w:tl2br w:val="nil"/>
                    <w:tr2bl w:val="nil"/>
                  </w:tcBorders>
                  <w:vAlign w:val="center"/>
                </w:tcPr>
                <w:p w14:paraId="2B4938F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bCs/>
                      <w:color w:val="auto"/>
                      <w:sz w:val="21"/>
                      <w:szCs w:val="21"/>
                      <w:lang w:val="en-US" w:eastAsia="zh-CN"/>
                    </w:rPr>
                    <w:t>第二次</w:t>
                  </w:r>
                </w:p>
              </w:tc>
              <w:tc>
                <w:tcPr>
                  <w:tcW w:w="1383" w:type="dxa"/>
                  <w:tcBorders>
                    <w:tl2br w:val="nil"/>
                    <w:tr2bl w:val="nil"/>
                  </w:tcBorders>
                  <w:vAlign w:val="center"/>
                </w:tcPr>
                <w:p w14:paraId="4A5F3AE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4" w:type="dxa"/>
                  <w:tcBorders>
                    <w:tl2br w:val="nil"/>
                    <w:tr2bl w:val="nil"/>
                  </w:tcBorders>
                  <w:vAlign w:val="center"/>
                </w:tcPr>
                <w:p w14:paraId="4BE648C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3" w:type="dxa"/>
                  <w:tcBorders>
                    <w:tl2br w:val="nil"/>
                    <w:tr2bl w:val="nil"/>
                  </w:tcBorders>
                  <w:vAlign w:val="center"/>
                </w:tcPr>
                <w:p w14:paraId="7675E01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5" w:type="dxa"/>
                  <w:tcBorders>
                    <w:tl2br w:val="nil"/>
                    <w:tr2bl w:val="nil"/>
                  </w:tcBorders>
                  <w:vAlign w:val="center"/>
                </w:tcPr>
                <w:p w14:paraId="392510E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r>
            <w:tr w14:paraId="76FC4E2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333AC7D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p>
              </w:tc>
              <w:tc>
                <w:tcPr>
                  <w:tcW w:w="1543" w:type="dxa"/>
                  <w:tcBorders>
                    <w:tl2br w:val="nil"/>
                    <w:tr2bl w:val="nil"/>
                  </w:tcBorders>
                  <w:vAlign w:val="center"/>
                </w:tcPr>
                <w:p w14:paraId="4D2587D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第三次</w:t>
                  </w:r>
                </w:p>
              </w:tc>
              <w:tc>
                <w:tcPr>
                  <w:tcW w:w="1383" w:type="dxa"/>
                  <w:tcBorders>
                    <w:tl2br w:val="nil"/>
                    <w:tr2bl w:val="nil"/>
                  </w:tcBorders>
                  <w:vAlign w:val="center"/>
                </w:tcPr>
                <w:p w14:paraId="0477B56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4" w:type="dxa"/>
                  <w:tcBorders>
                    <w:tl2br w:val="nil"/>
                    <w:tr2bl w:val="nil"/>
                  </w:tcBorders>
                  <w:vAlign w:val="center"/>
                </w:tcPr>
                <w:p w14:paraId="0F99CE8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3" w:type="dxa"/>
                  <w:tcBorders>
                    <w:tl2br w:val="nil"/>
                    <w:tr2bl w:val="nil"/>
                  </w:tcBorders>
                  <w:vAlign w:val="center"/>
                </w:tcPr>
                <w:p w14:paraId="4FB51ED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5" w:type="dxa"/>
                  <w:tcBorders>
                    <w:tl2br w:val="nil"/>
                    <w:tr2bl w:val="nil"/>
                  </w:tcBorders>
                  <w:vAlign w:val="center"/>
                </w:tcPr>
                <w:p w14:paraId="03C0F7E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r>
            <w:tr w14:paraId="315716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1E10C65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p>
              </w:tc>
              <w:tc>
                <w:tcPr>
                  <w:tcW w:w="1543" w:type="dxa"/>
                  <w:tcBorders>
                    <w:tl2br w:val="nil"/>
                    <w:tr2bl w:val="nil"/>
                  </w:tcBorders>
                  <w:vAlign w:val="center"/>
                </w:tcPr>
                <w:p w14:paraId="29CE73C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第四次</w:t>
                  </w:r>
                </w:p>
              </w:tc>
              <w:tc>
                <w:tcPr>
                  <w:tcW w:w="1383" w:type="dxa"/>
                  <w:tcBorders>
                    <w:tl2br w:val="nil"/>
                    <w:tr2bl w:val="nil"/>
                  </w:tcBorders>
                  <w:vAlign w:val="center"/>
                </w:tcPr>
                <w:p w14:paraId="61962A0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4" w:type="dxa"/>
                  <w:tcBorders>
                    <w:tl2br w:val="nil"/>
                    <w:tr2bl w:val="nil"/>
                  </w:tcBorders>
                  <w:vAlign w:val="center"/>
                </w:tcPr>
                <w:p w14:paraId="7289A24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3" w:type="dxa"/>
                  <w:tcBorders>
                    <w:tl2br w:val="nil"/>
                    <w:tr2bl w:val="nil"/>
                  </w:tcBorders>
                  <w:vAlign w:val="center"/>
                </w:tcPr>
                <w:p w14:paraId="208BE7C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5" w:type="dxa"/>
                  <w:tcBorders>
                    <w:tl2br w:val="nil"/>
                    <w:tr2bl w:val="nil"/>
                  </w:tcBorders>
                  <w:vAlign w:val="center"/>
                </w:tcPr>
                <w:p w14:paraId="758DD68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r>
            <w:tr w14:paraId="795A544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restart"/>
                  <w:tcBorders>
                    <w:tl2br w:val="nil"/>
                    <w:tr2bl w:val="nil"/>
                  </w:tcBorders>
                  <w:vAlign w:val="center"/>
                </w:tcPr>
                <w:p w14:paraId="02238A0A">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FF0000"/>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2025.01.04</w:t>
                  </w:r>
                </w:p>
              </w:tc>
              <w:tc>
                <w:tcPr>
                  <w:tcW w:w="1543" w:type="dxa"/>
                  <w:tcBorders>
                    <w:tl2br w:val="nil"/>
                    <w:tr2bl w:val="nil"/>
                  </w:tcBorders>
                  <w:vAlign w:val="center"/>
                </w:tcPr>
                <w:p w14:paraId="4F0F709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bCs/>
                      <w:color w:val="auto"/>
                      <w:sz w:val="21"/>
                      <w:szCs w:val="21"/>
                      <w:lang w:val="en-US" w:eastAsia="zh-CN"/>
                    </w:rPr>
                    <w:t>第一次</w:t>
                  </w:r>
                </w:p>
              </w:tc>
              <w:tc>
                <w:tcPr>
                  <w:tcW w:w="1383" w:type="dxa"/>
                  <w:tcBorders>
                    <w:tl2br w:val="nil"/>
                    <w:tr2bl w:val="nil"/>
                  </w:tcBorders>
                  <w:vAlign w:val="center"/>
                </w:tcPr>
                <w:p w14:paraId="0190406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4" w:type="dxa"/>
                  <w:tcBorders>
                    <w:tl2br w:val="nil"/>
                    <w:tr2bl w:val="nil"/>
                  </w:tcBorders>
                  <w:vAlign w:val="center"/>
                </w:tcPr>
                <w:p w14:paraId="0EB67F2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3" w:type="dxa"/>
                  <w:tcBorders>
                    <w:tl2br w:val="nil"/>
                    <w:tr2bl w:val="nil"/>
                  </w:tcBorders>
                  <w:vAlign w:val="center"/>
                </w:tcPr>
                <w:p w14:paraId="1CF8F8D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5" w:type="dxa"/>
                  <w:tcBorders>
                    <w:tl2br w:val="nil"/>
                    <w:tr2bl w:val="nil"/>
                  </w:tcBorders>
                  <w:vAlign w:val="center"/>
                </w:tcPr>
                <w:p w14:paraId="1DB42CC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r>
            <w:tr w14:paraId="5ED8091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274745D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p>
              </w:tc>
              <w:tc>
                <w:tcPr>
                  <w:tcW w:w="1543" w:type="dxa"/>
                  <w:tcBorders>
                    <w:tl2br w:val="nil"/>
                    <w:tr2bl w:val="nil"/>
                  </w:tcBorders>
                  <w:vAlign w:val="center"/>
                </w:tcPr>
                <w:p w14:paraId="5F4CCBF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bCs/>
                      <w:color w:val="auto"/>
                      <w:sz w:val="21"/>
                      <w:szCs w:val="21"/>
                      <w:lang w:val="en-US" w:eastAsia="zh-CN"/>
                    </w:rPr>
                    <w:t>第二次</w:t>
                  </w:r>
                </w:p>
              </w:tc>
              <w:tc>
                <w:tcPr>
                  <w:tcW w:w="1383" w:type="dxa"/>
                  <w:tcBorders>
                    <w:tl2br w:val="nil"/>
                    <w:tr2bl w:val="nil"/>
                  </w:tcBorders>
                  <w:vAlign w:val="center"/>
                </w:tcPr>
                <w:p w14:paraId="3FB6713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4" w:type="dxa"/>
                  <w:tcBorders>
                    <w:tl2br w:val="nil"/>
                    <w:tr2bl w:val="nil"/>
                  </w:tcBorders>
                  <w:vAlign w:val="center"/>
                </w:tcPr>
                <w:p w14:paraId="13EE45B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3" w:type="dxa"/>
                  <w:tcBorders>
                    <w:tl2br w:val="nil"/>
                    <w:tr2bl w:val="nil"/>
                  </w:tcBorders>
                  <w:vAlign w:val="center"/>
                </w:tcPr>
                <w:p w14:paraId="14CA829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5" w:type="dxa"/>
                  <w:tcBorders>
                    <w:tl2br w:val="nil"/>
                    <w:tr2bl w:val="nil"/>
                  </w:tcBorders>
                  <w:vAlign w:val="center"/>
                </w:tcPr>
                <w:p w14:paraId="1B6D4F3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r>
            <w:tr w14:paraId="3AE1E37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2F3E2EF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p>
              </w:tc>
              <w:tc>
                <w:tcPr>
                  <w:tcW w:w="1543" w:type="dxa"/>
                  <w:tcBorders>
                    <w:tl2br w:val="nil"/>
                    <w:tr2bl w:val="nil"/>
                  </w:tcBorders>
                  <w:vAlign w:val="center"/>
                </w:tcPr>
                <w:p w14:paraId="6ABD65C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第三次</w:t>
                  </w:r>
                </w:p>
              </w:tc>
              <w:tc>
                <w:tcPr>
                  <w:tcW w:w="1383" w:type="dxa"/>
                  <w:tcBorders>
                    <w:tl2br w:val="nil"/>
                    <w:tr2bl w:val="nil"/>
                  </w:tcBorders>
                  <w:vAlign w:val="center"/>
                </w:tcPr>
                <w:p w14:paraId="316D522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4" w:type="dxa"/>
                  <w:tcBorders>
                    <w:tl2br w:val="nil"/>
                    <w:tr2bl w:val="nil"/>
                  </w:tcBorders>
                  <w:vAlign w:val="center"/>
                </w:tcPr>
                <w:p w14:paraId="60799CA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3" w:type="dxa"/>
                  <w:tcBorders>
                    <w:tl2br w:val="nil"/>
                    <w:tr2bl w:val="nil"/>
                  </w:tcBorders>
                  <w:vAlign w:val="center"/>
                </w:tcPr>
                <w:p w14:paraId="3A441A5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5" w:type="dxa"/>
                  <w:tcBorders>
                    <w:tl2br w:val="nil"/>
                    <w:tr2bl w:val="nil"/>
                  </w:tcBorders>
                  <w:vAlign w:val="center"/>
                </w:tcPr>
                <w:p w14:paraId="44EB070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r>
            <w:tr w14:paraId="5D6F9A2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42" w:type="dxa"/>
                  <w:vMerge w:val="continue"/>
                  <w:tcBorders>
                    <w:tl2br w:val="nil"/>
                    <w:tr2bl w:val="nil"/>
                  </w:tcBorders>
                  <w:vAlign w:val="center"/>
                </w:tcPr>
                <w:p w14:paraId="74A0248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FF0000"/>
                      <w:sz w:val="21"/>
                      <w:szCs w:val="21"/>
                      <w:vertAlign w:val="baseline"/>
                      <w:lang w:val="en-US" w:eastAsia="zh-CN"/>
                    </w:rPr>
                  </w:pPr>
                </w:p>
              </w:tc>
              <w:tc>
                <w:tcPr>
                  <w:tcW w:w="1543" w:type="dxa"/>
                  <w:tcBorders>
                    <w:tl2br w:val="nil"/>
                    <w:tr2bl w:val="nil"/>
                  </w:tcBorders>
                  <w:vAlign w:val="center"/>
                </w:tcPr>
                <w:p w14:paraId="77A2191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第四次</w:t>
                  </w:r>
                </w:p>
              </w:tc>
              <w:tc>
                <w:tcPr>
                  <w:tcW w:w="1383" w:type="dxa"/>
                  <w:tcBorders>
                    <w:tl2br w:val="nil"/>
                    <w:tr2bl w:val="nil"/>
                  </w:tcBorders>
                  <w:vAlign w:val="center"/>
                </w:tcPr>
                <w:p w14:paraId="142090D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4" w:type="dxa"/>
                  <w:tcBorders>
                    <w:tl2br w:val="nil"/>
                    <w:tr2bl w:val="nil"/>
                  </w:tcBorders>
                  <w:vAlign w:val="center"/>
                </w:tcPr>
                <w:p w14:paraId="06374C8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3" w:type="dxa"/>
                  <w:tcBorders>
                    <w:tl2br w:val="nil"/>
                    <w:tr2bl w:val="nil"/>
                  </w:tcBorders>
                  <w:vAlign w:val="center"/>
                </w:tcPr>
                <w:p w14:paraId="334D6FD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c>
                <w:tcPr>
                  <w:tcW w:w="1385" w:type="dxa"/>
                  <w:tcBorders>
                    <w:tl2br w:val="nil"/>
                    <w:tr2bl w:val="nil"/>
                  </w:tcBorders>
                  <w:vAlign w:val="center"/>
                </w:tcPr>
                <w:p w14:paraId="20E289D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未检出</w:t>
                  </w:r>
                </w:p>
              </w:tc>
            </w:tr>
          </w:tbl>
          <w:p w14:paraId="505B9E2D">
            <w:pPr>
              <w:keepNext w:val="0"/>
              <w:keepLines w:val="0"/>
              <w:pageBreakBefore w:val="0"/>
              <w:widowControl/>
              <w:kinsoku/>
              <w:wordWrap/>
              <w:overflowPunct/>
              <w:topLinePunct w:val="0"/>
              <w:autoSpaceDE/>
              <w:autoSpaceDN/>
              <w:bidi w:val="0"/>
              <w:adjustRightInd w:val="0"/>
              <w:snapToGrid w:val="0"/>
              <w:spacing w:after="0" w:line="500" w:lineRule="exact"/>
              <w:ind w:firstLine="480" w:firstLineChars="200"/>
              <w:textAlignment w:val="auto"/>
              <w:rPr>
                <w:rFonts w:hint="default"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由上表可知，本项目无组织废气非甲烷总烃</w:t>
            </w:r>
            <w:r>
              <w:rPr>
                <w:rFonts w:hint="eastAsia" w:cs="Times New Roman" w:eastAsiaTheme="minorEastAsia"/>
                <w:color w:val="auto"/>
                <w:sz w:val="24"/>
                <w:szCs w:val="24"/>
                <w:lang w:val="en-US" w:eastAsia="zh-CN"/>
              </w:rPr>
              <w:t>排放浓度</w:t>
            </w:r>
            <w:r>
              <w:rPr>
                <w:rFonts w:hint="eastAsia" w:ascii="Times New Roman" w:hAnsi="Times New Roman" w:cs="Times New Roman" w:eastAsiaTheme="minorEastAsia"/>
                <w:color w:val="auto"/>
                <w:sz w:val="24"/>
                <w:szCs w:val="24"/>
                <w:lang w:val="en-US" w:eastAsia="zh-CN"/>
              </w:rPr>
              <w:t>为</w:t>
            </w:r>
            <w:r>
              <w:rPr>
                <w:rFonts w:hint="eastAsia" w:cs="Times New Roman" w:eastAsiaTheme="minorEastAsia"/>
                <w:b w:val="0"/>
                <w:bCs/>
                <w:color w:val="auto"/>
                <w:sz w:val="24"/>
                <w:szCs w:val="24"/>
                <w:lang w:val="en-US" w:eastAsia="zh-CN"/>
              </w:rPr>
              <w:t>0.53</w:t>
            </w:r>
            <w:r>
              <w:rPr>
                <w:rFonts w:hint="default" w:ascii="Times New Roman" w:hAnsi="Times New Roman" w:cs="Times New Roman" w:eastAsiaTheme="minorEastAsia"/>
                <w:b w:val="0"/>
                <w:bCs/>
                <w:color w:val="auto"/>
                <w:sz w:val="24"/>
                <w:szCs w:val="24"/>
                <w:lang w:val="en-US" w:eastAsia="zh-CN"/>
              </w:rPr>
              <w:t>-</w:t>
            </w:r>
            <w:r>
              <w:rPr>
                <w:rFonts w:hint="eastAsia" w:cs="Times New Roman" w:eastAsiaTheme="minorEastAsia"/>
                <w:b w:val="0"/>
                <w:bCs/>
                <w:color w:val="auto"/>
                <w:sz w:val="24"/>
                <w:szCs w:val="24"/>
                <w:lang w:val="en-US" w:eastAsia="zh-CN"/>
              </w:rPr>
              <w:t>1.16</w:t>
            </w:r>
            <w:r>
              <w:rPr>
                <w:rFonts w:hint="default" w:ascii="Times New Roman" w:hAnsi="Times New Roman" w:cs="Times New Roman" w:eastAsiaTheme="minorEastAsia"/>
                <w:b w:val="0"/>
                <w:bCs/>
                <w:color w:val="auto"/>
                <w:sz w:val="24"/>
                <w:szCs w:val="24"/>
                <w:lang w:val="en-US" w:eastAsia="zh-CN"/>
              </w:rPr>
              <w:t>mg/m</w:t>
            </w:r>
            <w:r>
              <w:rPr>
                <w:rFonts w:hint="default" w:ascii="Times New Roman" w:hAnsi="Times New Roman" w:cs="Times New Roman" w:eastAsiaTheme="minorEastAsia"/>
                <w:b w:val="0"/>
                <w:bCs/>
                <w:color w:val="auto"/>
                <w:sz w:val="24"/>
                <w:szCs w:val="24"/>
                <w:vertAlign w:val="superscript"/>
                <w:lang w:val="en-US" w:eastAsia="zh-CN"/>
              </w:rPr>
              <w:t>3</w:t>
            </w:r>
            <w:r>
              <w:rPr>
                <w:rFonts w:hint="eastAsia" w:ascii="Times New Roman" w:hAnsi="Times New Roman" w:cs="Times New Roman" w:eastAsiaTheme="minorEastAsia"/>
                <w:color w:val="auto"/>
                <w:sz w:val="24"/>
                <w:szCs w:val="24"/>
                <w:lang w:val="en-US" w:eastAsia="zh-CN"/>
              </w:rPr>
              <w:t>，满足《关于全省开展工业企业挥发性有机物专项治理工作中排放建议值的通知》豫环攻坚办[2017]162 号）</w:t>
            </w:r>
            <w:r>
              <w:rPr>
                <w:rFonts w:hint="eastAsia" w:cs="Times New Roman" w:eastAsiaTheme="minorEastAsia"/>
                <w:color w:val="auto"/>
                <w:sz w:val="24"/>
                <w:szCs w:val="24"/>
                <w:lang w:val="en-US" w:eastAsia="zh-CN"/>
              </w:rPr>
              <w:t>标准要求；</w:t>
            </w:r>
            <w:r>
              <w:rPr>
                <w:rFonts w:hint="eastAsia" w:ascii="Times New Roman" w:hAnsi="Times New Roman" w:cs="Times New Roman" w:eastAsiaTheme="minorEastAsia"/>
                <w:color w:val="auto"/>
                <w:sz w:val="24"/>
                <w:szCs w:val="24"/>
                <w:lang w:val="en-US" w:eastAsia="zh-CN"/>
              </w:rPr>
              <w:t>无组织废气</w:t>
            </w:r>
            <w:r>
              <w:rPr>
                <w:rFonts w:hint="eastAsia" w:cs="Times New Roman" w:eastAsiaTheme="minorEastAsia"/>
                <w:color w:val="auto"/>
                <w:sz w:val="24"/>
                <w:szCs w:val="24"/>
                <w:lang w:val="en-US" w:eastAsia="zh-CN"/>
              </w:rPr>
              <w:t>氯化氢排放浓度</w:t>
            </w:r>
            <w:r>
              <w:rPr>
                <w:rFonts w:hint="eastAsia" w:ascii="Times New Roman" w:hAnsi="Times New Roman" w:cs="Times New Roman" w:eastAsiaTheme="minorEastAsia"/>
                <w:color w:val="auto"/>
                <w:sz w:val="24"/>
                <w:szCs w:val="24"/>
                <w:lang w:val="en-US" w:eastAsia="zh-CN"/>
              </w:rPr>
              <w:t>为</w:t>
            </w:r>
            <w:r>
              <w:rPr>
                <w:rFonts w:hint="eastAsia" w:cs="Times New Roman" w:eastAsiaTheme="minorEastAsia"/>
                <w:b w:val="0"/>
                <w:bCs/>
                <w:color w:val="auto"/>
                <w:sz w:val="24"/>
                <w:szCs w:val="24"/>
                <w:lang w:val="en-US" w:eastAsia="zh-CN"/>
              </w:rPr>
              <w:t>0.06</w:t>
            </w:r>
            <w:r>
              <w:rPr>
                <w:rFonts w:hint="default" w:ascii="Times New Roman" w:hAnsi="Times New Roman" w:cs="Times New Roman" w:eastAsiaTheme="minorEastAsia"/>
                <w:b w:val="0"/>
                <w:bCs/>
                <w:color w:val="auto"/>
                <w:sz w:val="24"/>
                <w:szCs w:val="24"/>
                <w:lang w:val="en-US" w:eastAsia="zh-CN"/>
              </w:rPr>
              <w:t>-</w:t>
            </w:r>
            <w:r>
              <w:rPr>
                <w:rFonts w:hint="eastAsia" w:cs="Times New Roman" w:eastAsiaTheme="minorEastAsia"/>
                <w:b w:val="0"/>
                <w:bCs/>
                <w:color w:val="auto"/>
                <w:sz w:val="24"/>
                <w:szCs w:val="24"/>
                <w:lang w:val="en-US" w:eastAsia="zh-CN"/>
              </w:rPr>
              <w:t>0.10</w:t>
            </w:r>
            <w:r>
              <w:rPr>
                <w:rFonts w:hint="default" w:ascii="Times New Roman" w:hAnsi="Times New Roman" w:cs="Times New Roman" w:eastAsiaTheme="minorEastAsia"/>
                <w:b w:val="0"/>
                <w:bCs/>
                <w:color w:val="auto"/>
                <w:sz w:val="24"/>
                <w:szCs w:val="24"/>
                <w:lang w:val="en-US" w:eastAsia="zh-CN"/>
              </w:rPr>
              <w:t>mg/m</w:t>
            </w:r>
            <w:r>
              <w:rPr>
                <w:rFonts w:hint="default" w:ascii="Times New Roman" w:hAnsi="Times New Roman" w:cs="Times New Roman" w:eastAsiaTheme="minorEastAsia"/>
                <w:b w:val="0"/>
                <w:bCs/>
                <w:color w:val="auto"/>
                <w:sz w:val="24"/>
                <w:szCs w:val="24"/>
                <w:vertAlign w:val="superscript"/>
                <w:lang w:val="en-US" w:eastAsia="zh-CN"/>
              </w:rPr>
              <w:t>3</w:t>
            </w:r>
            <w:r>
              <w:rPr>
                <w:rFonts w:hint="eastAsia" w:ascii="Times New Roman" w:hAnsi="Times New Roman" w:cs="Times New Roman" w:eastAsiaTheme="minorEastAsia"/>
                <w:color w:val="auto"/>
                <w:sz w:val="24"/>
                <w:szCs w:val="24"/>
                <w:lang w:val="en-US" w:eastAsia="zh-CN"/>
              </w:rPr>
              <w:t>，无组织废气</w:t>
            </w:r>
            <w:r>
              <w:rPr>
                <w:rFonts w:hint="eastAsia" w:cs="Times New Roman" w:eastAsiaTheme="minorEastAsia"/>
                <w:color w:val="auto"/>
                <w:sz w:val="24"/>
                <w:szCs w:val="24"/>
                <w:lang w:val="en-US" w:eastAsia="zh-CN"/>
              </w:rPr>
              <w:t>氯化氢排放浓度</w:t>
            </w:r>
            <w:r>
              <w:rPr>
                <w:rFonts w:hint="eastAsia" w:ascii="Times New Roman" w:hAnsi="Times New Roman" w:cs="Times New Roman" w:eastAsiaTheme="minorEastAsia"/>
                <w:color w:val="auto"/>
                <w:sz w:val="24"/>
                <w:szCs w:val="24"/>
                <w:lang w:val="en-US" w:eastAsia="zh-CN"/>
              </w:rPr>
              <w:t>为</w:t>
            </w:r>
            <w:r>
              <w:rPr>
                <w:rFonts w:hint="eastAsia" w:cs="Times New Roman" w:eastAsiaTheme="minorEastAsia"/>
                <w:color w:val="auto"/>
                <w:sz w:val="24"/>
                <w:szCs w:val="24"/>
                <w:lang w:val="en-US" w:eastAsia="zh-CN"/>
              </w:rPr>
              <w:t>未检出，满足《大气污染物综合排放标准》（GB16297-1996）表2二级要求。</w:t>
            </w:r>
          </w:p>
          <w:p w14:paraId="7D7699FE">
            <w:pPr>
              <w:keepNext w:val="0"/>
              <w:keepLines w:val="0"/>
              <w:pageBreakBefore w:val="0"/>
              <w:widowControl/>
              <w:numPr>
                <w:ilvl w:val="0"/>
                <w:numId w:val="0"/>
              </w:numPr>
              <w:kinsoku/>
              <w:wordWrap/>
              <w:overflowPunct/>
              <w:topLinePunct w:val="0"/>
              <w:autoSpaceDE/>
              <w:autoSpaceDN/>
              <w:bidi w:val="0"/>
              <w:adjustRightInd w:val="0"/>
              <w:snapToGrid w:val="0"/>
              <w:spacing w:after="0" w:line="500" w:lineRule="exact"/>
              <w:ind w:firstLine="482" w:firstLineChars="200"/>
              <w:textAlignment w:val="auto"/>
              <w:outlineLvl w:val="9"/>
              <w:rPr>
                <w:rFonts w:hint="default" w:ascii="Times New Roman" w:hAnsi="Times New Roman" w:cs="Times New Roman" w:eastAsiaTheme="minorEastAsia"/>
                <w:b/>
                <w:bCs/>
                <w:color w:val="auto"/>
                <w:sz w:val="24"/>
                <w:szCs w:val="24"/>
                <w:lang w:eastAsia="zh-CN"/>
              </w:rPr>
            </w:pPr>
            <w:r>
              <w:rPr>
                <w:rFonts w:hint="eastAsia" w:cs="Times New Roman" w:eastAsiaTheme="minorEastAsia"/>
                <w:b/>
                <w:bCs/>
                <w:color w:val="auto"/>
                <w:sz w:val="24"/>
                <w:szCs w:val="24"/>
                <w:lang w:val="en-US" w:eastAsia="zh-CN"/>
              </w:rPr>
              <w:t>3、</w:t>
            </w:r>
            <w:r>
              <w:rPr>
                <w:rFonts w:hint="default" w:ascii="Times New Roman" w:hAnsi="Times New Roman" w:cs="Times New Roman" w:eastAsiaTheme="minorEastAsia"/>
                <w:b/>
                <w:bCs/>
                <w:color w:val="auto"/>
                <w:sz w:val="24"/>
                <w:szCs w:val="24"/>
                <w:lang w:eastAsia="zh-CN"/>
              </w:rPr>
              <w:t>噪声检测</w:t>
            </w:r>
          </w:p>
          <w:p w14:paraId="483C39D4">
            <w:pPr>
              <w:pStyle w:val="9"/>
              <w:keepNext w:val="0"/>
              <w:keepLines w:val="0"/>
              <w:pageBreakBefore w:val="0"/>
              <w:widowControl/>
              <w:kinsoku/>
              <w:wordWrap/>
              <w:overflowPunct/>
              <w:topLinePunct w:val="0"/>
              <w:autoSpaceDE/>
              <w:autoSpaceDN/>
              <w:bidi w:val="0"/>
              <w:adjustRightInd w:val="0"/>
              <w:snapToGrid w:val="0"/>
              <w:spacing w:after="0" w:line="500" w:lineRule="exact"/>
              <w:ind w:firstLine="480" w:firstLineChars="200"/>
              <w:textAlignment w:val="auto"/>
              <w:outlineLvl w:val="9"/>
              <w:rPr>
                <w:rFonts w:hint="default" w:ascii="Times New Roman" w:hAnsi="Times New Roman" w:eastAsia="微软雅黑" w:cs="Times New Roman"/>
                <w:color w:val="auto"/>
                <w:lang w:val="en-US" w:eastAsia="zh-CN"/>
              </w:rPr>
            </w:pPr>
            <w:r>
              <w:rPr>
                <w:rFonts w:hint="default" w:ascii="Times New Roman" w:hAnsi="Times New Roman" w:cs="Times New Roman" w:eastAsiaTheme="minorEastAsia"/>
                <w:color w:val="auto"/>
                <w:kern w:val="2"/>
                <w:sz w:val="24"/>
                <w:szCs w:val="24"/>
                <w:lang w:val="en-US" w:eastAsia="zh-CN" w:bidi="ar-SA"/>
              </w:rPr>
              <w:t>本项目厂界噪声监测结果见</w:t>
            </w:r>
            <w:r>
              <w:rPr>
                <w:rFonts w:hint="eastAsia" w:ascii="Times New Roman" w:hAnsi="Times New Roman" w:cs="Times New Roman" w:eastAsiaTheme="minorEastAsia"/>
                <w:color w:val="auto"/>
                <w:kern w:val="2"/>
                <w:sz w:val="24"/>
                <w:szCs w:val="24"/>
                <w:lang w:val="en-US" w:eastAsia="zh-CN" w:bidi="ar-SA"/>
              </w:rPr>
              <w:t>下表</w:t>
            </w:r>
            <w:r>
              <w:rPr>
                <w:rFonts w:hint="default" w:ascii="Times New Roman" w:hAnsi="Times New Roman" w:cs="Times New Roman" w:eastAsiaTheme="minorEastAsia"/>
                <w:color w:val="auto"/>
                <w:kern w:val="2"/>
                <w:sz w:val="24"/>
                <w:szCs w:val="24"/>
                <w:lang w:val="en-US" w:eastAsia="zh-CN" w:bidi="ar-SA"/>
              </w:rPr>
              <w:t>。</w:t>
            </w:r>
          </w:p>
          <w:p w14:paraId="4F628BAD">
            <w:pPr>
              <w:keepNext w:val="0"/>
              <w:keepLines w:val="0"/>
              <w:pageBreakBefore w:val="0"/>
              <w:widowControl/>
              <w:kinsoku/>
              <w:wordWrap/>
              <w:overflowPunct/>
              <w:topLinePunct w:val="0"/>
              <w:autoSpaceDE/>
              <w:autoSpaceDN/>
              <w:bidi w:val="0"/>
              <w:adjustRightInd w:val="0"/>
              <w:snapToGrid w:val="0"/>
              <w:spacing w:after="0" w:line="500" w:lineRule="exact"/>
              <w:ind w:left="0" w:leftChars="0" w:firstLine="0" w:firstLineChars="0"/>
              <w:jc w:val="center"/>
              <w:textAlignment w:val="auto"/>
              <w:outlineLvl w:val="9"/>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w:t>
            </w:r>
            <w:r>
              <w:rPr>
                <w:rFonts w:hint="eastAsia" w:cs="Times New Roman" w:eastAsiaTheme="minorEastAsia"/>
                <w:b/>
                <w:color w:val="auto"/>
                <w:sz w:val="24"/>
                <w:szCs w:val="24"/>
                <w:lang w:val="en-US" w:eastAsia="zh-CN"/>
              </w:rPr>
              <w:t>20</w:t>
            </w:r>
            <w:r>
              <w:rPr>
                <w:rFonts w:hint="eastAsia" w:ascii="Times New Roman" w:hAnsi="Times New Roman" w:cs="Times New Roman" w:eastAsiaTheme="minorEastAsia"/>
                <w:b/>
                <w:color w:val="auto"/>
                <w:sz w:val="24"/>
                <w:szCs w:val="24"/>
                <w:lang w:val="en-US" w:eastAsia="zh-CN"/>
              </w:rPr>
              <w:t xml:space="preserve">   </w:t>
            </w:r>
            <w:r>
              <w:rPr>
                <w:rFonts w:hint="eastAsia" w:cs="Times New Roman" w:eastAsiaTheme="minorEastAsia"/>
                <w:b/>
                <w:color w:val="auto"/>
                <w:sz w:val="24"/>
                <w:szCs w:val="24"/>
                <w:lang w:val="en-US" w:eastAsia="zh-CN"/>
              </w:rPr>
              <w:t xml:space="preserve">   </w:t>
            </w:r>
            <w:r>
              <w:rPr>
                <w:rFonts w:hint="default" w:ascii="Times New Roman" w:hAnsi="Times New Roman" w:cs="Times New Roman" w:eastAsiaTheme="minorEastAsia"/>
                <w:b/>
                <w:color w:val="auto"/>
                <w:sz w:val="24"/>
                <w:szCs w:val="24"/>
              </w:rPr>
              <w:t>厂界环境噪声</w:t>
            </w:r>
            <w:r>
              <w:rPr>
                <w:rFonts w:hint="default" w:ascii="Times New Roman" w:hAnsi="Times New Roman" w:cs="Times New Roman" w:eastAsiaTheme="minorEastAsia"/>
                <w:b/>
                <w:color w:val="auto"/>
                <w:sz w:val="24"/>
                <w:szCs w:val="24"/>
                <w:lang w:eastAsia="zh-CN"/>
              </w:rPr>
              <w:t>监</w:t>
            </w:r>
            <w:r>
              <w:rPr>
                <w:rFonts w:hint="default" w:ascii="Times New Roman" w:hAnsi="Times New Roman" w:cs="Times New Roman" w:eastAsiaTheme="minorEastAsia"/>
                <w:b/>
                <w:color w:val="auto"/>
                <w:sz w:val="24"/>
                <w:szCs w:val="24"/>
              </w:rPr>
              <w:t>测结果       单位：dB（A）</w:t>
            </w:r>
          </w:p>
          <w:tbl>
            <w:tblPr>
              <w:tblStyle w:val="20"/>
              <w:tblW w:w="87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912"/>
              <w:gridCol w:w="2864"/>
              <w:gridCol w:w="2944"/>
            </w:tblGrid>
            <w:tr w14:paraId="41BF74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12" w:type="dxa"/>
                  <w:tcBorders>
                    <w:tl2br w:val="nil"/>
                    <w:tr2bl w:val="nil"/>
                  </w:tcBorders>
                  <w:vAlign w:val="center"/>
                </w:tcPr>
                <w:p w14:paraId="18B8253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采样点位</w:t>
                  </w:r>
                </w:p>
              </w:tc>
              <w:tc>
                <w:tcPr>
                  <w:tcW w:w="2864" w:type="dxa"/>
                  <w:tcBorders>
                    <w:tl2br w:val="nil"/>
                    <w:tr2bl w:val="nil"/>
                  </w:tcBorders>
                  <w:vAlign w:val="center"/>
                </w:tcPr>
                <w:p w14:paraId="742CEFF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监测频次</w:t>
                  </w:r>
                </w:p>
              </w:tc>
              <w:tc>
                <w:tcPr>
                  <w:tcW w:w="2944" w:type="dxa"/>
                  <w:tcBorders>
                    <w:tl2br w:val="nil"/>
                    <w:tr2bl w:val="nil"/>
                  </w:tcBorders>
                  <w:vAlign w:val="center"/>
                </w:tcPr>
                <w:p w14:paraId="187E6A7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检测项目</w:t>
                  </w:r>
                </w:p>
              </w:tc>
            </w:tr>
            <w:tr w14:paraId="619F00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12" w:type="dxa"/>
                  <w:tcBorders>
                    <w:tl2br w:val="nil"/>
                    <w:tr2bl w:val="nil"/>
                  </w:tcBorders>
                  <w:vAlign w:val="center"/>
                </w:tcPr>
                <w:p w14:paraId="068D898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河南驼人医疗器械集团</w:t>
                  </w:r>
                </w:p>
                <w:p w14:paraId="06885E0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有限公司厂界四周</w:t>
                  </w:r>
                </w:p>
              </w:tc>
              <w:tc>
                <w:tcPr>
                  <w:tcW w:w="2864" w:type="dxa"/>
                  <w:tcBorders>
                    <w:tl2br w:val="nil"/>
                    <w:tr2bl w:val="nil"/>
                  </w:tcBorders>
                  <w:vAlign w:val="center"/>
                </w:tcPr>
                <w:p w14:paraId="36F81CC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连续监测2天，</w:t>
                  </w:r>
                </w:p>
                <w:p w14:paraId="5E73F1C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每天昼间1次</w:t>
                  </w:r>
                </w:p>
              </w:tc>
              <w:tc>
                <w:tcPr>
                  <w:tcW w:w="2944" w:type="dxa"/>
                  <w:tcBorders>
                    <w:tl2br w:val="nil"/>
                    <w:tr2bl w:val="nil"/>
                  </w:tcBorders>
                  <w:vAlign w:val="center"/>
                </w:tcPr>
                <w:p w14:paraId="1156EDE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等效连续A声级</w:t>
                  </w:r>
                </w:p>
              </w:tc>
            </w:tr>
            <w:tr w14:paraId="3AEC23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12" w:type="dxa"/>
                  <w:vMerge w:val="restart"/>
                  <w:tcBorders>
                    <w:tl2br w:val="nil"/>
                    <w:tr2bl w:val="nil"/>
                  </w:tcBorders>
                  <w:vAlign w:val="center"/>
                </w:tcPr>
                <w:p w14:paraId="6F11526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检测点位</w:t>
                  </w:r>
                </w:p>
              </w:tc>
              <w:tc>
                <w:tcPr>
                  <w:tcW w:w="2864" w:type="dxa"/>
                  <w:vMerge w:val="restart"/>
                  <w:tcBorders>
                    <w:tl2br w:val="nil"/>
                    <w:tr2bl w:val="nil"/>
                  </w:tcBorders>
                  <w:vAlign w:val="center"/>
                </w:tcPr>
                <w:p w14:paraId="0BBD049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检测时间</w:t>
                  </w:r>
                </w:p>
              </w:tc>
              <w:tc>
                <w:tcPr>
                  <w:tcW w:w="2944" w:type="dxa"/>
                  <w:tcBorders>
                    <w:tl2br w:val="nil"/>
                    <w:tr2bl w:val="nil"/>
                  </w:tcBorders>
                  <w:vAlign w:val="center"/>
                </w:tcPr>
                <w:p w14:paraId="26B60AA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检测结果dB（A）</w:t>
                  </w:r>
                </w:p>
              </w:tc>
            </w:tr>
            <w:tr w14:paraId="6093F8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12" w:type="dxa"/>
                  <w:vMerge w:val="continue"/>
                  <w:tcBorders>
                    <w:tl2br w:val="nil"/>
                    <w:tr2bl w:val="nil"/>
                  </w:tcBorders>
                  <w:vAlign w:val="center"/>
                </w:tcPr>
                <w:p w14:paraId="7B68353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b/>
                      <w:bCs/>
                      <w:color w:val="auto"/>
                      <w:sz w:val="21"/>
                      <w:szCs w:val="21"/>
                    </w:rPr>
                  </w:pPr>
                </w:p>
              </w:tc>
              <w:tc>
                <w:tcPr>
                  <w:tcW w:w="2864" w:type="dxa"/>
                  <w:vMerge w:val="continue"/>
                  <w:tcBorders>
                    <w:tl2br w:val="nil"/>
                    <w:tr2bl w:val="nil"/>
                  </w:tcBorders>
                  <w:vAlign w:val="center"/>
                </w:tcPr>
                <w:p w14:paraId="150D2AB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b/>
                      <w:bCs/>
                      <w:color w:val="auto"/>
                      <w:sz w:val="21"/>
                      <w:szCs w:val="21"/>
                    </w:rPr>
                  </w:pPr>
                </w:p>
              </w:tc>
              <w:tc>
                <w:tcPr>
                  <w:tcW w:w="2944" w:type="dxa"/>
                  <w:tcBorders>
                    <w:tl2br w:val="nil"/>
                    <w:tr2bl w:val="nil"/>
                  </w:tcBorders>
                  <w:vAlign w:val="center"/>
                </w:tcPr>
                <w:p w14:paraId="6FC92C3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昼间</w:t>
                  </w:r>
                </w:p>
              </w:tc>
            </w:tr>
            <w:tr w14:paraId="2B6A70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12" w:type="dxa"/>
                  <w:vMerge w:val="restart"/>
                  <w:tcBorders>
                    <w:tl2br w:val="nil"/>
                    <w:tr2bl w:val="nil"/>
                  </w:tcBorders>
                  <w:vAlign w:val="center"/>
                </w:tcPr>
                <w:p w14:paraId="58D4D2D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东厂界</w:t>
                  </w:r>
                </w:p>
              </w:tc>
              <w:tc>
                <w:tcPr>
                  <w:tcW w:w="2864" w:type="dxa"/>
                  <w:tcBorders>
                    <w:tl2br w:val="nil"/>
                    <w:tr2bl w:val="nil"/>
                  </w:tcBorders>
                  <w:vAlign w:val="center"/>
                </w:tcPr>
                <w:p w14:paraId="60790755">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2025.01.03</w:t>
                  </w:r>
                </w:p>
              </w:tc>
              <w:tc>
                <w:tcPr>
                  <w:tcW w:w="2944" w:type="dxa"/>
                  <w:tcBorders>
                    <w:tl2br w:val="nil"/>
                    <w:tr2bl w:val="nil"/>
                  </w:tcBorders>
                  <w:vAlign w:val="center"/>
                </w:tcPr>
                <w:p w14:paraId="785441C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54</w:t>
                  </w:r>
                </w:p>
              </w:tc>
            </w:tr>
            <w:tr w14:paraId="5A874D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12" w:type="dxa"/>
                  <w:vMerge w:val="continue"/>
                  <w:tcBorders>
                    <w:tl2br w:val="nil"/>
                    <w:tr2bl w:val="nil"/>
                  </w:tcBorders>
                  <w:vAlign w:val="center"/>
                </w:tcPr>
                <w:p w14:paraId="38387D4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2864" w:type="dxa"/>
                  <w:tcBorders>
                    <w:tl2br w:val="nil"/>
                    <w:tr2bl w:val="nil"/>
                  </w:tcBorders>
                  <w:vAlign w:val="center"/>
                </w:tcPr>
                <w:p w14:paraId="711533F1">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2025.01.04</w:t>
                  </w:r>
                </w:p>
              </w:tc>
              <w:tc>
                <w:tcPr>
                  <w:tcW w:w="2944" w:type="dxa"/>
                  <w:tcBorders>
                    <w:tl2br w:val="nil"/>
                    <w:tr2bl w:val="nil"/>
                  </w:tcBorders>
                  <w:vAlign w:val="center"/>
                </w:tcPr>
                <w:p w14:paraId="47506D7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52</w:t>
                  </w:r>
                </w:p>
              </w:tc>
            </w:tr>
            <w:tr w14:paraId="72174B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12" w:type="dxa"/>
                  <w:vMerge w:val="restart"/>
                  <w:tcBorders>
                    <w:tl2br w:val="nil"/>
                    <w:tr2bl w:val="nil"/>
                  </w:tcBorders>
                  <w:vAlign w:val="center"/>
                </w:tcPr>
                <w:p w14:paraId="18C6656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南厂界</w:t>
                  </w:r>
                </w:p>
              </w:tc>
              <w:tc>
                <w:tcPr>
                  <w:tcW w:w="2864" w:type="dxa"/>
                  <w:tcBorders>
                    <w:tl2br w:val="nil"/>
                    <w:tr2bl w:val="nil"/>
                  </w:tcBorders>
                  <w:vAlign w:val="center"/>
                </w:tcPr>
                <w:p w14:paraId="5ECE486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2025.01.03</w:t>
                  </w:r>
                </w:p>
              </w:tc>
              <w:tc>
                <w:tcPr>
                  <w:tcW w:w="2944" w:type="dxa"/>
                  <w:tcBorders>
                    <w:tl2br w:val="nil"/>
                    <w:tr2bl w:val="nil"/>
                  </w:tcBorders>
                  <w:vAlign w:val="center"/>
                </w:tcPr>
                <w:p w14:paraId="2832C7C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55</w:t>
                  </w:r>
                </w:p>
              </w:tc>
            </w:tr>
            <w:tr w14:paraId="31EA93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12" w:type="dxa"/>
                  <w:vMerge w:val="continue"/>
                  <w:tcBorders>
                    <w:tl2br w:val="nil"/>
                    <w:tr2bl w:val="nil"/>
                  </w:tcBorders>
                  <w:vAlign w:val="center"/>
                </w:tcPr>
                <w:p w14:paraId="38137B3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2864" w:type="dxa"/>
                  <w:tcBorders>
                    <w:tl2br w:val="nil"/>
                    <w:tr2bl w:val="nil"/>
                  </w:tcBorders>
                  <w:vAlign w:val="center"/>
                </w:tcPr>
                <w:p w14:paraId="6E37D147">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2025.01.04</w:t>
                  </w:r>
                </w:p>
              </w:tc>
              <w:tc>
                <w:tcPr>
                  <w:tcW w:w="2944" w:type="dxa"/>
                  <w:tcBorders>
                    <w:tl2br w:val="nil"/>
                    <w:tr2bl w:val="nil"/>
                  </w:tcBorders>
                  <w:vAlign w:val="center"/>
                </w:tcPr>
                <w:p w14:paraId="3F9D1D2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54</w:t>
                  </w:r>
                </w:p>
              </w:tc>
            </w:tr>
            <w:tr w14:paraId="001678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12" w:type="dxa"/>
                  <w:vMerge w:val="restart"/>
                  <w:tcBorders>
                    <w:tl2br w:val="nil"/>
                    <w:tr2bl w:val="nil"/>
                  </w:tcBorders>
                  <w:vAlign w:val="center"/>
                </w:tcPr>
                <w:p w14:paraId="41BA4A6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西厂界</w:t>
                  </w:r>
                </w:p>
              </w:tc>
              <w:tc>
                <w:tcPr>
                  <w:tcW w:w="2864" w:type="dxa"/>
                  <w:tcBorders>
                    <w:tl2br w:val="nil"/>
                    <w:tr2bl w:val="nil"/>
                  </w:tcBorders>
                  <w:vAlign w:val="center"/>
                </w:tcPr>
                <w:p w14:paraId="4F8706AA">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2025.01.03</w:t>
                  </w:r>
                </w:p>
              </w:tc>
              <w:tc>
                <w:tcPr>
                  <w:tcW w:w="2944" w:type="dxa"/>
                  <w:tcBorders>
                    <w:tl2br w:val="nil"/>
                    <w:tr2bl w:val="nil"/>
                  </w:tcBorders>
                  <w:vAlign w:val="center"/>
                </w:tcPr>
                <w:p w14:paraId="550659B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54</w:t>
                  </w:r>
                </w:p>
              </w:tc>
            </w:tr>
            <w:tr w14:paraId="589E1B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12" w:type="dxa"/>
                  <w:vMerge w:val="continue"/>
                  <w:tcBorders>
                    <w:tl2br w:val="nil"/>
                    <w:tr2bl w:val="nil"/>
                  </w:tcBorders>
                  <w:vAlign w:val="center"/>
                </w:tcPr>
                <w:p w14:paraId="647930A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2864" w:type="dxa"/>
                  <w:tcBorders>
                    <w:tl2br w:val="nil"/>
                    <w:tr2bl w:val="nil"/>
                  </w:tcBorders>
                  <w:vAlign w:val="center"/>
                </w:tcPr>
                <w:p w14:paraId="5E3CEF88">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2025.01.04</w:t>
                  </w:r>
                </w:p>
              </w:tc>
              <w:tc>
                <w:tcPr>
                  <w:tcW w:w="2944" w:type="dxa"/>
                  <w:tcBorders>
                    <w:tl2br w:val="nil"/>
                    <w:tr2bl w:val="nil"/>
                  </w:tcBorders>
                  <w:vAlign w:val="center"/>
                </w:tcPr>
                <w:p w14:paraId="45BC9FE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53</w:t>
                  </w:r>
                </w:p>
              </w:tc>
            </w:tr>
            <w:tr w14:paraId="1E252F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12" w:type="dxa"/>
                  <w:vMerge w:val="restart"/>
                  <w:tcBorders>
                    <w:tl2br w:val="nil"/>
                    <w:tr2bl w:val="nil"/>
                  </w:tcBorders>
                  <w:vAlign w:val="center"/>
                </w:tcPr>
                <w:p w14:paraId="37CBCD1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北厂界</w:t>
                  </w:r>
                </w:p>
              </w:tc>
              <w:tc>
                <w:tcPr>
                  <w:tcW w:w="2864" w:type="dxa"/>
                  <w:tcBorders>
                    <w:tl2br w:val="nil"/>
                    <w:tr2bl w:val="nil"/>
                  </w:tcBorders>
                  <w:vAlign w:val="center"/>
                </w:tcPr>
                <w:p w14:paraId="55EA97AC">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2025.01.03</w:t>
                  </w:r>
                </w:p>
              </w:tc>
              <w:tc>
                <w:tcPr>
                  <w:tcW w:w="2944" w:type="dxa"/>
                  <w:tcBorders>
                    <w:tl2br w:val="nil"/>
                    <w:tr2bl w:val="nil"/>
                  </w:tcBorders>
                  <w:vAlign w:val="center"/>
                </w:tcPr>
                <w:p w14:paraId="4AA925D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53</w:t>
                  </w:r>
                </w:p>
              </w:tc>
            </w:tr>
            <w:tr w14:paraId="2C1D31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12" w:type="dxa"/>
                  <w:vMerge w:val="continue"/>
                  <w:tcBorders>
                    <w:tl2br w:val="nil"/>
                    <w:tr2bl w:val="nil"/>
                  </w:tcBorders>
                  <w:vAlign w:val="center"/>
                </w:tcPr>
                <w:p w14:paraId="4439C15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rPr>
                  </w:pPr>
                </w:p>
              </w:tc>
              <w:tc>
                <w:tcPr>
                  <w:tcW w:w="2864" w:type="dxa"/>
                  <w:tcBorders>
                    <w:tl2br w:val="nil"/>
                    <w:tr2bl w:val="nil"/>
                  </w:tcBorders>
                  <w:vAlign w:val="center"/>
                </w:tcPr>
                <w:p w14:paraId="6F6D7BF8">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2025.01.04</w:t>
                  </w:r>
                </w:p>
              </w:tc>
              <w:tc>
                <w:tcPr>
                  <w:tcW w:w="2944" w:type="dxa"/>
                  <w:tcBorders>
                    <w:tl2br w:val="nil"/>
                    <w:tr2bl w:val="nil"/>
                  </w:tcBorders>
                  <w:vAlign w:val="center"/>
                </w:tcPr>
                <w:p w14:paraId="5471815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52</w:t>
                  </w:r>
                </w:p>
              </w:tc>
            </w:tr>
          </w:tbl>
          <w:p w14:paraId="3D84B0EB">
            <w:pPr>
              <w:pStyle w:val="9"/>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噪声检测结果显示，本项目昼间噪声在</w:t>
            </w:r>
            <w:r>
              <w:rPr>
                <w:rFonts w:hint="eastAsia" w:cs="Times New Roman" w:eastAsiaTheme="minorEastAsia"/>
                <w:color w:val="auto"/>
                <w:sz w:val="24"/>
                <w:szCs w:val="24"/>
                <w:lang w:val="en-US" w:eastAsia="zh-CN"/>
              </w:rPr>
              <w:t>52-55</w:t>
            </w:r>
            <w:r>
              <w:rPr>
                <w:rFonts w:hint="default" w:ascii="Times New Roman" w:hAnsi="Times New Roman" w:cs="Times New Roman" w:eastAsiaTheme="minorEastAsia"/>
                <w:color w:val="auto"/>
                <w:sz w:val="24"/>
                <w:szCs w:val="24"/>
                <w:lang w:val="en-US" w:eastAsia="zh-CN"/>
              </w:rPr>
              <w:t>dB（A）间</w:t>
            </w:r>
            <w:r>
              <w:rPr>
                <w:rFonts w:hint="eastAsia" w:ascii="Times New Roman" w:hAnsi="Times New Roman" w:cs="Times New Roman" w:eastAsiaTheme="minorEastAsia"/>
                <w:color w:val="auto"/>
                <w:sz w:val="24"/>
                <w:szCs w:val="24"/>
                <w:lang w:val="en-US" w:eastAsia="zh-CN"/>
              </w:rPr>
              <w:t>，</w:t>
            </w:r>
            <w:r>
              <w:rPr>
                <w:rFonts w:hint="eastAsia" w:cs="Times New Roman" w:eastAsiaTheme="minorEastAsia"/>
                <w:color w:val="auto"/>
                <w:sz w:val="24"/>
                <w:szCs w:val="24"/>
                <w:lang w:val="en-US" w:eastAsia="zh-CN"/>
              </w:rPr>
              <w:t>满足</w:t>
            </w:r>
            <w:r>
              <w:rPr>
                <w:rFonts w:hint="default" w:ascii="Times New Roman" w:hAnsi="Times New Roman" w:cs="Times New Roman" w:eastAsiaTheme="minorEastAsia"/>
                <w:color w:val="auto"/>
                <w:sz w:val="24"/>
                <w:szCs w:val="24"/>
                <w:lang w:val="en-US" w:eastAsia="zh-CN"/>
              </w:rPr>
              <w:t>《工业企业厂界环境噪声排放标准》（GB12348-2008）2类标准要求</w:t>
            </w:r>
            <w:r>
              <w:rPr>
                <w:rFonts w:hint="eastAsia" w:ascii="Times New Roman" w:hAnsi="Times New Roman" w:cs="Times New Roman" w:eastAsiaTheme="minorEastAsia"/>
                <w:color w:val="auto"/>
                <w:sz w:val="24"/>
                <w:szCs w:val="24"/>
                <w:lang w:val="en-US" w:eastAsia="zh-CN"/>
              </w:rPr>
              <w:t>。</w:t>
            </w:r>
          </w:p>
          <w:p w14:paraId="1F183000">
            <w:pPr>
              <w:pStyle w:val="9"/>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FF0000"/>
                <w:sz w:val="24"/>
                <w:szCs w:val="24"/>
                <w:lang w:val="en-US" w:eastAsia="zh-CN"/>
              </w:rPr>
            </w:pPr>
          </w:p>
          <w:p w14:paraId="78C8E8AD">
            <w:pPr>
              <w:pStyle w:val="9"/>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FF0000"/>
                <w:sz w:val="24"/>
                <w:szCs w:val="24"/>
                <w:lang w:val="en-US" w:eastAsia="zh-CN"/>
              </w:rPr>
            </w:pPr>
          </w:p>
          <w:p w14:paraId="4F42B855">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1001DB95">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001150B6">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2E188987">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eastAsia="仿宋_GB2312" w:cs="Times New Roman"/>
                <w:color w:val="FF0000"/>
                <w:sz w:val="21"/>
                <w:szCs w:val="21"/>
                <w:lang w:val="en-US" w:eastAsia="zh-CN"/>
              </w:rPr>
            </w:pPr>
          </w:p>
        </w:tc>
      </w:tr>
    </w:tbl>
    <w:p w14:paraId="7C79BDE4">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br w:type="page"/>
      </w:r>
    </w:p>
    <w:p w14:paraId="06284E97">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9"/>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14:paraId="4882B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924" w:type="dxa"/>
            <w:vAlign w:val="top"/>
          </w:tcPr>
          <w:p w14:paraId="267520C1">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eastAsia="宋体" w:cs="Times New Roman"/>
                <w:b/>
                <w:bCs/>
                <w:color w:val="auto"/>
                <w:sz w:val="24"/>
                <w:szCs w:val="24"/>
                <w:lang w:val="en-US" w:eastAsia="zh-CN" w:bidi="ar-SA"/>
              </w:rPr>
            </w:pPr>
            <w:r>
              <w:rPr>
                <w:rFonts w:hint="default" w:ascii="Times New Roman" w:hAnsi="Times New Roman" w:eastAsia="宋体" w:cs="Times New Roman"/>
                <w:b/>
                <w:bCs/>
                <w:color w:val="auto"/>
                <w:sz w:val="24"/>
                <w:szCs w:val="24"/>
                <w:lang w:val="en-US" w:eastAsia="zh-CN" w:bidi="ar-SA"/>
              </w:rPr>
              <w:t>验收监测结论：</w:t>
            </w:r>
          </w:p>
          <w:p w14:paraId="2C3FBF64">
            <w:pPr>
              <w:pStyle w:val="5"/>
              <w:pageBreakBefore w:val="0"/>
              <w:widowControl/>
              <w:numPr>
                <w:ilvl w:val="0"/>
                <w:numId w:val="0"/>
              </w:numPr>
              <w:kinsoku/>
              <w:wordWrap/>
              <w:overflowPunct/>
              <w:topLinePunct w:val="0"/>
              <w:autoSpaceDE/>
              <w:autoSpaceDN/>
              <w:bidi w:val="0"/>
              <w:adjustRightInd w:val="0"/>
              <w:snapToGrid w:val="0"/>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auto"/>
                <w:sz w:val="24"/>
                <w:szCs w:val="24"/>
                <w:lang w:val="en-US" w:eastAsia="zh-CN"/>
              </w:rPr>
            </w:pPr>
            <w:r>
              <w:rPr>
                <w:rFonts w:hint="eastAsia" w:cs="Times New Roman" w:eastAsiaTheme="minorEastAsia"/>
                <w:b w:val="0"/>
                <w:bCs w:val="0"/>
                <w:color w:val="auto"/>
                <w:sz w:val="24"/>
                <w:szCs w:val="24"/>
                <w:lang w:val="en-US" w:eastAsia="zh-CN"/>
              </w:rPr>
              <w:t>1、</w:t>
            </w:r>
            <w:r>
              <w:rPr>
                <w:rFonts w:hint="default" w:ascii="Times New Roman" w:hAnsi="Times New Roman" w:cs="Times New Roman" w:eastAsiaTheme="minorEastAsia"/>
                <w:b w:val="0"/>
                <w:bCs w:val="0"/>
                <w:color w:val="auto"/>
                <w:sz w:val="24"/>
                <w:szCs w:val="24"/>
                <w:lang w:val="en-US" w:eastAsia="zh-CN"/>
              </w:rPr>
              <w:t>验收监测期间，该公司生产运行正常，生产负荷满足验收监测工况要求。</w:t>
            </w:r>
          </w:p>
          <w:p w14:paraId="042D22EA">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480" w:lineRule="exact"/>
              <w:ind w:left="0" w:leftChars="0" w:right="0" w:rightChars="0" w:firstLine="480"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cs="Times New Roman" w:eastAsiaTheme="minorEastAsia"/>
                <w:b w:val="0"/>
                <w:bCs w:val="0"/>
                <w:color w:val="auto"/>
                <w:sz w:val="24"/>
                <w:szCs w:val="24"/>
                <w:lang w:val="en-US" w:eastAsia="zh-CN"/>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根据检测结果，</w:t>
            </w:r>
            <w:r>
              <w:rPr>
                <w:rFonts w:hint="default" w:ascii="Times New Roman" w:hAnsi="Times New Roman" w:cs="Times New Roman" w:eastAsiaTheme="minorEastAsia"/>
                <w:color w:val="auto"/>
                <w:sz w:val="24"/>
                <w:szCs w:val="24"/>
                <w:lang w:val="en-US" w:eastAsia="zh-CN"/>
              </w:rPr>
              <w:t>本项目</w:t>
            </w:r>
            <w:r>
              <w:rPr>
                <w:rFonts w:hint="eastAsia" w:cs="Times New Roman" w:eastAsiaTheme="minorEastAsia"/>
                <w:color w:val="auto"/>
                <w:sz w:val="24"/>
                <w:szCs w:val="24"/>
                <w:lang w:val="en-US" w:eastAsia="zh-CN"/>
              </w:rPr>
              <w:t>混合废水</w:t>
            </w:r>
            <w:r>
              <w:rPr>
                <w:rFonts w:hint="default" w:ascii="Times New Roman" w:hAnsi="Times New Roman" w:cs="Times New Roman" w:eastAsiaTheme="minorEastAsia"/>
                <w:color w:val="auto"/>
                <w:sz w:val="24"/>
                <w:szCs w:val="24"/>
                <w:lang w:val="en-US" w:eastAsia="zh-CN"/>
              </w:rPr>
              <w:t>经厂区化粪池处理后</w:t>
            </w:r>
            <w:r>
              <w:rPr>
                <w:rFonts w:hint="eastAsia" w:cs="Times New Roman" w:eastAsiaTheme="minorEastAsia"/>
                <w:color w:val="auto"/>
                <w:sz w:val="24"/>
                <w:szCs w:val="24"/>
                <w:lang w:val="en-US" w:eastAsia="zh-CN"/>
              </w:rPr>
              <w:t>pH为7.8-8.0之间，</w:t>
            </w:r>
            <w:r>
              <w:rPr>
                <w:rFonts w:hint="default" w:ascii="Times New Roman" w:hAnsi="Times New Roman" w:cs="Times New Roman" w:eastAsiaTheme="minorEastAsia"/>
                <w:color w:val="auto"/>
                <w:sz w:val="24"/>
                <w:szCs w:val="24"/>
                <w:lang w:val="en-US" w:eastAsia="zh-CN"/>
              </w:rPr>
              <w:t>BOD</w:t>
            </w:r>
            <w:r>
              <w:rPr>
                <w:rFonts w:hint="default" w:ascii="Times New Roman" w:hAnsi="Times New Roman" w:cs="Times New Roman" w:eastAsiaTheme="minorEastAsia"/>
                <w:color w:val="auto"/>
                <w:sz w:val="24"/>
                <w:szCs w:val="24"/>
                <w:vertAlign w:val="subscript"/>
                <w:lang w:val="en-US" w:eastAsia="zh-CN"/>
              </w:rPr>
              <w:t>5</w:t>
            </w:r>
            <w:r>
              <w:rPr>
                <w:rFonts w:hint="eastAsia" w:cs="Times New Roman" w:eastAsiaTheme="minorEastAsia"/>
                <w:color w:val="auto"/>
                <w:sz w:val="24"/>
                <w:szCs w:val="24"/>
                <w:vertAlign w:val="baseline"/>
                <w:lang w:val="en-US" w:eastAsia="zh-CN"/>
              </w:rPr>
              <w:t>浓度</w:t>
            </w:r>
            <w:r>
              <w:rPr>
                <w:rFonts w:hint="default" w:ascii="Times New Roman" w:hAnsi="Times New Roman" w:cs="Times New Roman" w:eastAsiaTheme="minorEastAsia"/>
                <w:color w:val="auto"/>
                <w:sz w:val="24"/>
                <w:szCs w:val="24"/>
                <w:lang w:val="en-US" w:eastAsia="zh-CN"/>
              </w:rPr>
              <w:t>为</w:t>
            </w:r>
            <w:r>
              <w:rPr>
                <w:rFonts w:hint="eastAsia" w:cs="Times New Roman" w:eastAsiaTheme="minorEastAsia"/>
                <w:color w:val="auto"/>
                <w:sz w:val="24"/>
                <w:szCs w:val="24"/>
                <w:lang w:val="en-US" w:eastAsia="zh-CN"/>
              </w:rPr>
              <w:t>44.3-49.7</w:t>
            </w:r>
            <w:r>
              <w:rPr>
                <w:rFonts w:hint="default" w:ascii="Times New Roman" w:hAnsi="Times New Roman" w:cs="Times New Roman" w:eastAsiaTheme="minorEastAsia"/>
                <w:color w:val="auto"/>
                <w:sz w:val="24"/>
                <w:szCs w:val="24"/>
                <w:lang w:val="en-US" w:eastAsia="zh-CN"/>
              </w:rPr>
              <w:t>mg/L</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COD</w:t>
            </w:r>
            <w:r>
              <w:rPr>
                <w:rFonts w:hint="eastAsia" w:cs="Times New Roman" w:eastAsiaTheme="minorEastAsia"/>
                <w:color w:val="auto"/>
                <w:sz w:val="24"/>
                <w:szCs w:val="24"/>
                <w:lang w:val="en-US" w:eastAsia="zh-CN"/>
              </w:rPr>
              <w:t>浓度</w:t>
            </w:r>
            <w:r>
              <w:rPr>
                <w:rFonts w:hint="default" w:ascii="Times New Roman" w:hAnsi="Times New Roman" w:cs="Times New Roman" w:eastAsiaTheme="minorEastAsia"/>
                <w:color w:val="auto"/>
                <w:sz w:val="24"/>
                <w:szCs w:val="24"/>
                <w:lang w:val="en-US" w:eastAsia="zh-CN"/>
              </w:rPr>
              <w:t>为</w:t>
            </w:r>
            <w:r>
              <w:rPr>
                <w:rFonts w:hint="eastAsia" w:cs="Times New Roman" w:eastAsiaTheme="minorEastAsia"/>
                <w:color w:val="auto"/>
                <w:sz w:val="24"/>
                <w:szCs w:val="24"/>
                <w:lang w:val="en-US" w:eastAsia="zh-CN"/>
              </w:rPr>
              <w:t>181-192</w:t>
            </w:r>
            <w:r>
              <w:rPr>
                <w:rFonts w:hint="default" w:ascii="Times New Roman" w:hAnsi="Times New Roman" w:cs="Times New Roman" w:eastAsiaTheme="minorEastAsia"/>
                <w:color w:val="auto"/>
                <w:sz w:val="24"/>
                <w:szCs w:val="24"/>
                <w:lang w:val="en-US" w:eastAsia="zh-CN"/>
              </w:rPr>
              <w:t>mg/L</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SS</w:t>
            </w:r>
            <w:r>
              <w:rPr>
                <w:rFonts w:hint="eastAsia" w:cs="Times New Roman" w:eastAsiaTheme="minorEastAsia"/>
                <w:color w:val="auto"/>
                <w:sz w:val="24"/>
                <w:szCs w:val="24"/>
                <w:lang w:val="en-US" w:eastAsia="zh-CN"/>
              </w:rPr>
              <w:t>浓度</w:t>
            </w:r>
            <w:r>
              <w:rPr>
                <w:rFonts w:hint="default" w:ascii="Times New Roman" w:hAnsi="Times New Roman" w:cs="Times New Roman" w:eastAsiaTheme="minorEastAsia"/>
                <w:color w:val="auto"/>
                <w:sz w:val="24"/>
                <w:szCs w:val="24"/>
                <w:lang w:val="en-US" w:eastAsia="zh-CN"/>
              </w:rPr>
              <w:t>为</w:t>
            </w:r>
            <w:r>
              <w:rPr>
                <w:rFonts w:hint="eastAsia" w:cs="Times New Roman" w:eastAsiaTheme="minorEastAsia"/>
                <w:color w:val="auto"/>
                <w:sz w:val="24"/>
                <w:szCs w:val="24"/>
                <w:lang w:val="en-US" w:eastAsia="zh-CN"/>
              </w:rPr>
              <w:t>42-48</w:t>
            </w:r>
            <w:r>
              <w:rPr>
                <w:rFonts w:hint="default" w:ascii="Times New Roman" w:hAnsi="Times New Roman" w:cs="Times New Roman" w:eastAsiaTheme="minorEastAsia"/>
                <w:color w:val="auto"/>
                <w:sz w:val="24"/>
                <w:szCs w:val="24"/>
                <w:lang w:val="en-US" w:eastAsia="zh-CN"/>
              </w:rPr>
              <w:t>mg/L</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氨氮</w:t>
            </w:r>
            <w:r>
              <w:rPr>
                <w:rFonts w:hint="eastAsia" w:cs="Times New Roman" w:eastAsiaTheme="minorEastAsia"/>
                <w:color w:val="auto"/>
                <w:sz w:val="24"/>
                <w:szCs w:val="24"/>
                <w:lang w:val="en-US" w:eastAsia="zh-CN"/>
              </w:rPr>
              <w:t>浓度为1.61-1.66</w:t>
            </w:r>
            <w:r>
              <w:rPr>
                <w:rFonts w:hint="default" w:ascii="Times New Roman" w:hAnsi="Times New Roman" w:cs="Times New Roman" w:eastAsiaTheme="minorEastAsia"/>
                <w:color w:val="auto"/>
                <w:sz w:val="24"/>
                <w:szCs w:val="24"/>
                <w:lang w:val="en-US" w:eastAsia="zh-CN"/>
              </w:rPr>
              <w:t>mg/L</w:t>
            </w:r>
            <w:r>
              <w:rPr>
                <w:rFonts w:hint="eastAsia" w:cs="Times New Roman" w:eastAsiaTheme="minorEastAsia"/>
                <w:color w:val="auto"/>
                <w:sz w:val="24"/>
                <w:szCs w:val="24"/>
                <w:lang w:val="en-US" w:eastAsia="zh-CN"/>
              </w:rPr>
              <w:t>、TN浓度为5.14-6.29</w:t>
            </w:r>
            <w:r>
              <w:rPr>
                <w:rFonts w:hint="default" w:ascii="Times New Roman" w:hAnsi="Times New Roman" w:cs="Times New Roman" w:eastAsiaTheme="minorEastAsia"/>
                <w:color w:val="auto"/>
                <w:sz w:val="24"/>
                <w:szCs w:val="24"/>
                <w:lang w:val="en-US" w:eastAsia="zh-CN"/>
              </w:rPr>
              <w:t>mg/L</w:t>
            </w:r>
            <w:r>
              <w:rPr>
                <w:rFonts w:hint="eastAsia" w:cs="Times New Roman" w:eastAsiaTheme="minorEastAsia"/>
                <w:color w:val="auto"/>
                <w:sz w:val="24"/>
                <w:szCs w:val="24"/>
                <w:lang w:val="en-US" w:eastAsia="zh-CN"/>
              </w:rPr>
              <w:t>、TP浓度为1.44-1.51</w:t>
            </w:r>
            <w:r>
              <w:rPr>
                <w:rFonts w:hint="default" w:ascii="Times New Roman" w:hAnsi="Times New Roman" w:cs="Times New Roman" w:eastAsiaTheme="minorEastAsia"/>
                <w:color w:val="auto"/>
                <w:sz w:val="24"/>
                <w:szCs w:val="24"/>
                <w:lang w:val="en-US" w:eastAsia="zh-CN"/>
              </w:rPr>
              <w:t>mg/L</w:t>
            </w:r>
            <w:r>
              <w:rPr>
                <w:rFonts w:hint="eastAsia"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均满足《污水综合排放标准》（GB8978-1996）表4三级标准</w:t>
            </w:r>
            <w:r>
              <w:rPr>
                <w:rFonts w:hint="eastAsia" w:ascii="Times New Roman" w:hAnsi="Times New Roman" w:cs="Times New Roman" w:eastAsiaTheme="minorEastAsia"/>
                <w:color w:val="auto"/>
                <w:sz w:val="24"/>
                <w:szCs w:val="24"/>
                <w:lang w:val="en-US" w:eastAsia="zh-CN"/>
              </w:rPr>
              <w:t>和长垣</w:t>
            </w:r>
            <w:r>
              <w:rPr>
                <w:rFonts w:hint="eastAsia" w:cs="Times New Roman" w:eastAsiaTheme="minorEastAsia"/>
                <w:color w:val="auto"/>
                <w:sz w:val="24"/>
                <w:szCs w:val="24"/>
                <w:lang w:val="en-US" w:eastAsia="zh-CN"/>
              </w:rPr>
              <w:t>市第二</w:t>
            </w:r>
            <w:r>
              <w:rPr>
                <w:rFonts w:hint="eastAsia" w:ascii="Times New Roman" w:hAnsi="Times New Roman" w:cs="Times New Roman" w:eastAsiaTheme="minorEastAsia"/>
                <w:color w:val="auto"/>
                <w:sz w:val="24"/>
                <w:szCs w:val="24"/>
                <w:lang w:val="en-US" w:eastAsia="zh-CN"/>
              </w:rPr>
              <w:t>污水处理厂收水标准</w:t>
            </w:r>
            <w:r>
              <w:rPr>
                <w:rFonts w:hint="default" w:ascii="Times New Roman" w:hAnsi="Times New Roman" w:cs="Times New Roman" w:eastAsiaTheme="minorEastAsia"/>
                <w:color w:val="auto"/>
                <w:sz w:val="24"/>
                <w:szCs w:val="24"/>
                <w:lang w:val="en-US" w:eastAsia="zh-CN"/>
              </w:rPr>
              <w:t>。</w:t>
            </w:r>
          </w:p>
          <w:p w14:paraId="09DAD467">
            <w:pPr>
              <w:keepNext w:val="0"/>
              <w:keepLines w:val="0"/>
              <w:pageBreakBefore w:val="0"/>
              <w:widowControl/>
              <w:kinsoku/>
              <w:wordWrap/>
              <w:overflowPunct/>
              <w:topLinePunct w:val="0"/>
              <w:autoSpaceDE/>
              <w:autoSpaceDN/>
              <w:bidi w:val="0"/>
              <w:adjustRightInd w:val="0"/>
              <w:snapToGrid w:val="0"/>
              <w:spacing w:after="0" w:line="500" w:lineRule="exact"/>
              <w:ind w:firstLine="480" w:firstLineChars="200"/>
              <w:textAlignment w:val="auto"/>
              <w:rPr>
                <w:rFonts w:hint="eastAsia" w:cs="Times New Roman" w:eastAsiaTheme="minorEastAsia"/>
                <w:b w:val="0"/>
                <w:bCs/>
                <w:color w:val="auto"/>
                <w:sz w:val="24"/>
                <w:szCs w:val="24"/>
                <w:lang w:val="en-US" w:eastAsia="zh-CN"/>
              </w:rPr>
            </w:pPr>
            <w:r>
              <w:rPr>
                <w:rFonts w:hint="eastAsia" w:cs="Times New Roman" w:eastAsiaTheme="minorEastAsia"/>
                <w:b w:val="0"/>
                <w:bCs w:val="0"/>
                <w:color w:val="auto"/>
                <w:sz w:val="24"/>
                <w:szCs w:val="24"/>
                <w:lang w:val="en-US" w:eastAsia="zh-CN"/>
              </w:rPr>
              <w:t>3、</w:t>
            </w:r>
            <w:r>
              <w:rPr>
                <w:rFonts w:hint="eastAsia" w:ascii="Times New Roman" w:hAnsi="Times New Roman" w:cs="Times New Roman" w:eastAsiaTheme="minorEastAsia"/>
                <w:b w:val="0"/>
                <w:bCs/>
                <w:color w:val="auto"/>
                <w:sz w:val="24"/>
                <w:szCs w:val="24"/>
                <w:lang w:val="en-US" w:eastAsia="zh-CN"/>
              </w:rPr>
              <w:t>验收监测期间</w:t>
            </w:r>
            <w:r>
              <w:rPr>
                <w:rFonts w:hint="default" w:ascii="Times New Roman" w:hAnsi="Times New Roman" w:cs="Times New Roman" w:eastAsiaTheme="minorEastAsia"/>
                <w:b w:val="0"/>
                <w:bCs/>
                <w:color w:val="auto"/>
                <w:sz w:val="24"/>
                <w:szCs w:val="24"/>
                <w:lang w:val="en-US" w:eastAsia="zh-CN"/>
              </w:rPr>
              <w:t>，本项目</w:t>
            </w:r>
            <w:r>
              <w:rPr>
                <w:rFonts w:hint="eastAsia" w:cs="Times New Roman" w:eastAsiaTheme="minorEastAsia"/>
                <w:b w:val="0"/>
                <w:bCs/>
                <w:color w:val="auto"/>
                <w:sz w:val="24"/>
                <w:szCs w:val="24"/>
                <w:lang w:val="en-US" w:eastAsia="zh-CN"/>
              </w:rPr>
              <w:t>DA007</w:t>
            </w:r>
            <w:r>
              <w:rPr>
                <w:rFonts w:hint="default" w:ascii="Times New Roman" w:hAnsi="Times New Roman" w:cs="Times New Roman" w:eastAsiaTheme="minorEastAsia"/>
                <w:b w:val="0"/>
                <w:bCs/>
                <w:color w:val="auto"/>
                <w:sz w:val="24"/>
                <w:szCs w:val="24"/>
                <w:lang w:val="en-US" w:eastAsia="zh-CN"/>
              </w:rPr>
              <w:t>排气筒有组织废气</w:t>
            </w:r>
            <w:r>
              <w:rPr>
                <w:rFonts w:hint="eastAsia" w:cs="Times New Roman" w:eastAsiaTheme="minorEastAsia"/>
                <w:b w:val="0"/>
                <w:bCs/>
                <w:color w:val="auto"/>
                <w:sz w:val="24"/>
                <w:szCs w:val="24"/>
                <w:lang w:val="en-US" w:eastAsia="zh-CN"/>
              </w:rPr>
              <w:t>非甲烷总烃</w:t>
            </w:r>
            <w:r>
              <w:rPr>
                <w:rFonts w:hint="default" w:ascii="Times New Roman" w:hAnsi="Times New Roman" w:cs="Times New Roman" w:eastAsiaTheme="minorEastAsia"/>
                <w:b w:val="0"/>
                <w:bCs/>
                <w:color w:val="auto"/>
                <w:sz w:val="24"/>
                <w:szCs w:val="24"/>
                <w:lang w:val="en-US" w:eastAsia="zh-CN"/>
              </w:rPr>
              <w:t>经处理后</w:t>
            </w:r>
            <w:r>
              <w:rPr>
                <w:rFonts w:hint="eastAsia" w:cs="Times New Roman" w:eastAsiaTheme="minorEastAsia"/>
                <w:b w:val="0"/>
                <w:bCs/>
                <w:color w:val="auto"/>
                <w:sz w:val="24"/>
                <w:szCs w:val="24"/>
                <w:lang w:val="en-US" w:eastAsia="zh-CN"/>
              </w:rPr>
              <w:t>排放</w:t>
            </w:r>
            <w:r>
              <w:rPr>
                <w:rFonts w:hint="default" w:ascii="Times New Roman" w:hAnsi="Times New Roman" w:cs="Times New Roman" w:eastAsiaTheme="minorEastAsia"/>
                <w:b w:val="0"/>
                <w:bCs/>
                <w:color w:val="auto"/>
                <w:sz w:val="24"/>
                <w:szCs w:val="24"/>
                <w:lang w:val="en-US" w:eastAsia="zh-CN"/>
              </w:rPr>
              <w:t>浓度在</w:t>
            </w:r>
            <w:r>
              <w:rPr>
                <w:rFonts w:hint="eastAsia" w:cs="Times New Roman" w:eastAsiaTheme="minorEastAsia"/>
                <w:b w:val="0"/>
                <w:bCs/>
                <w:color w:val="auto"/>
                <w:sz w:val="24"/>
                <w:szCs w:val="24"/>
                <w:lang w:val="en-US" w:eastAsia="zh-CN"/>
              </w:rPr>
              <w:t>3.41</w:t>
            </w:r>
            <w:r>
              <w:rPr>
                <w:rFonts w:hint="default" w:ascii="Times New Roman" w:hAnsi="Times New Roman" w:cs="Times New Roman" w:eastAsiaTheme="minorEastAsia"/>
                <w:b w:val="0"/>
                <w:bCs/>
                <w:color w:val="auto"/>
                <w:sz w:val="24"/>
                <w:szCs w:val="24"/>
                <w:lang w:val="en-US" w:eastAsia="zh-CN"/>
              </w:rPr>
              <w:t>-</w:t>
            </w:r>
            <w:r>
              <w:rPr>
                <w:rFonts w:hint="eastAsia" w:cs="Times New Roman" w:eastAsiaTheme="minorEastAsia"/>
                <w:b w:val="0"/>
                <w:bCs/>
                <w:color w:val="auto"/>
                <w:sz w:val="24"/>
                <w:szCs w:val="24"/>
                <w:lang w:val="en-US" w:eastAsia="zh-CN"/>
              </w:rPr>
              <w:t>3.65</w:t>
            </w:r>
            <w:r>
              <w:rPr>
                <w:rFonts w:hint="default" w:ascii="Times New Roman" w:hAnsi="Times New Roman" w:cs="Times New Roman" w:eastAsiaTheme="minorEastAsia"/>
                <w:b w:val="0"/>
                <w:bCs/>
                <w:color w:val="auto"/>
                <w:sz w:val="24"/>
                <w:szCs w:val="24"/>
                <w:lang w:val="en-US" w:eastAsia="zh-CN"/>
              </w:rPr>
              <w:t>mg/m</w:t>
            </w:r>
            <w:r>
              <w:rPr>
                <w:rFonts w:hint="default" w:ascii="Times New Roman" w:hAnsi="Times New Roman" w:cs="Times New Roman" w:eastAsiaTheme="minorEastAsia"/>
                <w:b w:val="0"/>
                <w:bCs/>
                <w:color w:val="auto"/>
                <w:sz w:val="24"/>
                <w:szCs w:val="24"/>
                <w:vertAlign w:val="superscript"/>
                <w:lang w:val="en-US" w:eastAsia="zh-CN"/>
              </w:rPr>
              <w:t>3</w:t>
            </w:r>
            <w:r>
              <w:rPr>
                <w:rFonts w:hint="default" w:ascii="Times New Roman" w:hAnsi="Times New Roman" w:cs="Times New Roman" w:eastAsiaTheme="minorEastAsia"/>
                <w:b w:val="0"/>
                <w:bCs/>
                <w:color w:val="auto"/>
                <w:sz w:val="24"/>
                <w:szCs w:val="24"/>
                <w:lang w:val="en-US" w:eastAsia="zh-CN"/>
              </w:rPr>
              <w:t>之间</w:t>
            </w:r>
            <w:r>
              <w:rPr>
                <w:rFonts w:hint="eastAsia" w:cs="Times New Roman" w:eastAsiaTheme="minorEastAsia"/>
                <w:b w:val="0"/>
                <w:bCs/>
                <w:color w:val="auto"/>
                <w:sz w:val="24"/>
                <w:szCs w:val="24"/>
                <w:lang w:val="en-US" w:eastAsia="zh-CN"/>
              </w:rPr>
              <w:t>，氯化氢排放浓度及排放速率未检出，氯乙烯排放浓度及排放速率未检出，满足《大气污染物综合排放标准》（GB16297-1996）表2二级；《关于全省开展工业企业挥发性有机物专项治理工作中排放建议值的通知》（豫环攻坚办[2017]162号）的相关要求；《橡胶制品工业污染物排放标准》（GB27632-2011）；《河南省重污染天气重点行业应急减排措施制定技术指南》（2021年修订版）塑料制品A级要求。</w:t>
            </w:r>
          </w:p>
          <w:p w14:paraId="5040B1C7">
            <w:pPr>
              <w:keepNext w:val="0"/>
              <w:keepLines w:val="0"/>
              <w:pageBreakBefore w:val="0"/>
              <w:widowControl/>
              <w:kinsoku/>
              <w:wordWrap/>
              <w:overflowPunct/>
              <w:topLinePunct w:val="0"/>
              <w:autoSpaceDE/>
              <w:autoSpaceDN/>
              <w:bidi w:val="0"/>
              <w:adjustRightInd w:val="0"/>
              <w:snapToGrid w:val="0"/>
              <w:spacing w:after="0" w:line="500" w:lineRule="exact"/>
              <w:ind w:firstLine="480" w:firstLineChars="200"/>
              <w:textAlignment w:val="auto"/>
              <w:rPr>
                <w:rFonts w:hint="default"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本项目无组织废气非甲烷总烃</w:t>
            </w:r>
            <w:r>
              <w:rPr>
                <w:rFonts w:hint="eastAsia" w:cs="Times New Roman" w:eastAsiaTheme="minorEastAsia"/>
                <w:color w:val="auto"/>
                <w:sz w:val="24"/>
                <w:szCs w:val="24"/>
                <w:lang w:val="en-US" w:eastAsia="zh-CN"/>
              </w:rPr>
              <w:t>排放浓度</w:t>
            </w:r>
            <w:r>
              <w:rPr>
                <w:rFonts w:hint="eastAsia" w:cs="Times New Roman" w:eastAsiaTheme="minorEastAsia"/>
                <w:b w:val="0"/>
                <w:bCs/>
                <w:color w:val="auto"/>
                <w:sz w:val="24"/>
                <w:szCs w:val="24"/>
                <w:lang w:val="en-US" w:eastAsia="zh-CN"/>
              </w:rPr>
              <w:t>0.53</w:t>
            </w:r>
            <w:r>
              <w:rPr>
                <w:rFonts w:hint="default" w:ascii="Times New Roman" w:hAnsi="Times New Roman" w:cs="Times New Roman" w:eastAsiaTheme="minorEastAsia"/>
                <w:b w:val="0"/>
                <w:bCs/>
                <w:color w:val="auto"/>
                <w:sz w:val="24"/>
                <w:szCs w:val="24"/>
                <w:lang w:val="en-US" w:eastAsia="zh-CN"/>
              </w:rPr>
              <w:t>-</w:t>
            </w:r>
            <w:r>
              <w:rPr>
                <w:rFonts w:hint="eastAsia" w:cs="Times New Roman" w:eastAsiaTheme="minorEastAsia"/>
                <w:b w:val="0"/>
                <w:bCs/>
                <w:color w:val="auto"/>
                <w:sz w:val="24"/>
                <w:szCs w:val="24"/>
                <w:lang w:val="en-US" w:eastAsia="zh-CN"/>
              </w:rPr>
              <w:t>1.16</w:t>
            </w:r>
            <w:r>
              <w:rPr>
                <w:rFonts w:hint="default" w:ascii="Times New Roman" w:hAnsi="Times New Roman" w:cs="Times New Roman" w:eastAsiaTheme="minorEastAsia"/>
                <w:b w:val="0"/>
                <w:bCs/>
                <w:color w:val="auto"/>
                <w:sz w:val="24"/>
                <w:szCs w:val="24"/>
                <w:lang w:val="en-US" w:eastAsia="zh-CN"/>
              </w:rPr>
              <w:t>mg/m</w:t>
            </w:r>
            <w:r>
              <w:rPr>
                <w:rFonts w:hint="default" w:ascii="Times New Roman" w:hAnsi="Times New Roman" w:cs="Times New Roman" w:eastAsiaTheme="minorEastAsia"/>
                <w:b w:val="0"/>
                <w:bCs/>
                <w:color w:val="auto"/>
                <w:sz w:val="24"/>
                <w:szCs w:val="24"/>
                <w:vertAlign w:val="superscript"/>
                <w:lang w:val="en-US" w:eastAsia="zh-CN"/>
              </w:rPr>
              <w:t>3</w:t>
            </w:r>
            <w:r>
              <w:rPr>
                <w:rFonts w:hint="eastAsia" w:ascii="Times New Roman" w:hAnsi="Times New Roman" w:cs="Times New Roman" w:eastAsiaTheme="minorEastAsia"/>
                <w:color w:val="auto"/>
                <w:sz w:val="24"/>
                <w:szCs w:val="24"/>
                <w:lang w:val="en-US" w:eastAsia="zh-CN"/>
              </w:rPr>
              <w:t>，满足《关于全省开展工业企业挥发性有机物专项治理工作中排放建议值的通知》豫环攻坚办[2017]162 号）</w:t>
            </w:r>
            <w:r>
              <w:rPr>
                <w:rFonts w:hint="eastAsia" w:cs="Times New Roman" w:eastAsiaTheme="minorEastAsia"/>
                <w:color w:val="auto"/>
                <w:sz w:val="24"/>
                <w:szCs w:val="24"/>
                <w:lang w:val="en-US" w:eastAsia="zh-CN"/>
              </w:rPr>
              <w:t>标准要求；</w:t>
            </w:r>
            <w:r>
              <w:rPr>
                <w:rFonts w:hint="eastAsia" w:ascii="Times New Roman" w:hAnsi="Times New Roman" w:cs="Times New Roman" w:eastAsiaTheme="minorEastAsia"/>
                <w:color w:val="auto"/>
                <w:sz w:val="24"/>
                <w:szCs w:val="24"/>
                <w:lang w:val="en-US" w:eastAsia="zh-CN"/>
              </w:rPr>
              <w:t>无组织废气</w:t>
            </w:r>
            <w:r>
              <w:rPr>
                <w:rFonts w:hint="eastAsia" w:cs="Times New Roman" w:eastAsiaTheme="minorEastAsia"/>
                <w:color w:val="auto"/>
                <w:sz w:val="24"/>
                <w:szCs w:val="24"/>
                <w:lang w:val="en-US" w:eastAsia="zh-CN"/>
              </w:rPr>
              <w:t>氯化氢排放浓度</w:t>
            </w:r>
            <w:r>
              <w:rPr>
                <w:rFonts w:hint="eastAsia" w:ascii="Times New Roman" w:hAnsi="Times New Roman" w:cs="Times New Roman" w:eastAsiaTheme="minorEastAsia"/>
                <w:color w:val="auto"/>
                <w:sz w:val="24"/>
                <w:szCs w:val="24"/>
                <w:lang w:val="en-US" w:eastAsia="zh-CN"/>
              </w:rPr>
              <w:t>为</w:t>
            </w:r>
            <w:r>
              <w:rPr>
                <w:rFonts w:hint="eastAsia" w:cs="Times New Roman" w:eastAsiaTheme="minorEastAsia"/>
                <w:b w:val="0"/>
                <w:bCs/>
                <w:color w:val="auto"/>
                <w:sz w:val="24"/>
                <w:szCs w:val="24"/>
                <w:lang w:val="en-US" w:eastAsia="zh-CN"/>
              </w:rPr>
              <w:t>0.06</w:t>
            </w:r>
            <w:r>
              <w:rPr>
                <w:rFonts w:hint="default" w:ascii="Times New Roman" w:hAnsi="Times New Roman" w:cs="Times New Roman" w:eastAsiaTheme="minorEastAsia"/>
                <w:b w:val="0"/>
                <w:bCs/>
                <w:color w:val="auto"/>
                <w:sz w:val="24"/>
                <w:szCs w:val="24"/>
                <w:lang w:val="en-US" w:eastAsia="zh-CN"/>
              </w:rPr>
              <w:t>-</w:t>
            </w:r>
            <w:r>
              <w:rPr>
                <w:rFonts w:hint="eastAsia" w:cs="Times New Roman" w:eastAsiaTheme="minorEastAsia"/>
                <w:b w:val="0"/>
                <w:bCs/>
                <w:color w:val="auto"/>
                <w:sz w:val="24"/>
                <w:szCs w:val="24"/>
                <w:lang w:val="en-US" w:eastAsia="zh-CN"/>
              </w:rPr>
              <w:t>0.10</w:t>
            </w:r>
            <w:r>
              <w:rPr>
                <w:rFonts w:hint="default" w:ascii="Times New Roman" w:hAnsi="Times New Roman" w:cs="Times New Roman" w:eastAsiaTheme="minorEastAsia"/>
                <w:b w:val="0"/>
                <w:bCs/>
                <w:color w:val="auto"/>
                <w:sz w:val="24"/>
                <w:szCs w:val="24"/>
                <w:lang w:val="en-US" w:eastAsia="zh-CN"/>
              </w:rPr>
              <w:t>mg/m</w:t>
            </w:r>
            <w:r>
              <w:rPr>
                <w:rFonts w:hint="default" w:ascii="Times New Roman" w:hAnsi="Times New Roman" w:cs="Times New Roman" w:eastAsiaTheme="minorEastAsia"/>
                <w:b w:val="0"/>
                <w:bCs/>
                <w:color w:val="auto"/>
                <w:sz w:val="24"/>
                <w:szCs w:val="24"/>
                <w:vertAlign w:val="superscript"/>
                <w:lang w:val="en-US" w:eastAsia="zh-CN"/>
              </w:rPr>
              <w:t>3</w:t>
            </w:r>
            <w:r>
              <w:rPr>
                <w:rFonts w:hint="eastAsia" w:ascii="Times New Roman" w:hAnsi="Times New Roman" w:cs="Times New Roman" w:eastAsiaTheme="minorEastAsia"/>
                <w:color w:val="auto"/>
                <w:sz w:val="24"/>
                <w:szCs w:val="24"/>
                <w:lang w:val="en-US" w:eastAsia="zh-CN"/>
              </w:rPr>
              <w:t>，无组织废气</w:t>
            </w:r>
            <w:r>
              <w:rPr>
                <w:rFonts w:hint="eastAsia" w:cs="Times New Roman" w:eastAsiaTheme="minorEastAsia"/>
                <w:color w:val="auto"/>
                <w:sz w:val="24"/>
                <w:szCs w:val="24"/>
                <w:lang w:val="en-US" w:eastAsia="zh-CN"/>
              </w:rPr>
              <w:t>氯化氢排放浓度</w:t>
            </w:r>
            <w:r>
              <w:rPr>
                <w:rFonts w:hint="eastAsia" w:ascii="Times New Roman" w:hAnsi="Times New Roman" w:cs="Times New Roman" w:eastAsiaTheme="minorEastAsia"/>
                <w:color w:val="auto"/>
                <w:sz w:val="24"/>
                <w:szCs w:val="24"/>
                <w:lang w:val="en-US" w:eastAsia="zh-CN"/>
              </w:rPr>
              <w:t>为</w:t>
            </w:r>
            <w:r>
              <w:rPr>
                <w:rFonts w:hint="eastAsia" w:cs="Times New Roman" w:eastAsiaTheme="minorEastAsia"/>
                <w:color w:val="auto"/>
                <w:sz w:val="24"/>
                <w:szCs w:val="24"/>
                <w:lang w:val="en-US" w:eastAsia="zh-CN"/>
              </w:rPr>
              <w:t>未检出，满足《大气污染物综合排放标准》（GB16297-1996）表2二级要求。</w:t>
            </w:r>
          </w:p>
          <w:p w14:paraId="78D904BE">
            <w:pPr>
              <w:pStyle w:val="9"/>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auto"/>
                <w:sz w:val="24"/>
                <w:szCs w:val="24"/>
                <w:lang w:val="en-US" w:eastAsia="zh-CN"/>
              </w:rPr>
            </w:pPr>
            <w:r>
              <w:rPr>
                <w:rFonts w:hint="eastAsia" w:cs="Times New Roman" w:eastAsiaTheme="minorEastAsia"/>
                <w:b w:val="0"/>
                <w:bCs w:val="0"/>
                <w:color w:val="auto"/>
                <w:sz w:val="24"/>
                <w:szCs w:val="24"/>
                <w:lang w:val="en-US" w:eastAsia="zh-CN"/>
              </w:rPr>
              <w:t>4、</w:t>
            </w:r>
            <w:r>
              <w:rPr>
                <w:rFonts w:hint="default" w:ascii="Times New Roman" w:hAnsi="Times New Roman" w:cs="Times New Roman" w:eastAsiaTheme="minorEastAsia"/>
                <w:b w:val="0"/>
                <w:bCs w:val="0"/>
                <w:color w:val="auto"/>
                <w:sz w:val="24"/>
                <w:szCs w:val="24"/>
                <w:lang w:val="en-US" w:eastAsia="zh-CN"/>
              </w:rPr>
              <w:t>由监测结果</w:t>
            </w:r>
            <w:r>
              <w:rPr>
                <w:rFonts w:hint="default" w:ascii="Times New Roman" w:hAnsi="Times New Roman" w:cs="Times New Roman" w:eastAsiaTheme="minorEastAsia"/>
                <w:b w:val="0"/>
                <w:bCs w:val="0"/>
                <w:color w:val="auto"/>
                <w:sz w:val="24"/>
                <w:szCs w:val="24"/>
                <w:highlight w:val="none"/>
                <w:lang w:val="en-US" w:eastAsia="zh-CN"/>
              </w:rPr>
              <w:t>可知，</w:t>
            </w:r>
            <w:r>
              <w:rPr>
                <w:rFonts w:hint="default" w:ascii="Times New Roman" w:hAnsi="Times New Roman" w:cs="Times New Roman" w:eastAsiaTheme="minorEastAsia"/>
                <w:color w:val="auto"/>
                <w:sz w:val="24"/>
                <w:szCs w:val="24"/>
                <w:lang w:val="en-US" w:eastAsia="zh-CN"/>
              </w:rPr>
              <w:t>本项目昼间噪声在</w:t>
            </w:r>
            <w:r>
              <w:rPr>
                <w:rFonts w:hint="eastAsia" w:cs="Times New Roman" w:eastAsiaTheme="minorEastAsia"/>
                <w:color w:val="auto"/>
                <w:sz w:val="24"/>
                <w:szCs w:val="24"/>
                <w:lang w:val="en-US" w:eastAsia="zh-CN"/>
              </w:rPr>
              <w:t>52-55</w:t>
            </w:r>
            <w:r>
              <w:rPr>
                <w:rFonts w:hint="default" w:ascii="Times New Roman" w:hAnsi="Times New Roman" w:cs="Times New Roman" w:eastAsiaTheme="minorEastAsia"/>
                <w:color w:val="auto"/>
                <w:sz w:val="24"/>
                <w:szCs w:val="24"/>
                <w:lang w:val="en-US" w:eastAsia="zh-CN"/>
              </w:rPr>
              <w:t>dB（A）间</w:t>
            </w:r>
            <w:r>
              <w:rPr>
                <w:rFonts w:hint="eastAsia" w:ascii="Times New Roman" w:hAnsi="Times New Roman" w:cs="Times New Roman" w:eastAsiaTheme="minorEastAsia"/>
                <w:color w:val="auto"/>
                <w:sz w:val="24"/>
                <w:szCs w:val="24"/>
                <w:lang w:val="en-US" w:eastAsia="zh-CN"/>
              </w:rPr>
              <w:t>，</w:t>
            </w:r>
            <w:r>
              <w:rPr>
                <w:rFonts w:hint="eastAsia" w:cs="Times New Roman" w:eastAsiaTheme="minorEastAsia"/>
                <w:color w:val="auto"/>
                <w:sz w:val="24"/>
                <w:szCs w:val="24"/>
                <w:lang w:val="en-US" w:eastAsia="zh-CN"/>
              </w:rPr>
              <w:t>满足</w:t>
            </w:r>
            <w:r>
              <w:rPr>
                <w:rFonts w:hint="default" w:ascii="Times New Roman" w:hAnsi="Times New Roman" w:cs="Times New Roman" w:eastAsiaTheme="minorEastAsia"/>
                <w:color w:val="auto"/>
                <w:sz w:val="24"/>
                <w:szCs w:val="24"/>
                <w:lang w:val="en-US" w:eastAsia="zh-CN"/>
              </w:rPr>
              <w:t>《工业企业厂界环境噪声排放标准》（GB12348-2008）2类标准要求</w:t>
            </w:r>
            <w:r>
              <w:rPr>
                <w:rFonts w:hint="eastAsia" w:ascii="Times New Roman" w:hAnsi="Times New Roman" w:cs="Times New Roman" w:eastAsiaTheme="minorEastAsia"/>
                <w:color w:val="auto"/>
                <w:sz w:val="24"/>
                <w:szCs w:val="24"/>
                <w:lang w:val="en-US" w:eastAsia="zh-CN"/>
              </w:rPr>
              <w:t>。</w:t>
            </w:r>
          </w:p>
          <w:p w14:paraId="03FC3B4D">
            <w:pPr>
              <w:pStyle w:val="9"/>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FF0000"/>
                <w:sz w:val="24"/>
                <w:szCs w:val="24"/>
                <w:lang w:val="en-US" w:eastAsia="zh-CN"/>
              </w:rPr>
            </w:pPr>
          </w:p>
          <w:p w14:paraId="05E1E46D">
            <w:pPr>
              <w:pStyle w:val="9"/>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auto"/>
                <w:sz w:val="24"/>
                <w:szCs w:val="24"/>
                <w:lang w:val="en-US" w:eastAsia="zh-CN"/>
              </w:rPr>
            </w:pPr>
          </w:p>
          <w:p w14:paraId="04517DCA">
            <w:pPr>
              <w:pageBreakBefore w:val="0"/>
              <w:widowControl/>
              <w:numPr>
                <w:ilvl w:val="0"/>
                <w:numId w:val="0"/>
              </w:numPr>
              <w:kinsoku/>
              <w:wordWrap/>
              <w:overflowPunct/>
              <w:topLinePunct w:val="0"/>
              <w:autoSpaceDE/>
              <w:autoSpaceDN/>
              <w:bidi w:val="0"/>
              <w:adjustRightInd w:val="0"/>
              <w:snapToGrid w:val="0"/>
              <w:spacing w:after="0" w:afterLines="0" w:line="520" w:lineRule="exact"/>
              <w:ind w:firstLine="480" w:firstLineChars="200"/>
              <w:textAlignment w:val="auto"/>
              <w:rPr>
                <w:rFonts w:hint="eastAsia" w:ascii="Times New Roman" w:hAnsi="Times New Roman" w:cs="Times New Roman" w:eastAsiaTheme="minorEastAsia"/>
                <w:color w:val="FF0000"/>
                <w:sz w:val="24"/>
                <w:szCs w:val="24"/>
                <w:lang w:val="en-US" w:eastAsia="zh-CN"/>
              </w:rPr>
            </w:pPr>
            <w:r>
              <w:rPr>
                <w:rFonts w:hint="eastAsia" w:ascii="Times New Roman" w:hAnsi="Times New Roman" w:cs="Times New Roman" w:eastAsiaTheme="minorEastAsia"/>
                <w:color w:val="FF0000"/>
                <w:sz w:val="24"/>
                <w:szCs w:val="24"/>
                <w:lang w:val="en-US" w:eastAsia="zh-CN"/>
              </w:rPr>
              <w:t xml:space="preserve"> </w:t>
            </w:r>
          </w:p>
          <w:p w14:paraId="182023BC">
            <w:pPr>
              <w:pageBreakBefore w:val="0"/>
              <w:widowControl/>
              <w:numPr>
                <w:ilvl w:val="0"/>
                <w:numId w:val="0"/>
              </w:numPr>
              <w:kinsoku/>
              <w:wordWrap/>
              <w:overflowPunct/>
              <w:topLinePunct w:val="0"/>
              <w:autoSpaceDE/>
              <w:autoSpaceDN/>
              <w:bidi w:val="0"/>
              <w:adjustRightInd w:val="0"/>
              <w:snapToGrid w:val="0"/>
              <w:spacing w:after="0" w:afterLines="0" w:line="520" w:lineRule="exact"/>
              <w:ind w:firstLine="420" w:firstLineChars="200"/>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p w14:paraId="2BBA1D47">
            <w:pPr>
              <w:widowControl w:val="0"/>
              <w:spacing w:before="62" w:beforeLines="20" w:after="0" w:afterLines="0" w:line="360" w:lineRule="auto"/>
              <w:jc w:val="both"/>
              <w:rPr>
                <w:rFonts w:hint="eastAsia" w:eastAsia="仿宋_GB2312" w:cs="Times New Roman"/>
                <w:color w:val="FF0000"/>
                <w:sz w:val="21"/>
                <w:szCs w:val="21"/>
                <w:lang w:val="en-US" w:eastAsia="zh-CN"/>
              </w:rPr>
            </w:pPr>
          </w:p>
          <w:p w14:paraId="6A699016">
            <w:pPr>
              <w:widowControl w:val="0"/>
              <w:spacing w:before="62" w:beforeLines="20" w:after="0" w:afterLines="0" w:line="360" w:lineRule="auto"/>
              <w:jc w:val="both"/>
              <w:rPr>
                <w:rFonts w:hint="eastAsia" w:eastAsia="仿宋_GB2312" w:cs="Times New Roman"/>
                <w:color w:val="FF0000"/>
                <w:sz w:val="21"/>
                <w:szCs w:val="21"/>
                <w:lang w:val="en-US" w:eastAsia="zh-CN"/>
              </w:rPr>
            </w:pPr>
          </w:p>
          <w:p w14:paraId="775F1E53">
            <w:pPr>
              <w:widowControl w:val="0"/>
              <w:spacing w:before="62" w:beforeLines="20" w:after="0" w:afterLines="0" w:line="360" w:lineRule="auto"/>
              <w:jc w:val="both"/>
              <w:rPr>
                <w:rFonts w:hint="default" w:ascii="Times New Roman" w:hAnsi="Times New Roman" w:eastAsia="仿宋_GB2312" w:cs="Times New Roman"/>
                <w:color w:val="FF0000"/>
                <w:sz w:val="21"/>
                <w:szCs w:val="21"/>
                <w:lang w:val="en-US" w:eastAsia="zh-CN"/>
              </w:rPr>
            </w:pPr>
          </w:p>
        </w:tc>
      </w:tr>
    </w:tbl>
    <w:p w14:paraId="5A82B96E">
      <w:pPr>
        <w:ind w:firstLine="562"/>
        <w:jc w:val="center"/>
        <w:rPr>
          <w:rFonts w:hint="default" w:ascii="Times New Roman" w:hAnsi="Times New Roman" w:eastAsia="黑体" w:cs="Times New Roman"/>
          <w:b/>
          <w:color w:val="auto"/>
          <w:sz w:val="28"/>
        </w:rPr>
        <w:sectPr>
          <w:pgSz w:w="11850" w:h="16783"/>
          <w:pgMar w:top="1156" w:right="1270" w:bottom="1156" w:left="127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2B0D8364">
      <w:pPr>
        <w:ind w:firstLine="562"/>
        <w:jc w:val="center"/>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14:paraId="3D50013F">
      <w:pPr>
        <w:keepNext w:val="0"/>
        <w:keepLines w:val="0"/>
        <w:pageBreakBefore w:val="0"/>
        <w:widowControl/>
        <w:kinsoku/>
        <w:wordWrap/>
        <w:overflowPunct/>
        <w:topLinePunct w:val="0"/>
        <w:autoSpaceDE/>
        <w:autoSpaceDN/>
        <w:bidi w:val="0"/>
        <w:adjustRightInd w:val="0"/>
        <w:snapToGrid w:val="0"/>
        <w:spacing w:after="0"/>
        <w:ind w:firstLine="482"/>
        <w:textAlignment w:val="auto"/>
        <w:outlineLvl w:val="9"/>
        <w:rPr>
          <w:rFonts w:hint="default" w:ascii="Times New Roman" w:hAnsi="Times New Roman" w:cs="Times New Roman"/>
          <w:color w:val="0000FF"/>
          <w:szCs w:val="21"/>
        </w:rPr>
      </w:pPr>
      <w:r>
        <w:rPr>
          <w:rFonts w:hint="default" w:ascii="Times New Roman" w:hAnsi="Times New Roman" w:cs="Times New Roman"/>
          <w:color w:val="auto"/>
          <w:szCs w:val="21"/>
        </w:rPr>
        <w:t>填表单位（盖章）：</w:t>
      </w:r>
      <w:r>
        <w:rPr>
          <w:rFonts w:hint="default" w:ascii="Times New Roman" w:hAnsi="Times New Roman" w:cs="Times New Roman"/>
          <w:color w:val="auto"/>
          <w:szCs w:val="21"/>
          <w:lang w:val="en-US" w:eastAsia="zh-CN"/>
        </w:rPr>
        <w:t>河南驼人医疗</w:t>
      </w:r>
      <w:r>
        <w:rPr>
          <w:rFonts w:hint="eastAsia" w:cs="Times New Roman"/>
          <w:color w:val="auto"/>
          <w:szCs w:val="21"/>
          <w:lang w:val="en-US" w:eastAsia="zh-CN"/>
        </w:rPr>
        <w:t>器械集团</w:t>
      </w:r>
      <w:r>
        <w:rPr>
          <w:rFonts w:hint="default" w:ascii="Times New Roman" w:hAnsi="Times New Roman" w:cs="Times New Roman"/>
          <w:color w:val="auto"/>
          <w:szCs w:val="21"/>
          <w:lang w:val="en-US" w:eastAsia="zh-CN"/>
        </w:rPr>
        <w:t>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项目经办人（签字）：      </w:t>
      </w:r>
      <w:r>
        <w:rPr>
          <w:rFonts w:hint="default" w:ascii="Times New Roman" w:hAnsi="Times New Roman" w:cs="Times New Roman"/>
          <w:color w:val="0000FF"/>
          <w:szCs w:val="21"/>
        </w:rPr>
        <w:t xml:space="preserve">  </w:t>
      </w:r>
    </w:p>
    <w:tbl>
      <w:tblPr>
        <w:tblStyle w:val="19"/>
        <w:tblW w:w="21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643"/>
        <w:gridCol w:w="1791"/>
        <w:gridCol w:w="992"/>
        <w:gridCol w:w="1701"/>
        <w:gridCol w:w="1308"/>
        <w:gridCol w:w="1471"/>
        <w:gridCol w:w="1431"/>
        <w:gridCol w:w="1475"/>
        <w:gridCol w:w="1321"/>
        <w:gridCol w:w="1641"/>
        <w:gridCol w:w="1345"/>
        <w:gridCol w:w="1917"/>
        <w:gridCol w:w="170"/>
        <w:gridCol w:w="585"/>
        <w:gridCol w:w="519"/>
        <w:gridCol w:w="142"/>
        <w:gridCol w:w="1345"/>
        <w:gridCol w:w="748"/>
      </w:tblGrid>
      <w:tr w14:paraId="6EE75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restart"/>
            <w:shd w:val="clear" w:color="auto" w:fill="auto"/>
            <w:textDirection w:val="tbRlV"/>
            <w:vAlign w:val="center"/>
          </w:tcPr>
          <w:p w14:paraId="730A9E9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0000FF"/>
              </w:rPr>
            </w:pPr>
            <w:r>
              <w:rPr>
                <w:rFonts w:hint="default" w:ascii="Times New Roman" w:hAnsi="Times New Roman" w:cs="Times New Roman"/>
                <w:color w:val="auto"/>
              </w:rPr>
              <w:t>建  设   项   目</w:t>
            </w:r>
          </w:p>
        </w:tc>
        <w:tc>
          <w:tcPr>
            <w:tcW w:w="2434" w:type="dxa"/>
            <w:gridSpan w:val="2"/>
            <w:shd w:val="clear" w:color="auto" w:fill="auto"/>
            <w:vAlign w:val="center"/>
          </w:tcPr>
          <w:p w14:paraId="358F0F7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项目名称</w:t>
            </w:r>
          </w:p>
        </w:tc>
        <w:tc>
          <w:tcPr>
            <w:tcW w:w="6903" w:type="dxa"/>
            <w:gridSpan w:val="5"/>
            <w:shd w:val="clear" w:color="auto" w:fill="auto"/>
            <w:vAlign w:val="center"/>
          </w:tcPr>
          <w:p w14:paraId="21892A1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bCs/>
                <w:color w:val="auto"/>
                <w:sz w:val="18"/>
                <w:szCs w:val="18"/>
                <w:lang w:val="en-US" w:eastAsia="zh-CN"/>
              </w:rPr>
            </w:pPr>
            <w:r>
              <w:rPr>
                <w:rFonts w:hint="default" w:ascii="Times New Roman" w:hAnsi="Times New Roman" w:cs="Times New Roman" w:eastAsiaTheme="minorEastAsia"/>
                <w:b w:val="0"/>
                <w:bCs/>
                <w:color w:val="auto"/>
                <w:sz w:val="18"/>
                <w:szCs w:val="18"/>
                <w:lang w:val="en-US" w:eastAsia="zh-CN"/>
              </w:rPr>
              <w:t>年产2160万件Ⅱ、Ⅲ类医疗器械项目</w:t>
            </w:r>
          </w:p>
        </w:tc>
        <w:tc>
          <w:tcPr>
            <w:tcW w:w="2796" w:type="dxa"/>
            <w:gridSpan w:val="2"/>
            <w:shd w:val="clear" w:color="auto" w:fill="auto"/>
            <w:vAlign w:val="center"/>
          </w:tcPr>
          <w:p w14:paraId="68AA1A7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项目代码</w:t>
            </w:r>
          </w:p>
        </w:tc>
        <w:tc>
          <w:tcPr>
            <w:tcW w:w="2986" w:type="dxa"/>
            <w:gridSpan w:val="2"/>
            <w:tcBorders>
              <w:right w:val="single" w:color="auto" w:sz="4" w:space="0"/>
            </w:tcBorders>
            <w:shd w:val="clear" w:color="auto" w:fill="auto"/>
            <w:vAlign w:val="center"/>
          </w:tcPr>
          <w:p w14:paraId="282E25A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eastAsia="微软雅黑" w:cs="Times New Roman"/>
                <w:b w:val="0"/>
                <w:bCs/>
                <w:color w:val="auto"/>
                <w:lang w:val="en-US" w:eastAsia="zh-CN"/>
              </w:rPr>
            </w:pPr>
            <w:r>
              <w:rPr>
                <w:rFonts w:hint="default" w:ascii="Times New Roman" w:hAnsi="Times New Roman" w:eastAsia="微软雅黑" w:cs="Times New Roman"/>
                <w:b w:val="0"/>
                <w:bCs/>
                <w:color w:val="auto"/>
                <w:lang w:val="en-US" w:eastAsia="zh-CN"/>
              </w:rPr>
              <w:t>2308-410728-04-01-494571</w:t>
            </w:r>
          </w:p>
        </w:tc>
        <w:tc>
          <w:tcPr>
            <w:tcW w:w="1917" w:type="dxa"/>
            <w:tcBorders>
              <w:left w:val="single" w:color="auto" w:sz="4" w:space="0"/>
              <w:right w:val="single" w:color="auto" w:sz="4" w:space="0"/>
            </w:tcBorders>
            <w:shd w:val="clear" w:color="auto" w:fill="auto"/>
            <w:vAlign w:val="center"/>
          </w:tcPr>
          <w:p w14:paraId="6821D27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建设地点</w:t>
            </w:r>
          </w:p>
        </w:tc>
        <w:tc>
          <w:tcPr>
            <w:tcW w:w="3509" w:type="dxa"/>
            <w:gridSpan w:val="6"/>
            <w:tcBorders>
              <w:left w:val="single" w:color="auto" w:sz="4" w:space="0"/>
            </w:tcBorders>
            <w:shd w:val="clear" w:color="auto" w:fill="auto"/>
            <w:vAlign w:val="center"/>
          </w:tcPr>
          <w:p w14:paraId="5B371EED">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default" w:ascii="Times New Roman" w:hAnsi="Times New Roman" w:cs="Times New Roman" w:eastAsiaTheme="minorEastAsia"/>
                <w:b w:val="0"/>
                <w:color w:val="auto"/>
                <w:lang w:val="en-US" w:eastAsia="zh-CN"/>
              </w:rPr>
              <w:t>长垣市南蒲健康产业创业园A1车间、</w:t>
            </w:r>
          </w:p>
          <w:p w14:paraId="3888281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default" w:ascii="Times New Roman" w:hAnsi="Times New Roman" w:cs="Times New Roman" w:eastAsiaTheme="minorEastAsia"/>
                <w:b w:val="0"/>
                <w:color w:val="auto"/>
                <w:lang w:val="en-US" w:eastAsia="zh-CN"/>
              </w:rPr>
              <w:t>A4车间2楼</w:t>
            </w:r>
          </w:p>
        </w:tc>
      </w:tr>
      <w:tr w14:paraId="3DA2C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40B49B3A">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0000FF"/>
              </w:rPr>
            </w:pPr>
          </w:p>
        </w:tc>
        <w:tc>
          <w:tcPr>
            <w:tcW w:w="2434" w:type="dxa"/>
            <w:gridSpan w:val="2"/>
            <w:shd w:val="clear" w:color="auto" w:fill="auto"/>
            <w:vAlign w:val="center"/>
          </w:tcPr>
          <w:p w14:paraId="007F569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行业类别（分类管理名录）</w:t>
            </w:r>
          </w:p>
        </w:tc>
        <w:tc>
          <w:tcPr>
            <w:tcW w:w="6903" w:type="dxa"/>
            <w:gridSpan w:val="5"/>
            <w:shd w:val="clear" w:color="auto" w:fill="auto"/>
            <w:vAlign w:val="center"/>
          </w:tcPr>
          <w:p w14:paraId="21AF1FD2">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b w:val="0"/>
                <w:bCs/>
                <w:color w:val="auto"/>
                <w:sz w:val="18"/>
                <w:szCs w:val="18"/>
                <w:lang w:val="en-US" w:eastAsia="zh-CN"/>
              </w:rPr>
            </w:pPr>
            <w:r>
              <w:rPr>
                <w:rFonts w:hint="default" w:ascii="Times New Roman" w:hAnsi="Times New Roman" w:cs="Times New Roman"/>
                <w:b w:val="0"/>
                <w:bCs/>
                <w:color w:val="auto"/>
                <w:sz w:val="18"/>
                <w:szCs w:val="18"/>
                <w:lang w:val="en-US" w:eastAsia="zh-CN"/>
              </w:rPr>
              <w:t>C2770卫生材料及医药用品制造</w:t>
            </w:r>
            <w:r>
              <w:rPr>
                <w:rFonts w:hint="eastAsia" w:cs="Times New Roman"/>
                <w:b w:val="0"/>
                <w:bCs/>
                <w:color w:val="auto"/>
                <w:sz w:val="18"/>
                <w:szCs w:val="18"/>
                <w:lang w:val="en-US" w:eastAsia="zh-CN"/>
              </w:rPr>
              <w:t xml:space="preserve">  </w:t>
            </w:r>
            <w:r>
              <w:rPr>
                <w:rFonts w:hint="default" w:ascii="Times New Roman" w:hAnsi="Times New Roman" w:cs="Times New Roman"/>
                <w:b w:val="0"/>
                <w:bCs/>
                <w:color w:val="auto"/>
                <w:sz w:val="18"/>
                <w:szCs w:val="18"/>
                <w:lang w:val="en-US" w:eastAsia="zh-CN"/>
              </w:rPr>
              <w:t>C2929塑料零件及其他塑料制品制造</w:t>
            </w:r>
          </w:p>
          <w:p w14:paraId="7FCED72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b w:val="0"/>
                <w:bCs/>
                <w:color w:val="auto"/>
                <w:sz w:val="18"/>
                <w:szCs w:val="18"/>
                <w:lang w:val="en-US"/>
              </w:rPr>
            </w:pPr>
            <w:r>
              <w:rPr>
                <w:rFonts w:hint="default" w:ascii="Times New Roman" w:hAnsi="Times New Roman" w:cs="Times New Roman"/>
                <w:b w:val="0"/>
                <w:bCs/>
                <w:color w:val="auto"/>
                <w:sz w:val="18"/>
                <w:szCs w:val="18"/>
                <w:lang w:val="en-US" w:eastAsia="zh-CN"/>
              </w:rPr>
              <w:t>C3441泵及真空设备制造</w:t>
            </w:r>
            <w:r>
              <w:rPr>
                <w:rFonts w:hint="eastAsia" w:cs="Times New Roman"/>
                <w:b w:val="0"/>
                <w:bCs/>
                <w:color w:val="auto"/>
                <w:sz w:val="18"/>
                <w:szCs w:val="18"/>
                <w:lang w:val="en-US" w:eastAsia="zh-CN"/>
              </w:rPr>
              <w:t xml:space="preserve">  </w:t>
            </w:r>
            <w:r>
              <w:rPr>
                <w:rFonts w:hint="default" w:ascii="Times New Roman" w:hAnsi="Times New Roman" w:cs="Times New Roman"/>
                <w:b w:val="0"/>
                <w:bCs/>
                <w:color w:val="auto"/>
                <w:sz w:val="18"/>
                <w:szCs w:val="18"/>
                <w:lang w:val="en-US" w:eastAsia="zh-CN"/>
              </w:rPr>
              <w:t>C2915日用及医用橡胶制品制造</w:t>
            </w:r>
          </w:p>
        </w:tc>
        <w:tc>
          <w:tcPr>
            <w:tcW w:w="2796" w:type="dxa"/>
            <w:gridSpan w:val="2"/>
            <w:shd w:val="clear" w:color="auto" w:fill="auto"/>
            <w:vAlign w:val="center"/>
          </w:tcPr>
          <w:p w14:paraId="66FA6F61">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建设性质</w:t>
            </w:r>
          </w:p>
        </w:tc>
        <w:tc>
          <w:tcPr>
            <w:tcW w:w="2986" w:type="dxa"/>
            <w:gridSpan w:val="2"/>
            <w:shd w:val="clear" w:color="auto" w:fill="auto"/>
            <w:vAlign w:val="center"/>
          </w:tcPr>
          <w:p w14:paraId="7442884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b w:val="0"/>
                <w:bCs/>
                <w:color w:val="auto"/>
              </w:rPr>
            </w:pPr>
            <w:r>
              <w:rPr>
                <w:rFonts w:hint="eastAsia" w:cs="Times New Roman"/>
                <w:b w:val="0"/>
                <w:bCs/>
                <w:color w:val="auto"/>
                <w:lang w:eastAsia="zh-CN"/>
              </w:rPr>
              <w:t>□</w:t>
            </w:r>
            <w:r>
              <w:rPr>
                <w:rFonts w:hint="default" w:ascii="Times New Roman" w:hAnsi="Times New Roman" w:cs="Times New Roman"/>
                <w:b w:val="0"/>
                <w:bCs/>
                <w:color w:val="auto"/>
              </w:rPr>
              <w:t xml:space="preserve">新建  </w:t>
            </w:r>
            <w:r>
              <w:rPr>
                <w:rFonts w:hint="eastAsia" w:cs="Times New Roman"/>
                <w:b w:val="0"/>
                <w:bCs/>
                <w:color w:val="auto"/>
                <w:lang w:eastAsia="zh-CN"/>
              </w:rPr>
              <w:t>☑</w:t>
            </w:r>
            <w:r>
              <w:rPr>
                <w:rFonts w:hint="default" w:ascii="Times New Roman" w:hAnsi="Times New Roman" w:cs="Times New Roman"/>
                <w:b w:val="0"/>
                <w:bCs/>
                <w:color w:val="auto"/>
              </w:rPr>
              <w:t xml:space="preserve">改扩建 </w:t>
            </w:r>
            <w:r>
              <w:rPr>
                <w:rFonts w:hint="eastAsia" w:cs="Times New Roman"/>
                <w:b w:val="0"/>
                <w:bCs/>
                <w:color w:val="auto"/>
                <w:lang w:eastAsia="zh-CN"/>
              </w:rPr>
              <w:t>□</w:t>
            </w:r>
            <w:r>
              <w:rPr>
                <w:rFonts w:hint="default" w:ascii="Times New Roman" w:hAnsi="Times New Roman" w:cs="Times New Roman"/>
                <w:b w:val="0"/>
                <w:bCs/>
                <w:color w:val="auto"/>
              </w:rPr>
              <w:t>技术改造</w:t>
            </w:r>
          </w:p>
        </w:tc>
        <w:tc>
          <w:tcPr>
            <w:tcW w:w="2672" w:type="dxa"/>
            <w:gridSpan w:val="3"/>
            <w:shd w:val="clear" w:color="auto" w:fill="auto"/>
            <w:vAlign w:val="center"/>
          </w:tcPr>
          <w:p w14:paraId="7A41E54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lang w:val="en-US" w:eastAsia="zh-CN"/>
              </w:rPr>
            </w:pPr>
            <w:r>
              <w:rPr>
                <w:rFonts w:hint="default" w:ascii="Times New Roman" w:hAnsi="Times New Roman" w:cs="Times New Roman"/>
                <w:b w:val="0"/>
                <w:color w:val="auto"/>
                <w:lang w:val="en-US" w:eastAsia="zh-CN"/>
              </w:rPr>
              <w:t>经度：114°</w:t>
            </w:r>
            <w:r>
              <w:rPr>
                <w:rFonts w:hint="eastAsia" w:cs="Times New Roman"/>
                <w:b w:val="0"/>
                <w:color w:val="auto"/>
                <w:lang w:val="en-US" w:eastAsia="zh-CN"/>
              </w:rPr>
              <w:t>38</w:t>
            </w:r>
            <w:r>
              <w:rPr>
                <w:rFonts w:hint="default" w:ascii="Times New Roman" w:hAnsi="Times New Roman" w:cs="Times New Roman"/>
                <w:b w:val="0"/>
                <w:color w:val="auto"/>
                <w:lang w:val="en-US" w:eastAsia="zh-CN"/>
              </w:rPr>
              <w:t>′</w:t>
            </w:r>
            <w:r>
              <w:rPr>
                <w:rFonts w:hint="eastAsia" w:cs="Times New Roman"/>
                <w:b w:val="0"/>
                <w:color w:val="auto"/>
                <w:lang w:val="en-US" w:eastAsia="zh-CN"/>
              </w:rPr>
              <w:t>48.431</w:t>
            </w:r>
            <w:r>
              <w:rPr>
                <w:rFonts w:hint="default" w:ascii="Times New Roman" w:hAnsi="Times New Roman" w:cs="Times New Roman"/>
                <w:b w:val="0"/>
                <w:color w:val="auto"/>
                <w:lang w:val="en-US" w:eastAsia="zh-CN"/>
              </w:rPr>
              <w:t>″</w:t>
            </w:r>
          </w:p>
        </w:tc>
        <w:tc>
          <w:tcPr>
            <w:tcW w:w="2754" w:type="dxa"/>
            <w:gridSpan w:val="4"/>
            <w:shd w:val="clear" w:color="auto" w:fill="auto"/>
            <w:vAlign w:val="center"/>
          </w:tcPr>
          <w:p w14:paraId="53D88F3F">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lang w:val="en-US" w:eastAsia="zh-CN"/>
              </w:rPr>
            </w:pPr>
            <w:r>
              <w:rPr>
                <w:rFonts w:hint="default" w:ascii="Times New Roman" w:hAnsi="Times New Roman" w:cs="Times New Roman"/>
                <w:b w:val="0"/>
                <w:color w:val="auto"/>
                <w:lang w:val="en-US" w:eastAsia="zh-CN"/>
              </w:rPr>
              <w:t>纬度:35°</w:t>
            </w:r>
            <w:r>
              <w:rPr>
                <w:rFonts w:hint="eastAsia" w:cs="Times New Roman"/>
                <w:b w:val="0"/>
                <w:color w:val="auto"/>
                <w:lang w:val="en-US" w:eastAsia="zh-CN"/>
              </w:rPr>
              <w:t>8</w:t>
            </w:r>
            <w:r>
              <w:rPr>
                <w:rFonts w:hint="default" w:ascii="Times New Roman" w:hAnsi="Times New Roman" w:cs="Times New Roman"/>
                <w:b w:val="0"/>
                <w:color w:val="auto"/>
                <w:lang w:val="en-US" w:eastAsia="zh-CN"/>
              </w:rPr>
              <w:t>′</w:t>
            </w:r>
            <w:r>
              <w:rPr>
                <w:rFonts w:hint="eastAsia" w:cs="Times New Roman"/>
                <w:b w:val="0"/>
                <w:color w:val="auto"/>
                <w:lang w:val="en-US" w:eastAsia="zh-CN"/>
              </w:rPr>
              <w:t>10.142</w:t>
            </w:r>
            <w:r>
              <w:rPr>
                <w:rFonts w:hint="default" w:ascii="Times New Roman" w:hAnsi="Times New Roman" w:cs="Times New Roman"/>
                <w:b w:val="0"/>
                <w:color w:val="auto"/>
                <w:lang w:val="en-US" w:eastAsia="zh-CN"/>
              </w:rPr>
              <w:t>″</w:t>
            </w:r>
          </w:p>
        </w:tc>
      </w:tr>
      <w:tr w14:paraId="10045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03159BD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0000FF"/>
              </w:rPr>
            </w:pPr>
          </w:p>
        </w:tc>
        <w:tc>
          <w:tcPr>
            <w:tcW w:w="2434" w:type="dxa"/>
            <w:gridSpan w:val="2"/>
            <w:shd w:val="clear" w:color="auto" w:fill="auto"/>
            <w:vAlign w:val="center"/>
          </w:tcPr>
          <w:p w14:paraId="7457B186">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设计生产能力</w:t>
            </w:r>
          </w:p>
        </w:tc>
        <w:tc>
          <w:tcPr>
            <w:tcW w:w="6903" w:type="dxa"/>
            <w:gridSpan w:val="5"/>
            <w:shd w:val="clear" w:color="auto" w:fill="auto"/>
            <w:vAlign w:val="center"/>
          </w:tcPr>
          <w:p w14:paraId="02A3531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bCs/>
                <w:color w:val="auto"/>
                <w:lang w:val="en-US" w:eastAsia="zh-CN"/>
              </w:rPr>
            </w:pPr>
            <w:r>
              <w:rPr>
                <w:rFonts w:hint="default" w:ascii="Times New Roman" w:hAnsi="Times New Roman" w:cs="Times New Roman" w:eastAsiaTheme="minorEastAsia"/>
                <w:b w:val="0"/>
                <w:bCs/>
                <w:color w:val="auto"/>
                <w:lang w:val="en-US" w:eastAsia="zh-CN"/>
              </w:rPr>
              <w:t>年产2160万件Ⅱ类、Ⅲ类医疗器械</w:t>
            </w:r>
          </w:p>
        </w:tc>
        <w:tc>
          <w:tcPr>
            <w:tcW w:w="2796" w:type="dxa"/>
            <w:gridSpan w:val="2"/>
            <w:shd w:val="clear" w:color="auto" w:fill="auto"/>
            <w:vAlign w:val="center"/>
          </w:tcPr>
          <w:p w14:paraId="57602FD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实际生产能力</w:t>
            </w:r>
          </w:p>
        </w:tc>
        <w:tc>
          <w:tcPr>
            <w:tcW w:w="2986" w:type="dxa"/>
            <w:gridSpan w:val="2"/>
            <w:tcBorders>
              <w:right w:val="single" w:color="auto" w:sz="4" w:space="0"/>
            </w:tcBorders>
            <w:shd w:val="clear" w:color="auto" w:fill="auto"/>
            <w:vAlign w:val="center"/>
          </w:tcPr>
          <w:p w14:paraId="7592ED4E">
            <w:pPr>
              <w:pStyle w:val="37"/>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color w:val="auto"/>
                <w:lang w:val="en-US" w:eastAsia="zh-CN"/>
              </w:rPr>
            </w:pPr>
            <w:r>
              <w:rPr>
                <w:rFonts w:hint="default" w:ascii="Times New Roman" w:hAnsi="Times New Roman" w:cs="Times New Roman" w:eastAsiaTheme="minorEastAsia"/>
                <w:b w:val="0"/>
                <w:bCs/>
                <w:color w:val="auto"/>
                <w:lang w:val="en-US" w:eastAsia="zh-CN"/>
              </w:rPr>
              <w:t>年产2160万件Ⅱ类、Ⅲ类医疗器械</w:t>
            </w:r>
          </w:p>
        </w:tc>
        <w:tc>
          <w:tcPr>
            <w:tcW w:w="2087" w:type="dxa"/>
            <w:gridSpan w:val="2"/>
            <w:tcBorders>
              <w:left w:val="single" w:color="auto" w:sz="4" w:space="0"/>
              <w:right w:val="single" w:color="auto" w:sz="4" w:space="0"/>
            </w:tcBorders>
            <w:shd w:val="clear" w:color="auto" w:fill="auto"/>
            <w:vAlign w:val="center"/>
          </w:tcPr>
          <w:p w14:paraId="2A82135C">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环评单位</w:t>
            </w:r>
          </w:p>
        </w:tc>
        <w:tc>
          <w:tcPr>
            <w:tcW w:w="3339" w:type="dxa"/>
            <w:gridSpan w:val="5"/>
            <w:tcBorders>
              <w:left w:val="single" w:color="auto" w:sz="4" w:space="0"/>
            </w:tcBorders>
            <w:shd w:val="clear" w:color="auto" w:fill="auto"/>
            <w:vAlign w:val="center"/>
          </w:tcPr>
          <w:p w14:paraId="576F3D94">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eastAsiaTheme="minorEastAsia"/>
                <w:b w:val="0"/>
                <w:color w:val="auto"/>
                <w:lang w:val="en-US" w:eastAsia="zh-CN"/>
              </w:rPr>
              <w:t>河南省凝博生态科技有限公司</w:t>
            </w:r>
          </w:p>
        </w:tc>
      </w:tr>
      <w:tr w14:paraId="25AE7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3A4B302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0000FF"/>
              </w:rPr>
            </w:pPr>
          </w:p>
        </w:tc>
        <w:tc>
          <w:tcPr>
            <w:tcW w:w="2434" w:type="dxa"/>
            <w:gridSpan w:val="2"/>
            <w:shd w:val="clear" w:color="auto" w:fill="auto"/>
            <w:vAlign w:val="center"/>
          </w:tcPr>
          <w:p w14:paraId="6A9F5D5A">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环评文件审批机关</w:t>
            </w:r>
          </w:p>
        </w:tc>
        <w:tc>
          <w:tcPr>
            <w:tcW w:w="6903" w:type="dxa"/>
            <w:gridSpan w:val="5"/>
            <w:shd w:val="clear" w:color="auto" w:fill="auto"/>
            <w:vAlign w:val="center"/>
          </w:tcPr>
          <w:p w14:paraId="0CAAB47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bCs/>
                <w:color w:val="auto"/>
                <w:lang w:val="en-US" w:eastAsia="zh-CN"/>
              </w:rPr>
            </w:pPr>
            <w:r>
              <w:rPr>
                <w:rFonts w:hint="eastAsia" w:cs="Times New Roman"/>
                <w:b w:val="0"/>
                <w:bCs/>
                <w:color w:val="auto"/>
                <w:sz w:val="18"/>
                <w:szCs w:val="18"/>
                <w:lang w:val="en-US" w:eastAsia="zh-CN"/>
              </w:rPr>
              <w:t>新乡市生态环境局长垣分局</w:t>
            </w:r>
          </w:p>
        </w:tc>
        <w:tc>
          <w:tcPr>
            <w:tcW w:w="2796" w:type="dxa"/>
            <w:gridSpan w:val="2"/>
            <w:shd w:val="clear" w:color="auto" w:fill="auto"/>
            <w:vAlign w:val="center"/>
          </w:tcPr>
          <w:p w14:paraId="1400B45A">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审批文号</w:t>
            </w:r>
          </w:p>
        </w:tc>
        <w:tc>
          <w:tcPr>
            <w:tcW w:w="2986" w:type="dxa"/>
            <w:gridSpan w:val="2"/>
            <w:tcBorders>
              <w:right w:val="single" w:color="auto" w:sz="4" w:space="0"/>
            </w:tcBorders>
            <w:shd w:val="clear" w:color="auto" w:fill="auto"/>
            <w:vAlign w:val="center"/>
          </w:tcPr>
          <w:p w14:paraId="2E7E377C">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bCs/>
                <w:color w:val="auto"/>
                <w:highlight w:val="none"/>
                <w:lang w:val="en-US" w:eastAsia="zh-CN"/>
              </w:rPr>
            </w:pPr>
            <w:r>
              <w:rPr>
                <w:rFonts w:hint="default" w:ascii="Times New Roman" w:hAnsi="Times New Roman" w:cs="Times New Roman"/>
                <w:b w:val="0"/>
                <w:bCs/>
                <w:color w:val="auto"/>
                <w:sz w:val="18"/>
                <w:szCs w:val="18"/>
                <w:lang w:eastAsia="zh-CN"/>
              </w:rPr>
              <w:t>长环审</w:t>
            </w:r>
            <w:r>
              <w:rPr>
                <w:rFonts w:hint="default" w:ascii="Times New Roman" w:hAnsi="Times New Roman" w:cs="Times New Roman"/>
                <w:b w:val="0"/>
                <w:bCs/>
                <w:color w:val="auto"/>
                <w:sz w:val="18"/>
                <w:szCs w:val="18"/>
              </w:rPr>
              <w:t>（2</w:t>
            </w:r>
            <w:r>
              <w:rPr>
                <w:rFonts w:hint="eastAsia" w:ascii="Times New Roman" w:hAnsi="Times New Roman" w:cs="Times New Roman"/>
                <w:b w:val="0"/>
                <w:bCs/>
                <w:color w:val="auto"/>
                <w:sz w:val="18"/>
                <w:szCs w:val="18"/>
                <w:lang w:val="en-US" w:eastAsia="zh-CN"/>
              </w:rPr>
              <w:t>0</w:t>
            </w:r>
            <w:r>
              <w:rPr>
                <w:rFonts w:hint="eastAsia" w:cs="Times New Roman"/>
                <w:b w:val="0"/>
                <w:bCs/>
                <w:color w:val="auto"/>
                <w:sz w:val="18"/>
                <w:szCs w:val="18"/>
                <w:lang w:val="en-US" w:eastAsia="zh-CN"/>
              </w:rPr>
              <w:t>24</w:t>
            </w:r>
            <w:r>
              <w:rPr>
                <w:rFonts w:hint="default" w:ascii="Times New Roman" w:hAnsi="Times New Roman" w:cs="Times New Roman"/>
                <w:b w:val="0"/>
                <w:bCs/>
                <w:color w:val="auto"/>
                <w:sz w:val="18"/>
                <w:szCs w:val="18"/>
              </w:rPr>
              <w:t>）</w:t>
            </w:r>
            <w:r>
              <w:rPr>
                <w:rFonts w:hint="eastAsia" w:cs="Times New Roman"/>
                <w:b w:val="0"/>
                <w:bCs/>
                <w:color w:val="auto"/>
                <w:sz w:val="18"/>
                <w:szCs w:val="18"/>
                <w:lang w:val="en-US" w:eastAsia="zh-CN"/>
              </w:rPr>
              <w:t>71</w:t>
            </w:r>
            <w:r>
              <w:rPr>
                <w:rFonts w:hint="default" w:ascii="Times New Roman" w:hAnsi="Times New Roman" w:cs="Times New Roman"/>
                <w:b w:val="0"/>
                <w:bCs/>
                <w:color w:val="auto"/>
                <w:sz w:val="18"/>
                <w:szCs w:val="18"/>
              </w:rPr>
              <w:t>号</w:t>
            </w:r>
          </w:p>
        </w:tc>
        <w:tc>
          <w:tcPr>
            <w:tcW w:w="2087" w:type="dxa"/>
            <w:gridSpan w:val="2"/>
            <w:tcBorders>
              <w:left w:val="single" w:color="auto" w:sz="4" w:space="0"/>
              <w:right w:val="single" w:color="auto" w:sz="4" w:space="0"/>
            </w:tcBorders>
            <w:shd w:val="clear" w:color="auto" w:fill="auto"/>
            <w:vAlign w:val="center"/>
          </w:tcPr>
          <w:p w14:paraId="020328A1">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环评文件类型</w:t>
            </w:r>
          </w:p>
        </w:tc>
        <w:tc>
          <w:tcPr>
            <w:tcW w:w="3339" w:type="dxa"/>
            <w:gridSpan w:val="5"/>
            <w:tcBorders>
              <w:left w:val="single" w:color="auto" w:sz="4" w:space="0"/>
            </w:tcBorders>
            <w:shd w:val="clear" w:color="auto" w:fill="auto"/>
            <w:vAlign w:val="center"/>
          </w:tcPr>
          <w:p w14:paraId="42C26E44">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eastAsia="zh-CN"/>
              </w:rPr>
            </w:pPr>
            <w:r>
              <w:rPr>
                <w:rFonts w:hint="default" w:ascii="Times New Roman" w:hAnsi="Times New Roman" w:cs="Times New Roman"/>
                <w:b w:val="0"/>
                <w:color w:val="auto"/>
                <w:lang w:eastAsia="zh-CN"/>
              </w:rPr>
              <w:t>环评报告表</w:t>
            </w:r>
          </w:p>
        </w:tc>
      </w:tr>
      <w:tr w14:paraId="0EC5F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72085F1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0000FF"/>
              </w:rPr>
            </w:pPr>
          </w:p>
        </w:tc>
        <w:tc>
          <w:tcPr>
            <w:tcW w:w="2434" w:type="dxa"/>
            <w:gridSpan w:val="2"/>
            <w:shd w:val="clear" w:color="auto" w:fill="auto"/>
            <w:vAlign w:val="center"/>
          </w:tcPr>
          <w:p w14:paraId="7809C05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开工日期</w:t>
            </w:r>
          </w:p>
        </w:tc>
        <w:tc>
          <w:tcPr>
            <w:tcW w:w="6903" w:type="dxa"/>
            <w:gridSpan w:val="5"/>
            <w:shd w:val="clear" w:color="auto" w:fill="auto"/>
            <w:vAlign w:val="center"/>
          </w:tcPr>
          <w:p w14:paraId="43E1F06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b w:val="0"/>
                <w:bCs/>
                <w:color w:val="auto"/>
                <w:sz w:val="18"/>
                <w:szCs w:val="18"/>
                <w:highlight w:val="none"/>
                <w:lang w:val="en-US" w:eastAsia="zh-CN"/>
              </w:rPr>
              <w:t>2024</w:t>
            </w:r>
            <w:r>
              <w:rPr>
                <w:rFonts w:hint="default" w:ascii="Times New Roman" w:hAnsi="Times New Roman" w:cs="Times New Roman"/>
                <w:b w:val="0"/>
                <w:bCs/>
                <w:color w:val="auto"/>
                <w:sz w:val="18"/>
                <w:szCs w:val="18"/>
                <w:highlight w:val="none"/>
              </w:rPr>
              <w:t>年</w:t>
            </w:r>
            <w:r>
              <w:rPr>
                <w:rFonts w:hint="eastAsia" w:cs="Times New Roman"/>
                <w:b w:val="0"/>
                <w:bCs/>
                <w:color w:val="auto"/>
                <w:sz w:val="18"/>
                <w:szCs w:val="18"/>
                <w:highlight w:val="none"/>
                <w:lang w:val="en-US" w:eastAsia="zh-CN"/>
              </w:rPr>
              <w:t>11</w:t>
            </w:r>
            <w:r>
              <w:rPr>
                <w:rFonts w:hint="default" w:ascii="Times New Roman" w:hAnsi="Times New Roman" w:cs="Times New Roman"/>
                <w:b w:val="0"/>
                <w:bCs/>
                <w:color w:val="auto"/>
                <w:sz w:val="18"/>
                <w:szCs w:val="18"/>
                <w:highlight w:val="none"/>
              </w:rPr>
              <w:t>月</w:t>
            </w:r>
          </w:p>
        </w:tc>
        <w:tc>
          <w:tcPr>
            <w:tcW w:w="2796" w:type="dxa"/>
            <w:gridSpan w:val="2"/>
            <w:shd w:val="clear" w:color="auto" w:fill="auto"/>
            <w:vAlign w:val="center"/>
          </w:tcPr>
          <w:p w14:paraId="516228B1">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竣工日期</w:t>
            </w:r>
          </w:p>
        </w:tc>
        <w:tc>
          <w:tcPr>
            <w:tcW w:w="2986" w:type="dxa"/>
            <w:gridSpan w:val="2"/>
            <w:shd w:val="clear" w:color="auto" w:fill="auto"/>
            <w:vAlign w:val="center"/>
          </w:tcPr>
          <w:p w14:paraId="31AEB1FD">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default" w:ascii="Times New Roman" w:hAnsi="Times New Roman" w:cs="Times New Roman"/>
                <w:b w:val="0"/>
                <w:bCs/>
                <w:color w:val="auto"/>
                <w:sz w:val="18"/>
                <w:szCs w:val="18"/>
                <w:highlight w:val="none"/>
              </w:rPr>
              <w:t>20</w:t>
            </w:r>
            <w:r>
              <w:rPr>
                <w:rFonts w:hint="eastAsia" w:ascii="Times New Roman" w:hAnsi="Times New Roman" w:cs="Times New Roman"/>
                <w:b w:val="0"/>
                <w:bCs/>
                <w:color w:val="auto"/>
                <w:sz w:val="18"/>
                <w:szCs w:val="18"/>
                <w:highlight w:val="none"/>
                <w:lang w:val="en-US" w:eastAsia="zh-CN"/>
              </w:rPr>
              <w:t>2</w:t>
            </w:r>
            <w:r>
              <w:rPr>
                <w:rFonts w:hint="eastAsia" w:cs="Times New Roman"/>
                <w:b w:val="0"/>
                <w:bCs/>
                <w:color w:val="auto"/>
                <w:sz w:val="18"/>
                <w:szCs w:val="18"/>
                <w:highlight w:val="none"/>
                <w:lang w:val="en-US" w:eastAsia="zh-CN"/>
              </w:rPr>
              <w:t>4</w:t>
            </w:r>
            <w:r>
              <w:rPr>
                <w:rFonts w:hint="default" w:ascii="Times New Roman" w:hAnsi="Times New Roman" w:cs="Times New Roman"/>
                <w:b w:val="0"/>
                <w:bCs/>
                <w:color w:val="auto"/>
                <w:sz w:val="18"/>
                <w:szCs w:val="18"/>
                <w:highlight w:val="none"/>
              </w:rPr>
              <w:t>年</w:t>
            </w:r>
            <w:r>
              <w:rPr>
                <w:rFonts w:hint="eastAsia" w:cs="Times New Roman"/>
                <w:b w:val="0"/>
                <w:bCs/>
                <w:color w:val="auto"/>
                <w:sz w:val="18"/>
                <w:szCs w:val="18"/>
                <w:highlight w:val="none"/>
                <w:lang w:val="en-US" w:eastAsia="zh-CN"/>
              </w:rPr>
              <w:t>12</w:t>
            </w:r>
            <w:r>
              <w:rPr>
                <w:rFonts w:hint="default" w:ascii="Times New Roman" w:hAnsi="Times New Roman" w:cs="Times New Roman"/>
                <w:b w:val="0"/>
                <w:bCs/>
                <w:color w:val="auto"/>
                <w:sz w:val="18"/>
                <w:szCs w:val="18"/>
                <w:highlight w:val="none"/>
              </w:rPr>
              <w:t>月</w:t>
            </w:r>
          </w:p>
        </w:tc>
        <w:tc>
          <w:tcPr>
            <w:tcW w:w="2087" w:type="dxa"/>
            <w:gridSpan w:val="2"/>
            <w:tcBorders>
              <w:right w:val="single" w:color="auto" w:sz="4" w:space="0"/>
            </w:tcBorders>
            <w:shd w:val="clear" w:color="auto" w:fill="auto"/>
            <w:vAlign w:val="center"/>
          </w:tcPr>
          <w:p w14:paraId="5DA9ADD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排污许可证申领时间</w:t>
            </w:r>
          </w:p>
        </w:tc>
        <w:tc>
          <w:tcPr>
            <w:tcW w:w="3339" w:type="dxa"/>
            <w:gridSpan w:val="5"/>
            <w:tcBorders>
              <w:left w:val="single" w:color="auto" w:sz="4" w:space="0"/>
            </w:tcBorders>
            <w:shd w:val="clear" w:color="auto" w:fill="auto"/>
            <w:vAlign w:val="center"/>
          </w:tcPr>
          <w:p w14:paraId="15AC0974">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2024.12.03</w:t>
            </w:r>
          </w:p>
        </w:tc>
      </w:tr>
      <w:tr w14:paraId="1A892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482F8C6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0000FF"/>
              </w:rPr>
            </w:pPr>
          </w:p>
        </w:tc>
        <w:tc>
          <w:tcPr>
            <w:tcW w:w="2434" w:type="dxa"/>
            <w:gridSpan w:val="2"/>
            <w:shd w:val="clear" w:color="auto" w:fill="auto"/>
            <w:vAlign w:val="center"/>
          </w:tcPr>
          <w:p w14:paraId="1D0D7BD4">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环保设施设计单位</w:t>
            </w:r>
          </w:p>
        </w:tc>
        <w:tc>
          <w:tcPr>
            <w:tcW w:w="6903" w:type="dxa"/>
            <w:gridSpan w:val="5"/>
            <w:shd w:val="clear" w:color="auto" w:fill="auto"/>
            <w:vAlign w:val="center"/>
          </w:tcPr>
          <w:p w14:paraId="50F90AA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b w:val="0"/>
                <w:color w:val="auto"/>
              </w:rPr>
            </w:pPr>
            <w:r>
              <w:rPr>
                <w:rFonts w:hint="default" w:ascii="Times New Roman" w:hAnsi="Times New Roman" w:cs="Times New Roman"/>
                <w:b w:val="0"/>
                <w:color w:val="auto"/>
              </w:rPr>
              <w:t>/</w:t>
            </w:r>
          </w:p>
        </w:tc>
        <w:tc>
          <w:tcPr>
            <w:tcW w:w="2796" w:type="dxa"/>
            <w:gridSpan w:val="2"/>
            <w:tcBorders>
              <w:bottom w:val="single" w:color="auto" w:sz="4" w:space="0"/>
            </w:tcBorders>
            <w:shd w:val="clear" w:color="auto" w:fill="auto"/>
            <w:vAlign w:val="center"/>
          </w:tcPr>
          <w:p w14:paraId="454788D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环保设施施工单位</w:t>
            </w:r>
          </w:p>
        </w:tc>
        <w:tc>
          <w:tcPr>
            <w:tcW w:w="2986" w:type="dxa"/>
            <w:gridSpan w:val="2"/>
            <w:shd w:val="clear" w:color="auto" w:fill="auto"/>
            <w:vAlign w:val="center"/>
          </w:tcPr>
          <w:p w14:paraId="6470018E">
            <w:pPr>
              <w:pStyle w:val="37"/>
              <w:keepNext w:val="0"/>
              <w:keepLines w:val="0"/>
              <w:pageBreakBefore w:val="0"/>
              <w:kinsoku/>
              <w:wordWrap/>
              <w:overflowPunct/>
              <w:topLinePunct w:val="0"/>
              <w:autoSpaceDE/>
              <w:autoSpaceDN/>
              <w:bidi w:val="0"/>
              <w:snapToGrid w:val="0"/>
              <w:spacing w:after="0"/>
              <w:jc w:val="center"/>
              <w:textAlignment w:val="auto"/>
              <w:rPr>
                <w:rFonts w:hint="eastAsia" w:ascii="Times New Roman" w:hAnsi="Times New Roman" w:eastAsia="微软雅黑" w:cs="Times New Roman"/>
                <w:b w:val="0"/>
                <w:color w:val="auto"/>
                <w:lang w:val="en-US" w:eastAsia="zh-CN"/>
              </w:rPr>
            </w:pPr>
            <w:r>
              <w:rPr>
                <w:rFonts w:hint="eastAsia"/>
                <w:color w:val="auto"/>
                <w:lang w:val="en-US" w:eastAsia="zh-CN"/>
              </w:rPr>
              <w:t>/</w:t>
            </w:r>
          </w:p>
        </w:tc>
        <w:tc>
          <w:tcPr>
            <w:tcW w:w="2087" w:type="dxa"/>
            <w:gridSpan w:val="2"/>
            <w:shd w:val="clear" w:color="auto" w:fill="auto"/>
            <w:vAlign w:val="center"/>
          </w:tcPr>
          <w:p w14:paraId="31C7B1D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本工程排污许可证编号</w:t>
            </w:r>
          </w:p>
        </w:tc>
        <w:tc>
          <w:tcPr>
            <w:tcW w:w="3339" w:type="dxa"/>
            <w:gridSpan w:val="5"/>
            <w:shd w:val="clear" w:color="auto" w:fill="auto"/>
            <w:vAlign w:val="center"/>
          </w:tcPr>
          <w:p w14:paraId="357C78A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b w:val="0"/>
                <w:color w:val="auto"/>
              </w:rPr>
            </w:pPr>
            <w:r>
              <w:rPr>
                <w:rFonts w:hint="default" w:ascii="Times New Roman" w:hAnsi="Times New Roman" w:cs="Times New Roman"/>
                <w:b w:val="0"/>
                <w:color w:val="auto"/>
              </w:rPr>
              <w:t>914107281734449880002Z</w:t>
            </w:r>
          </w:p>
        </w:tc>
      </w:tr>
      <w:tr w14:paraId="562F8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4564EB7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0000FF"/>
              </w:rPr>
            </w:pPr>
          </w:p>
        </w:tc>
        <w:tc>
          <w:tcPr>
            <w:tcW w:w="2434" w:type="dxa"/>
            <w:gridSpan w:val="2"/>
            <w:shd w:val="clear" w:color="auto" w:fill="auto"/>
            <w:vAlign w:val="center"/>
          </w:tcPr>
          <w:p w14:paraId="7E7AD4E4">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验收单位</w:t>
            </w:r>
          </w:p>
        </w:tc>
        <w:tc>
          <w:tcPr>
            <w:tcW w:w="6903" w:type="dxa"/>
            <w:gridSpan w:val="5"/>
            <w:shd w:val="clear" w:color="auto" w:fill="auto"/>
            <w:vAlign w:val="center"/>
          </w:tcPr>
          <w:p w14:paraId="0C679B8B">
            <w:pPr>
              <w:pStyle w:val="37"/>
              <w:keepNext w:val="0"/>
              <w:keepLines w:val="0"/>
              <w:pageBreakBefore w:val="0"/>
              <w:kinsoku/>
              <w:wordWrap/>
              <w:overflowPunct/>
              <w:topLinePunct w:val="0"/>
              <w:autoSpaceDE/>
              <w:autoSpaceDN/>
              <w:bidi w:val="0"/>
              <w:snapToGrid w:val="0"/>
              <w:spacing w:after="0"/>
              <w:jc w:val="center"/>
              <w:textAlignment w:val="auto"/>
              <w:rPr>
                <w:rFonts w:hint="eastAsia" w:ascii="Times New Roman" w:hAnsi="Times New Roman" w:cs="Times New Roman" w:eastAsiaTheme="minorEastAsia"/>
                <w:b w:val="0"/>
                <w:color w:val="auto"/>
                <w:lang w:eastAsia="zh-CN"/>
              </w:rPr>
            </w:pPr>
            <w:r>
              <w:rPr>
                <w:rFonts w:hint="eastAsia" w:ascii="Times New Roman" w:hAnsi="Times New Roman" w:cs="Times New Roman" w:eastAsiaTheme="minorEastAsia"/>
                <w:b w:val="0"/>
                <w:color w:val="auto"/>
                <w:lang w:val="en-US" w:eastAsia="zh-CN"/>
              </w:rPr>
              <w:t>河南驼人医疗器械集团有限公司</w:t>
            </w:r>
          </w:p>
        </w:tc>
        <w:tc>
          <w:tcPr>
            <w:tcW w:w="2796" w:type="dxa"/>
            <w:gridSpan w:val="2"/>
            <w:tcBorders>
              <w:bottom w:val="single" w:color="auto" w:sz="4" w:space="0"/>
            </w:tcBorders>
            <w:shd w:val="clear" w:color="auto" w:fill="auto"/>
            <w:vAlign w:val="center"/>
          </w:tcPr>
          <w:p w14:paraId="009F6D24">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环保设施监测单位</w:t>
            </w:r>
          </w:p>
        </w:tc>
        <w:tc>
          <w:tcPr>
            <w:tcW w:w="2986" w:type="dxa"/>
            <w:gridSpan w:val="2"/>
            <w:shd w:val="clear" w:color="auto" w:fill="auto"/>
            <w:vAlign w:val="center"/>
          </w:tcPr>
          <w:p w14:paraId="25D0E21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eastAsia="微软雅黑" w:cs="Times New Roman"/>
                <w:b w:val="0"/>
                <w:color w:val="auto"/>
                <w:lang w:val="en-US" w:eastAsia="zh-CN"/>
              </w:rPr>
            </w:pPr>
            <w:r>
              <w:rPr>
                <w:rFonts w:hint="eastAsia" w:cs="Times New Roman"/>
                <w:b w:val="0"/>
                <w:bCs/>
                <w:color w:val="auto"/>
                <w:sz w:val="18"/>
                <w:szCs w:val="18"/>
                <w:highlight w:val="none"/>
                <w:lang w:val="en-US" w:eastAsia="zh-CN"/>
              </w:rPr>
              <w:t>河南鑫成环测检测技术有限公司</w:t>
            </w:r>
          </w:p>
        </w:tc>
        <w:tc>
          <w:tcPr>
            <w:tcW w:w="2087" w:type="dxa"/>
            <w:gridSpan w:val="2"/>
            <w:shd w:val="clear" w:color="auto" w:fill="auto"/>
            <w:vAlign w:val="center"/>
          </w:tcPr>
          <w:p w14:paraId="76DC397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验收监测时工况</w:t>
            </w:r>
          </w:p>
        </w:tc>
        <w:tc>
          <w:tcPr>
            <w:tcW w:w="3339" w:type="dxa"/>
            <w:gridSpan w:val="5"/>
            <w:shd w:val="clear" w:color="auto" w:fill="auto"/>
            <w:vAlign w:val="center"/>
          </w:tcPr>
          <w:p w14:paraId="7EFE40CF">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eastAsiaTheme="minorEastAsia"/>
                <w:b w:val="0"/>
                <w:color w:val="auto"/>
                <w:lang w:val="en-US" w:eastAsia="zh-CN"/>
              </w:rPr>
              <w:t>100%</w:t>
            </w:r>
          </w:p>
        </w:tc>
      </w:tr>
      <w:tr w14:paraId="6B21E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021C994C">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0000FF"/>
              </w:rPr>
            </w:pPr>
          </w:p>
        </w:tc>
        <w:tc>
          <w:tcPr>
            <w:tcW w:w="2434" w:type="dxa"/>
            <w:gridSpan w:val="2"/>
            <w:shd w:val="clear" w:color="auto" w:fill="auto"/>
            <w:vAlign w:val="center"/>
          </w:tcPr>
          <w:p w14:paraId="4219C4C4">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投资总概算（万元）</w:t>
            </w:r>
          </w:p>
        </w:tc>
        <w:tc>
          <w:tcPr>
            <w:tcW w:w="6903" w:type="dxa"/>
            <w:gridSpan w:val="5"/>
            <w:shd w:val="clear" w:color="auto" w:fill="auto"/>
            <w:vAlign w:val="center"/>
          </w:tcPr>
          <w:p w14:paraId="699FAD2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eastAsiaTheme="minorEastAsia"/>
                <w:b w:val="0"/>
                <w:color w:val="auto"/>
                <w:lang w:val="en-US" w:eastAsia="zh-CN"/>
              </w:rPr>
              <w:t>1800</w:t>
            </w:r>
          </w:p>
        </w:tc>
        <w:tc>
          <w:tcPr>
            <w:tcW w:w="2796" w:type="dxa"/>
            <w:gridSpan w:val="2"/>
            <w:shd w:val="clear" w:color="auto" w:fill="auto"/>
            <w:vAlign w:val="center"/>
          </w:tcPr>
          <w:p w14:paraId="789D987F">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环保投资总概算（万元）</w:t>
            </w:r>
          </w:p>
        </w:tc>
        <w:tc>
          <w:tcPr>
            <w:tcW w:w="2986" w:type="dxa"/>
            <w:gridSpan w:val="2"/>
            <w:shd w:val="clear" w:color="auto" w:fill="auto"/>
            <w:vAlign w:val="center"/>
          </w:tcPr>
          <w:p w14:paraId="6AE76024">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eastAsiaTheme="minorEastAsia"/>
                <w:b w:val="0"/>
                <w:color w:val="auto"/>
                <w:lang w:val="en-US" w:eastAsia="zh-CN"/>
              </w:rPr>
              <w:t>18</w:t>
            </w:r>
          </w:p>
        </w:tc>
        <w:tc>
          <w:tcPr>
            <w:tcW w:w="2087" w:type="dxa"/>
            <w:gridSpan w:val="2"/>
            <w:shd w:val="clear" w:color="auto" w:fill="auto"/>
            <w:vAlign w:val="center"/>
          </w:tcPr>
          <w:p w14:paraId="7C97B5EC">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所占比例（%）</w:t>
            </w:r>
          </w:p>
        </w:tc>
        <w:tc>
          <w:tcPr>
            <w:tcW w:w="3339" w:type="dxa"/>
            <w:gridSpan w:val="5"/>
            <w:shd w:val="clear" w:color="auto" w:fill="auto"/>
            <w:vAlign w:val="center"/>
          </w:tcPr>
          <w:p w14:paraId="4A1A8522">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b w:val="0"/>
                <w:color w:val="auto"/>
                <w:lang w:val="en-US" w:eastAsia="zh-CN"/>
              </w:rPr>
              <w:t>1</w:t>
            </w:r>
            <w:r>
              <w:rPr>
                <w:rFonts w:hint="eastAsia" w:ascii="Times New Roman" w:hAnsi="Times New Roman" w:cs="Times New Roman"/>
                <w:b w:val="0"/>
                <w:color w:val="auto"/>
                <w:lang w:val="en-US" w:eastAsia="zh-CN"/>
              </w:rPr>
              <w:t>%</w:t>
            </w:r>
          </w:p>
        </w:tc>
      </w:tr>
      <w:tr w14:paraId="59BE3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4BF5E09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0000FF"/>
              </w:rPr>
            </w:pPr>
          </w:p>
        </w:tc>
        <w:tc>
          <w:tcPr>
            <w:tcW w:w="2434" w:type="dxa"/>
            <w:gridSpan w:val="2"/>
            <w:shd w:val="clear" w:color="auto" w:fill="auto"/>
            <w:vAlign w:val="center"/>
          </w:tcPr>
          <w:p w14:paraId="41D62C5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实际总投资</w:t>
            </w:r>
          </w:p>
        </w:tc>
        <w:tc>
          <w:tcPr>
            <w:tcW w:w="6903" w:type="dxa"/>
            <w:gridSpan w:val="5"/>
            <w:tcBorders>
              <w:bottom w:val="single" w:color="auto" w:sz="4" w:space="0"/>
            </w:tcBorders>
            <w:shd w:val="clear" w:color="auto" w:fill="auto"/>
            <w:vAlign w:val="center"/>
          </w:tcPr>
          <w:p w14:paraId="6B0920B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cs="Times New Roman" w:eastAsiaTheme="minorEastAsia"/>
                <w:b w:val="0"/>
                <w:color w:val="auto"/>
                <w:lang w:val="en-US" w:eastAsia="zh-CN"/>
              </w:rPr>
              <w:t>1800</w:t>
            </w:r>
          </w:p>
        </w:tc>
        <w:tc>
          <w:tcPr>
            <w:tcW w:w="2796" w:type="dxa"/>
            <w:gridSpan w:val="2"/>
            <w:tcBorders>
              <w:top w:val="single" w:color="auto" w:sz="4" w:space="0"/>
              <w:bottom w:val="single" w:color="auto" w:sz="4" w:space="0"/>
            </w:tcBorders>
            <w:shd w:val="clear" w:color="auto" w:fill="auto"/>
            <w:vAlign w:val="center"/>
          </w:tcPr>
          <w:p w14:paraId="7DFD02B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实际环保投资（万元）*</w:t>
            </w:r>
          </w:p>
        </w:tc>
        <w:tc>
          <w:tcPr>
            <w:tcW w:w="2986" w:type="dxa"/>
            <w:gridSpan w:val="2"/>
            <w:tcBorders>
              <w:bottom w:val="single" w:color="auto" w:sz="4" w:space="0"/>
            </w:tcBorders>
            <w:shd w:val="clear" w:color="auto" w:fill="auto"/>
            <w:vAlign w:val="center"/>
          </w:tcPr>
          <w:p w14:paraId="3ED50D3A">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cs="Times New Roman" w:eastAsiaTheme="minorEastAsia"/>
                <w:b w:val="0"/>
                <w:color w:val="auto"/>
                <w:lang w:val="en-US" w:eastAsia="zh-CN"/>
              </w:rPr>
              <w:t>18</w:t>
            </w:r>
          </w:p>
        </w:tc>
        <w:tc>
          <w:tcPr>
            <w:tcW w:w="2087" w:type="dxa"/>
            <w:gridSpan w:val="2"/>
            <w:tcBorders>
              <w:bottom w:val="single" w:color="auto" w:sz="4" w:space="0"/>
            </w:tcBorders>
            <w:shd w:val="clear" w:color="auto" w:fill="auto"/>
            <w:vAlign w:val="center"/>
          </w:tcPr>
          <w:p w14:paraId="0E667F2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所占比例（%）</w:t>
            </w:r>
          </w:p>
        </w:tc>
        <w:tc>
          <w:tcPr>
            <w:tcW w:w="3339" w:type="dxa"/>
            <w:gridSpan w:val="5"/>
            <w:tcBorders>
              <w:bottom w:val="single" w:color="auto" w:sz="4" w:space="0"/>
            </w:tcBorders>
            <w:shd w:val="clear" w:color="auto" w:fill="auto"/>
            <w:vAlign w:val="center"/>
          </w:tcPr>
          <w:p w14:paraId="5595C4A2">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cs="Times New Roman"/>
                <w:b w:val="0"/>
                <w:color w:val="auto"/>
                <w:lang w:val="en-US" w:eastAsia="zh-CN"/>
              </w:rPr>
              <w:t>1</w:t>
            </w:r>
            <w:r>
              <w:rPr>
                <w:rFonts w:hint="eastAsia" w:ascii="Times New Roman" w:hAnsi="Times New Roman" w:cs="Times New Roman"/>
                <w:b w:val="0"/>
                <w:color w:val="auto"/>
                <w:lang w:val="en-US" w:eastAsia="zh-CN"/>
              </w:rPr>
              <w:t>%</w:t>
            </w:r>
          </w:p>
        </w:tc>
      </w:tr>
      <w:tr w14:paraId="37BDC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1A396E2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0000FF"/>
              </w:rPr>
            </w:pPr>
          </w:p>
        </w:tc>
        <w:tc>
          <w:tcPr>
            <w:tcW w:w="2434" w:type="dxa"/>
            <w:gridSpan w:val="2"/>
            <w:shd w:val="clear" w:color="auto" w:fill="auto"/>
            <w:vAlign w:val="center"/>
          </w:tcPr>
          <w:p w14:paraId="78D3592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废水治理（万元）</w:t>
            </w:r>
          </w:p>
        </w:tc>
        <w:tc>
          <w:tcPr>
            <w:tcW w:w="992" w:type="dxa"/>
            <w:tcBorders>
              <w:right w:val="single" w:color="auto" w:sz="4" w:space="0"/>
            </w:tcBorders>
            <w:shd w:val="clear" w:color="auto" w:fill="auto"/>
            <w:vAlign w:val="center"/>
          </w:tcPr>
          <w:p w14:paraId="52D374FC">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b w:val="0"/>
                <w:color w:val="auto"/>
                <w:lang w:val="en-US" w:eastAsia="zh-CN"/>
              </w:rPr>
              <w:t>2</w:t>
            </w:r>
          </w:p>
        </w:tc>
        <w:tc>
          <w:tcPr>
            <w:tcW w:w="1701" w:type="dxa"/>
            <w:tcBorders>
              <w:left w:val="single" w:color="auto" w:sz="4" w:space="0"/>
              <w:right w:val="single" w:color="auto" w:sz="4" w:space="0"/>
            </w:tcBorders>
            <w:shd w:val="clear" w:color="auto" w:fill="auto"/>
            <w:vAlign w:val="center"/>
          </w:tcPr>
          <w:p w14:paraId="73CAA3D2">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废气治理（万元）</w:t>
            </w:r>
          </w:p>
        </w:tc>
        <w:tc>
          <w:tcPr>
            <w:tcW w:w="1308" w:type="dxa"/>
            <w:tcBorders>
              <w:left w:val="single" w:color="auto" w:sz="4" w:space="0"/>
              <w:right w:val="single" w:color="auto" w:sz="4" w:space="0"/>
            </w:tcBorders>
            <w:shd w:val="clear" w:color="auto" w:fill="auto"/>
            <w:vAlign w:val="center"/>
          </w:tcPr>
          <w:p w14:paraId="378D766F">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eastAsiaTheme="minorEastAsia"/>
                <w:b w:val="0"/>
                <w:color w:val="auto"/>
                <w:lang w:val="en-US" w:eastAsia="zh-CN"/>
              </w:rPr>
              <w:t>13</w:t>
            </w:r>
          </w:p>
        </w:tc>
        <w:tc>
          <w:tcPr>
            <w:tcW w:w="1471" w:type="dxa"/>
            <w:tcBorders>
              <w:left w:val="single" w:color="auto" w:sz="4" w:space="0"/>
              <w:right w:val="single" w:color="auto" w:sz="4" w:space="0"/>
            </w:tcBorders>
            <w:shd w:val="clear" w:color="auto" w:fill="auto"/>
            <w:vAlign w:val="center"/>
          </w:tcPr>
          <w:p w14:paraId="71D17F84">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噪声治理(万元)</w:t>
            </w:r>
          </w:p>
        </w:tc>
        <w:tc>
          <w:tcPr>
            <w:tcW w:w="1431" w:type="dxa"/>
            <w:tcBorders>
              <w:left w:val="single" w:color="auto" w:sz="4" w:space="0"/>
              <w:right w:val="single" w:color="auto" w:sz="4" w:space="0"/>
            </w:tcBorders>
            <w:shd w:val="clear" w:color="auto" w:fill="auto"/>
            <w:vAlign w:val="center"/>
          </w:tcPr>
          <w:p w14:paraId="0B27C48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b w:val="0"/>
                <w:color w:val="auto"/>
                <w:lang w:val="en-US" w:eastAsia="zh-CN"/>
              </w:rPr>
              <w:t>2</w:t>
            </w:r>
          </w:p>
        </w:tc>
        <w:tc>
          <w:tcPr>
            <w:tcW w:w="2796" w:type="dxa"/>
            <w:gridSpan w:val="2"/>
            <w:tcBorders>
              <w:left w:val="single" w:color="auto" w:sz="4" w:space="0"/>
              <w:right w:val="single" w:color="auto" w:sz="4" w:space="0"/>
            </w:tcBorders>
            <w:shd w:val="clear" w:color="auto" w:fill="auto"/>
            <w:vAlign w:val="center"/>
          </w:tcPr>
          <w:p w14:paraId="258C028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固废治理(万元)</w:t>
            </w:r>
          </w:p>
        </w:tc>
        <w:tc>
          <w:tcPr>
            <w:tcW w:w="2986" w:type="dxa"/>
            <w:gridSpan w:val="2"/>
            <w:tcBorders>
              <w:left w:val="single" w:color="auto" w:sz="4" w:space="0"/>
              <w:right w:val="single" w:color="auto" w:sz="4" w:space="0"/>
            </w:tcBorders>
            <w:shd w:val="clear" w:color="auto" w:fill="auto"/>
            <w:vAlign w:val="center"/>
          </w:tcPr>
          <w:p w14:paraId="244AF31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eastAsiaTheme="minorEastAsia"/>
                <w:b w:val="0"/>
                <w:color w:val="auto"/>
                <w:lang w:val="en-US" w:eastAsia="zh-CN"/>
              </w:rPr>
              <w:t>1</w:t>
            </w:r>
          </w:p>
        </w:tc>
        <w:tc>
          <w:tcPr>
            <w:tcW w:w="2087" w:type="dxa"/>
            <w:gridSpan w:val="2"/>
            <w:tcBorders>
              <w:left w:val="single" w:color="auto" w:sz="4" w:space="0"/>
              <w:right w:val="single" w:color="auto" w:sz="4" w:space="0"/>
            </w:tcBorders>
            <w:shd w:val="clear" w:color="auto" w:fill="auto"/>
            <w:vAlign w:val="center"/>
          </w:tcPr>
          <w:p w14:paraId="07DA58C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绿化及生态(万元)</w:t>
            </w:r>
          </w:p>
        </w:tc>
        <w:tc>
          <w:tcPr>
            <w:tcW w:w="1246" w:type="dxa"/>
            <w:gridSpan w:val="3"/>
            <w:tcBorders>
              <w:left w:val="single" w:color="auto" w:sz="4" w:space="0"/>
            </w:tcBorders>
            <w:shd w:val="clear" w:color="auto" w:fill="auto"/>
            <w:vAlign w:val="center"/>
          </w:tcPr>
          <w:p w14:paraId="17577D4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default" w:ascii="Times New Roman" w:hAnsi="Times New Roman" w:cs="Times New Roman"/>
                <w:b w:val="0"/>
                <w:color w:val="auto"/>
                <w:lang w:val="en-US" w:eastAsia="zh-CN"/>
              </w:rPr>
              <w:t>/</w:t>
            </w:r>
          </w:p>
        </w:tc>
        <w:tc>
          <w:tcPr>
            <w:tcW w:w="1345" w:type="dxa"/>
            <w:tcBorders>
              <w:left w:val="single" w:color="auto" w:sz="4" w:space="0"/>
            </w:tcBorders>
            <w:shd w:val="clear" w:color="auto" w:fill="auto"/>
            <w:vAlign w:val="center"/>
          </w:tcPr>
          <w:p w14:paraId="4B22CF5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其他（万元）</w:t>
            </w:r>
          </w:p>
        </w:tc>
        <w:tc>
          <w:tcPr>
            <w:tcW w:w="748" w:type="dxa"/>
            <w:tcBorders>
              <w:left w:val="single" w:color="auto" w:sz="4" w:space="0"/>
            </w:tcBorders>
            <w:shd w:val="clear" w:color="auto" w:fill="auto"/>
            <w:vAlign w:val="center"/>
          </w:tcPr>
          <w:p w14:paraId="5D41C7E6">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eastAsia="微软雅黑" w:cs="Times New Roman"/>
                <w:color w:val="auto"/>
                <w:lang w:val="en-US" w:eastAsia="zh-CN"/>
              </w:rPr>
            </w:pPr>
            <w:r>
              <w:rPr>
                <w:rFonts w:hint="eastAsia" w:cs="Times New Roman" w:eastAsiaTheme="minorEastAsia"/>
                <w:b w:val="0"/>
                <w:color w:val="auto"/>
                <w:lang w:val="en-US" w:eastAsia="zh-CN"/>
              </w:rPr>
              <w:t>/</w:t>
            </w:r>
          </w:p>
        </w:tc>
      </w:tr>
      <w:tr w14:paraId="187D0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tcBorders>
              <w:bottom w:val="single" w:color="auto" w:sz="4" w:space="0"/>
            </w:tcBorders>
            <w:shd w:val="clear" w:color="auto" w:fill="auto"/>
            <w:vAlign w:val="center"/>
          </w:tcPr>
          <w:p w14:paraId="21A3711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0000FF"/>
              </w:rPr>
            </w:pPr>
          </w:p>
        </w:tc>
        <w:tc>
          <w:tcPr>
            <w:tcW w:w="2434" w:type="dxa"/>
            <w:gridSpan w:val="2"/>
            <w:tcBorders>
              <w:bottom w:val="single" w:color="auto" w:sz="4" w:space="0"/>
            </w:tcBorders>
            <w:shd w:val="clear" w:color="auto" w:fill="auto"/>
            <w:vAlign w:val="center"/>
          </w:tcPr>
          <w:p w14:paraId="062C79E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新增废水处理设施能力</w:t>
            </w:r>
          </w:p>
        </w:tc>
        <w:tc>
          <w:tcPr>
            <w:tcW w:w="6903" w:type="dxa"/>
            <w:gridSpan w:val="5"/>
            <w:tcBorders>
              <w:right w:val="single" w:color="auto" w:sz="4" w:space="0"/>
            </w:tcBorders>
            <w:shd w:val="clear" w:color="auto" w:fill="auto"/>
            <w:vAlign w:val="center"/>
          </w:tcPr>
          <w:p w14:paraId="15FA9554">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c>
          <w:tcPr>
            <w:tcW w:w="2796" w:type="dxa"/>
            <w:gridSpan w:val="2"/>
            <w:tcBorders>
              <w:left w:val="single" w:color="auto" w:sz="4" w:space="0"/>
              <w:right w:val="single" w:color="auto" w:sz="4" w:space="0"/>
            </w:tcBorders>
            <w:shd w:val="clear" w:color="auto" w:fill="auto"/>
            <w:vAlign w:val="center"/>
          </w:tcPr>
          <w:p w14:paraId="20F71B2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新增废气处理设施能力</w:t>
            </w:r>
          </w:p>
        </w:tc>
        <w:tc>
          <w:tcPr>
            <w:tcW w:w="2986" w:type="dxa"/>
            <w:gridSpan w:val="2"/>
            <w:tcBorders>
              <w:left w:val="single" w:color="auto" w:sz="4" w:space="0"/>
              <w:right w:val="single" w:color="auto" w:sz="4" w:space="0"/>
            </w:tcBorders>
            <w:shd w:val="clear" w:color="auto" w:fill="auto"/>
            <w:vAlign w:val="center"/>
          </w:tcPr>
          <w:p w14:paraId="3ED068C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b w:val="0"/>
                <w:color w:val="auto"/>
              </w:rPr>
            </w:pPr>
            <w:r>
              <w:rPr>
                <w:rFonts w:hint="default" w:ascii="Times New Roman" w:hAnsi="Times New Roman" w:cs="Times New Roman"/>
                <w:b w:val="0"/>
                <w:color w:val="auto"/>
              </w:rPr>
              <w:t>/</w:t>
            </w:r>
          </w:p>
        </w:tc>
        <w:tc>
          <w:tcPr>
            <w:tcW w:w="2087" w:type="dxa"/>
            <w:gridSpan w:val="2"/>
            <w:tcBorders>
              <w:left w:val="single" w:color="auto" w:sz="4" w:space="0"/>
              <w:right w:val="single" w:color="auto" w:sz="4" w:space="0"/>
            </w:tcBorders>
            <w:shd w:val="clear" w:color="auto" w:fill="auto"/>
            <w:vAlign w:val="center"/>
          </w:tcPr>
          <w:p w14:paraId="31A5D95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年平均工作时</w:t>
            </w:r>
          </w:p>
        </w:tc>
        <w:tc>
          <w:tcPr>
            <w:tcW w:w="3339" w:type="dxa"/>
            <w:gridSpan w:val="5"/>
            <w:tcBorders>
              <w:left w:val="single" w:color="auto" w:sz="4" w:space="0"/>
            </w:tcBorders>
            <w:shd w:val="clear" w:color="auto" w:fill="auto"/>
            <w:vAlign w:val="center"/>
          </w:tcPr>
          <w:p w14:paraId="5F4986FF">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b w:val="0"/>
                <w:color w:val="auto"/>
                <w:lang w:val="en-US" w:eastAsia="zh-CN"/>
              </w:rPr>
              <w:t>2400h</w:t>
            </w:r>
          </w:p>
        </w:tc>
      </w:tr>
      <w:tr w14:paraId="22095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131" w:type="dxa"/>
            <w:gridSpan w:val="3"/>
            <w:tcBorders>
              <w:top w:val="single" w:color="auto" w:sz="4" w:space="0"/>
              <w:bottom w:val="single" w:color="auto" w:sz="4" w:space="0"/>
            </w:tcBorders>
            <w:shd w:val="clear" w:color="auto" w:fill="auto"/>
            <w:vAlign w:val="center"/>
          </w:tcPr>
          <w:p w14:paraId="6BD9176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运营单位</w:t>
            </w:r>
          </w:p>
        </w:tc>
        <w:tc>
          <w:tcPr>
            <w:tcW w:w="2693" w:type="dxa"/>
            <w:gridSpan w:val="2"/>
            <w:tcBorders>
              <w:right w:val="single" w:color="auto" w:sz="4" w:space="0"/>
            </w:tcBorders>
            <w:shd w:val="clear" w:color="auto" w:fill="auto"/>
            <w:vAlign w:val="center"/>
          </w:tcPr>
          <w:p w14:paraId="322615D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default" w:ascii="Times New Roman" w:hAnsi="Times New Roman" w:cs="Times New Roman" w:eastAsiaTheme="minorEastAsia"/>
                <w:b w:val="0"/>
                <w:color w:val="auto"/>
                <w:lang w:val="en-US" w:eastAsia="zh-CN"/>
              </w:rPr>
              <w:t>河南驼人医疗器械集团</w:t>
            </w:r>
          </w:p>
          <w:p w14:paraId="09D6FC6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eastAsia="zh-CN"/>
              </w:rPr>
            </w:pPr>
            <w:r>
              <w:rPr>
                <w:rFonts w:hint="default" w:ascii="Times New Roman" w:hAnsi="Times New Roman" w:cs="Times New Roman" w:eastAsiaTheme="minorEastAsia"/>
                <w:b w:val="0"/>
                <w:color w:val="auto"/>
                <w:lang w:val="en-US" w:eastAsia="zh-CN"/>
              </w:rPr>
              <w:t>有限公司</w:t>
            </w:r>
            <w:r>
              <w:rPr>
                <w:rFonts w:hint="default" w:ascii="Times New Roman" w:hAnsi="Times New Roman" w:cs="Times New Roman" w:eastAsiaTheme="minorEastAsia"/>
                <w:b w:val="0"/>
                <w:color w:val="auto"/>
                <w:lang w:eastAsia="zh-CN"/>
              </w:rPr>
              <w:t xml:space="preserve">   </w:t>
            </w:r>
          </w:p>
        </w:tc>
        <w:tc>
          <w:tcPr>
            <w:tcW w:w="7006" w:type="dxa"/>
            <w:gridSpan w:val="5"/>
            <w:tcBorders>
              <w:left w:val="single" w:color="auto" w:sz="4" w:space="0"/>
              <w:right w:val="single" w:color="auto" w:sz="4" w:space="0"/>
            </w:tcBorders>
            <w:shd w:val="clear" w:color="auto" w:fill="auto"/>
            <w:vAlign w:val="center"/>
          </w:tcPr>
          <w:p w14:paraId="2638F37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eastAsia="微软雅黑" w:cs="Times New Roman"/>
                <w:color w:val="auto"/>
                <w:lang w:val="en-US" w:eastAsia="zh-CN"/>
              </w:rPr>
            </w:pPr>
            <w:r>
              <w:rPr>
                <w:rFonts w:hint="default" w:ascii="Times New Roman" w:hAnsi="Times New Roman" w:cs="Times New Roman"/>
                <w:color w:val="auto"/>
              </w:rPr>
              <w:t>运营单位社会统一信用代码（或组织机构代码）</w:t>
            </w:r>
            <w:r>
              <w:rPr>
                <w:rFonts w:hint="default" w:ascii="Times New Roman" w:hAnsi="Times New Roman" w:cs="Times New Roman"/>
                <w:color w:val="auto"/>
                <w:lang w:eastAsia="zh-CN"/>
              </w:rPr>
              <w:t>：</w:t>
            </w:r>
          </w:p>
        </w:tc>
        <w:tc>
          <w:tcPr>
            <w:tcW w:w="2986" w:type="dxa"/>
            <w:gridSpan w:val="2"/>
            <w:tcBorders>
              <w:left w:val="single" w:color="auto" w:sz="4" w:space="0"/>
              <w:right w:val="single" w:color="auto" w:sz="4" w:space="0"/>
            </w:tcBorders>
            <w:shd w:val="clear" w:color="auto" w:fill="auto"/>
            <w:vAlign w:val="center"/>
          </w:tcPr>
          <w:p w14:paraId="370FBB3F">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default" w:ascii="Times New Roman" w:hAnsi="Times New Roman" w:cs="Times New Roman" w:eastAsiaTheme="minorEastAsia"/>
                <w:b w:val="0"/>
                <w:color w:val="auto"/>
                <w:lang w:val="en-US" w:eastAsia="zh-CN"/>
              </w:rPr>
              <w:t>914107281734449880</w:t>
            </w:r>
          </w:p>
        </w:tc>
        <w:tc>
          <w:tcPr>
            <w:tcW w:w="2087" w:type="dxa"/>
            <w:gridSpan w:val="2"/>
            <w:tcBorders>
              <w:left w:val="single" w:color="auto" w:sz="4" w:space="0"/>
              <w:right w:val="single" w:color="auto" w:sz="4" w:space="0"/>
            </w:tcBorders>
            <w:shd w:val="clear" w:color="auto" w:fill="auto"/>
            <w:vAlign w:val="center"/>
          </w:tcPr>
          <w:p w14:paraId="7FC099DD">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验收时间</w:t>
            </w:r>
          </w:p>
        </w:tc>
        <w:tc>
          <w:tcPr>
            <w:tcW w:w="3339" w:type="dxa"/>
            <w:gridSpan w:val="5"/>
            <w:tcBorders>
              <w:left w:val="single" w:color="auto" w:sz="4" w:space="0"/>
            </w:tcBorders>
            <w:shd w:val="clear" w:color="auto" w:fill="auto"/>
            <w:vAlign w:val="center"/>
          </w:tcPr>
          <w:p w14:paraId="68C58F79">
            <w:pPr>
              <w:pStyle w:val="37"/>
              <w:keepNext w:val="0"/>
              <w:keepLines w:val="0"/>
              <w:pageBreakBefore w:val="0"/>
              <w:kinsoku/>
              <w:wordWrap/>
              <w:overflowPunct/>
              <w:topLinePunct w:val="0"/>
              <w:autoSpaceDE/>
              <w:autoSpaceDN/>
              <w:bidi w:val="0"/>
              <w:snapToGrid w:val="0"/>
              <w:spacing w:after="0"/>
              <w:jc w:val="center"/>
              <w:textAlignment w:val="auto"/>
              <w:rPr>
                <w:rFonts w:hint="eastAsia" w:ascii="Times New Roman" w:hAnsi="Times New Roman" w:eastAsia="微软雅黑" w:cs="Times New Roman"/>
                <w:b w:val="0"/>
                <w:color w:val="auto"/>
                <w:lang w:val="en-US" w:eastAsia="zh-CN"/>
              </w:rPr>
            </w:pPr>
            <w:r>
              <w:rPr>
                <w:rFonts w:hint="eastAsia" w:cs="Times New Roman"/>
                <w:b w:val="0"/>
                <w:color w:val="auto"/>
                <w:lang w:val="en-US" w:eastAsia="zh-CN"/>
              </w:rPr>
              <w:t>2025</w:t>
            </w:r>
            <w:r>
              <w:rPr>
                <w:rFonts w:hint="eastAsia" w:ascii="Times New Roman" w:hAnsi="Times New Roman" w:cs="Times New Roman"/>
                <w:b w:val="0"/>
                <w:color w:val="auto"/>
                <w:lang w:val="en-US" w:eastAsia="zh-CN"/>
              </w:rPr>
              <w:t>年</w:t>
            </w:r>
            <w:r>
              <w:rPr>
                <w:rFonts w:hint="eastAsia" w:cs="Times New Roman"/>
                <w:b w:val="0"/>
                <w:color w:val="auto"/>
                <w:lang w:val="en-US" w:eastAsia="zh-CN"/>
              </w:rPr>
              <w:t>02</w:t>
            </w:r>
            <w:r>
              <w:rPr>
                <w:rFonts w:hint="eastAsia" w:ascii="Times New Roman" w:hAnsi="Times New Roman" w:cs="Times New Roman"/>
                <w:b w:val="0"/>
                <w:color w:val="auto"/>
                <w:lang w:val="en-US" w:eastAsia="zh-CN"/>
              </w:rPr>
              <w:t>月</w:t>
            </w:r>
          </w:p>
        </w:tc>
      </w:tr>
      <w:tr w14:paraId="45878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697" w:type="dxa"/>
            <w:vMerge w:val="restart"/>
            <w:tcBorders>
              <w:top w:val="nil"/>
            </w:tcBorders>
            <w:shd w:val="clear" w:color="auto" w:fill="auto"/>
            <w:vAlign w:val="center"/>
          </w:tcPr>
          <w:p w14:paraId="1D2734B2">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污</w:t>
            </w:r>
          </w:p>
          <w:p w14:paraId="25EF02B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染</w:t>
            </w:r>
          </w:p>
          <w:p w14:paraId="5E0391ED">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物</w:t>
            </w:r>
          </w:p>
          <w:p w14:paraId="2BE2159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排</w:t>
            </w:r>
          </w:p>
          <w:p w14:paraId="005A12E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放</w:t>
            </w:r>
          </w:p>
          <w:p w14:paraId="0065A881">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达</w:t>
            </w:r>
          </w:p>
          <w:p w14:paraId="45C9933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标</w:t>
            </w:r>
          </w:p>
          <w:p w14:paraId="164F908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与</w:t>
            </w:r>
          </w:p>
          <w:p w14:paraId="37908C4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总</w:t>
            </w:r>
          </w:p>
          <w:p w14:paraId="0DDEF99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量</w:t>
            </w:r>
          </w:p>
          <w:p w14:paraId="614F2A6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控</w:t>
            </w:r>
          </w:p>
          <w:p w14:paraId="6C7DC166">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制</w:t>
            </w:r>
          </w:p>
          <w:p w14:paraId="7673C02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（工业</w:t>
            </w:r>
          </w:p>
          <w:p w14:paraId="3B839AA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建设</w:t>
            </w:r>
          </w:p>
          <w:p w14:paraId="330CCC76">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项目</w:t>
            </w:r>
          </w:p>
          <w:p w14:paraId="2797427F">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详填）</w:t>
            </w:r>
          </w:p>
        </w:tc>
        <w:tc>
          <w:tcPr>
            <w:tcW w:w="2434" w:type="dxa"/>
            <w:gridSpan w:val="2"/>
            <w:tcBorders>
              <w:top w:val="single" w:color="auto" w:sz="4" w:space="0"/>
            </w:tcBorders>
            <w:shd w:val="clear" w:color="auto" w:fill="auto"/>
            <w:vAlign w:val="center"/>
          </w:tcPr>
          <w:p w14:paraId="32125D41">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污染物</w:t>
            </w:r>
          </w:p>
        </w:tc>
        <w:tc>
          <w:tcPr>
            <w:tcW w:w="992" w:type="dxa"/>
            <w:shd w:val="clear" w:color="auto" w:fill="auto"/>
            <w:vAlign w:val="center"/>
          </w:tcPr>
          <w:p w14:paraId="47C3E162">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原有排放量(1)</w:t>
            </w:r>
          </w:p>
        </w:tc>
        <w:tc>
          <w:tcPr>
            <w:tcW w:w="1701" w:type="dxa"/>
            <w:shd w:val="clear" w:color="auto" w:fill="auto"/>
            <w:vAlign w:val="center"/>
          </w:tcPr>
          <w:p w14:paraId="1665352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本期工程实际排放浓度（2）</w:t>
            </w:r>
          </w:p>
        </w:tc>
        <w:tc>
          <w:tcPr>
            <w:tcW w:w="1308" w:type="dxa"/>
            <w:shd w:val="clear" w:color="auto" w:fill="auto"/>
            <w:vAlign w:val="center"/>
          </w:tcPr>
          <w:p w14:paraId="07895D86">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本期工程允许排放浓度（3）</w:t>
            </w:r>
          </w:p>
        </w:tc>
        <w:tc>
          <w:tcPr>
            <w:tcW w:w="1471" w:type="dxa"/>
            <w:shd w:val="clear" w:color="auto" w:fill="auto"/>
            <w:vAlign w:val="center"/>
          </w:tcPr>
          <w:p w14:paraId="3D14656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本期工程产生量（4）</w:t>
            </w:r>
          </w:p>
        </w:tc>
        <w:tc>
          <w:tcPr>
            <w:tcW w:w="1431" w:type="dxa"/>
            <w:shd w:val="clear" w:color="auto" w:fill="auto"/>
            <w:vAlign w:val="center"/>
          </w:tcPr>
          <w:p w14:paraId="2742EB0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本期工程自身消减量（5）</w:t>
            </w:r>
          </w:p>
        </w:tc>
        <w:tc>
          <w:tcPr>
            <w:tcW w:w="1475" w:type="dxa"/>
            <w:shd w:val="clear" w:color="auto" w:fill="auto"/>
            <w:vAlign w:val="center"/>
          </w:tcPr>
          <w:p w14:paraId="467AB9D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本期工程实际排放量（6）</w:t>
            </w:r>
          </w:p>
        </w:tc>
        <w:tc>
          <w:tcPr>
            <w:tcW w:w="1321" w:type="dxa"/>
            <w:shd w:val="clear" w:color="auto" w:fill="auto"/>
            <w:vAlign w:val="center"/>
          </w:tcPr>
          <w:p w14:paraId="677CEE0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本期工程核定排放总量（7）</w:t>
            </w:r>
          </w:p>
        </w:tc>
        <w:tc>
          <w:tcPr>
            <w:tcW w:w="1641" w:type="dxa"/>
            <w:shd w:val="clear" w:color="auto" w:fill="auto"/>
            <w:vAlign w:val="center"/>
          </w:tcPr>
          <w:p w14:paraId="5866DF32">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本期工程“以新带老”消减量（8）</w:t>
            </w:r>
          </w:p>
        </w:tc>
        <w:tc>
          <w:tcPr>
            <w:tcW w:w="1345" w:type="dxa"/>
            <w:shd w:val="clear" w:color="auto" w:fill="auto"/>
            <w:vAlign w:val="center"/>
          </w:tcPr>
          <w:p w14:paraId="1920996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全厂实际排放总量（9）</w:t>
            </w:r>
          </w:p>
        </w:tc>
        <w:tc>
          <w:tcPr>
            <w:tcW w:w="2087" w:type="dxa"/>
            <w:gridSpan w:val="2"/>
            <w:shd w:val="clear" w:color="auto" w:fill="auto"/>
            <w:vAlign w:val="center"/>
          </w:tcPr>
          <w:p w14:paraId="7FF0130D">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全厂核定排放总量（10）</w:t>
            </w:r>
          </w:p>
        </w:tc>
        <w:tc>
          <w:tcPr>
            <w:tcW w:w="1104" w:type="dxa"/>
            <w:gridSpan w:val="2"/>
            <w:shd w:val="clear" w:color="auto" w:fill="auto"/>
            <w:vAlign w:val="center"/>
          </w:tcPr>
          <w:p w14:paraId="7EB1E86C">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区域平衡替代消减量（11）</w:t>
            </w:r>
          </w:p>
        </w:tc>
        <w:tc>
          <w:tcPr>
            <w:tcW w:w="2235" w:type="dxa"/>
            <w:gridSpan w:val="3"/>
            <w:tcBorders>
              <w:top w:val="nil"/>
            </w:tcBorders>
            <w:shd w:val="clear" w:color="auto" w:fill="auto"/>
            <w:vAlign w:val="center"/>
          </w:tcPr>
          <w:p w14:paraId="545F0D0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排放增减量</w:t>
            </w:r>
          </w:p>
          <w:p w14:paraId="7B6DD54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（12）</w:t>
            </w:r>
          </w:p>
        </w:tc>
      </w:tr>
      <w:tr w14:paraId="3DC34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7C40A31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14:paraId="1A0353FD">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废水</w:t>
            </w:r>
          </w:p>
        </w:tc>
        <w:tc>
          <w:tcPr>
            <w:tcW w:w="992" w:type="dxa"/>
            <w:shd w:val="clear" w:color="auto" w:fill="auto"/>
            <w:vAlign w:val="center"/>
          </w:tcPr>
          <w:p w14:paraId="04181F7C">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3.309</w:t>
            </w:r>
          </w:p>
        </w:tc>
        <w:tc>
          <w:tcPr>
            <w:tcW w:w="1701" w:type="dxa"/>
            <w:shd w:val="clear" w:color="auto" w:fill="auto"/>
            <w:vAlign w:val="center"/>
          </w:tcPr>
          <w:p w14:paraId="684A755E">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8" w:type="dxa"/>
            <w:shd w:val="clear" w:color="auto" w:fill="auto"/>
            <w:vAlign w:val="center"/>
          </w:tcPr>
          <w:p w14:paraId="691CA8C7">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1" w:type="dxa"/>
            <w:shd w:val="clear" w:color="auto" w:fill="auto"/>
            <w:vAlign w:val="center"/>
          </w:tcPr>
          <w:p w14:paraId="392685C8">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1" w:type="dxa"/>
            <w:shd w:val="clear" w:color="auto" w:fill="auto"/>
            <w:vAlign w:val="center"/>
          </w:tcPr>
          <w:p w14:paraId="53D714A3">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14:paraId="077CE5E2">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0.6663</w:t>
            </w:r>
          </w:p>
        </w:tc>
        <w:tc>
          <w:tcPr>
            <w:tcW w:w="1321" w:type="dxa"/>
            <w:shd w:val="clear" w:color="auto" w:fill="auto"/>
            <w:vAlign w:val="center"/>
          </w:tcPr>
          <w:p w14:paraId="0FBACC3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41" w:type="dxa"/>
            <w:shd w:val="clear" w:color="auto" w:fill="auto"/>
            <w:vAlign w:val="center"/>
          </w:tcPr>
          <w:p w14:paraId="551185F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45" w:type="dxa"/>
            <w:shd w:val="clear" w:color="auto" w:fill="auto"/>
            <w:vAlign w:val="center"/>
          </w:tcPr>
          <w:p w14:paraId="3D6E9ECE">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3.9753</w:t>
            </w:r>
          </w:p>
        </w:tc>
        <w:tc>
          <w:tcPr>
            <w:tcW w:w="2087" w:type="dxa"/>
            <w:gridSpan w:val="2"/>
            <w:shd w:val="clear" w:color="auto" w:fill="auto"/>
            <w:vAlign w:val="center"/>
          </w:tcPr>
          <w:p w14:paraId="1A5A70DC">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04" w:type="dxa"/>
            <w:gridSpan w:val="2"/>
            <w:shd w:val="clear" w:color="auto" w:fill="auto"/>
            <w:vAlign w:val="center"/>
          </w:tcPr>
          <w:p w14:paraId="74BD99D6">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35" w:type="dxa"/>
            <w:gridSpan w:val="3"/>
            <w:shd w:val="clear" w:color="auto" w:fill="auto"/>
            <w:vAlign w:val="center"/>
          </w:tcPr>
          <w:p w14:paraId="3E9D6DE5">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lang w:val="en-US" w:eastAsia="zh-CN" w:bidi="ar-SA"/>
              </w:rPr>
            </w:pPr>
            <w:r>
              <w:rPr>
                <w:rFonts w:hint="eastAsia" w:cs="Times New Roman" w:eastAsiaTheme="minorEastAsia"/>
                <w:b/>
                <w:color w:val="auto"/>
                <w:kern w:val="2"/>
                <w:sz w:val="18"/>
                <w:szCs w:val="18"/>
                <w:lang w:val="en-US" w:eastAsia="zh-CN" w:bidi="ar-SA"/>
              </w:rPr>
              <w:t>3.9753</w:t>
            </w:r>
          </w:p>
        </w:tc>
      </w:tr>
      <w:tr w14:paraId="46042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060D8A6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14:paraId="1B81BBF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化学需氧量</w:t>
            </w:r>
          </w:p>
        </w:tc>
        <w:tc>
          <w:tcPr>
            <w:tcW w:w="992" w:type="dxa"/>
            <w:shd w:val="clear" w:color="auto" w:fill="auto"/>
            <w:vAlign w:val="center"/>
          </w:tcPr>
          <w:p w14:paraId="570E9FB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1.6530</w:t>
            </w:r>
          </w:p>
        </w:tc>
        <w:tc>
          <w:tcPr>
            <w:tcW w:w="1701" w:type="dxa"/>
            <w:shd w:val="clear" w:color="auto" w:fill="auto"/>
            <w:vAlign w:val="center"/>
          </w:tcPr>
          <w:p w14:paraId="4A9B836B">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192</w:t>
            </w:r>
          </w:p>
        </w:tc>
        <w:tc>
          <w:tcPr>
            <w:tcW w:w="1308" w:type="dxa"/>
            <w:shd w:val="clear" w:color="auto" w:fill="auto"/>
            <w:vAlign w:val="center"/>
          </w:tcPr>
          <w:p w14:paraId="28F4BF54">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320</w:t>
            </w:r>
          </w:p>
        </w:tc>
        <w:tc>
          <w:tcPr>
            <w:tcW w:w="1471" w:type="dxa"/>
            <w:shd w:val="clear" w:color="auto" w:fill="auto"/>
            <w:vAlign w:val="center"/>
          </w:tcPr>
          <w:p w14:paraId="5452F5C8">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1431" w:type="dxa"/>
            <w:shd w:val="clear" w:color="auto" w:fill="auto"/>
            <w:vAlign w:val="center"/>
          </w:tcPr>
          <w:p w14:paraId="301A7A56">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14:paraId="56006BD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0.2665</w:t>
            </w:r>
          </w:p>
        </w:tc>
        <w:tc>
          <w:tcPr>
            <w:tcW w:w="1321" w:type="dxa"/>
            <w:shd w:val="clear" w:color="auto" w:fill="auto"/>
            <w:vAlign w:val="center"/>
          </w:tcPr>
          <w:p w14:paraId="18293DB5">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1641" w:type="dxa"/>
            <w:shd w:val="clear" w:color="auto" w:fill="auto"/>
            <w:vAlign w:val="center"/>
          </w:tcPr>
          <w:p w14:paraId="24AF725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45" w:type="dxa"/>
            <w:shd w:val="clear" w:color="auto" w:fill="auto"/>
            <w:vAlign w:val="center"/>
          </w:tcPr>
          <w:p w14:paraId="1B8E3BA0">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1.9195</w:t>
            </w:r>
          </w:p>
        </w:tc>
        <w:tc>
          <w:tcPr>
            <w:tcW w:w="2087" w:type="dxa"/>
            <w:gridSpan w:val="2"/>
            <w:shd w:val="clear" w:color="auto" w:fill="auto"/>
            <w:vAlign w:val="center"/>
          </w:tcPr>
          <w:p w14:paraId="3DC3E009">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04" w:type="dxa"/>
            <w:gridSpan w:val="2"/>
            <w:shd w:val="clear" w:color="auto" w:fill="auto"/>
            <w:vAlign w:val="center"/>
          </w:tcPr>
          <w:p w14:paraId="6B3DA511">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35" w:type="dxa"/>
            <w:gridSpan w:val="3"/>
            <w:shd w:val="clear" w:color="auto" w:fill="auto"/>
            <w:vAlign w:val="center"/>
          </w:tcPr>
          <w:p w14:paraId="22EF58A1">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1.9195</w:t>
            </w:r>
          </w:p>
        </w:tc>
      </w:tr>
      <w:tr w14:paraId="7449F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04CDC87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14:paraId="4F6AB82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氨     氮</w:t>
            </w:r>
          </w:p>
        </w:tc>
        <w:tc>
          <w:tcPr>
            <w:tcW w:w="992" w:type="dxa"/>
            <w:shd w:val="clear" w:color="auto" w:fill="auto"/>
            <w:vAlign w:val="center"/>
          </w:tcPr>
          <w:p w14:paraId="79E006B1">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0.1653</w:t>
            </w:r>
          </w:p>
        </w:tc>
        <w:tc>
          <w:tcPr>
            <w:tcW w:w="1701" w:type="dxa"/>
            <w:shd w:val="clear" w:color="auto" w:fill="auto"/>
            <w:vAlign w:val="center"/>
          </w:tcPr>
          <w:p w14:paraId="1AD22A9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1.66</w:t>
            </w:r>
          </w:p>
        </w:tc>
        <w:tc>
          <w:tcPr>
            <w:tcW w:w="1308" w:type="dxa"/>
            <w:shd w:val="clear" w:color="auto" w:fill="auto"/>
            <w:vAlign w:val="center"/>
          </w:tcPr>
          <w:p w14:paraId="4DDDB76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30</w:t>
            </w:r>
          </w:p>
        </w:tc>
        <w:tc>
          <w:tcPr>
            <w:tcW w:w="1471" w:type="dxa"/>
            <w:shd w:val="clear" w:color="auto" w:fill="auto"/>
            <w:vAlign w:val="center"/>
          </w:tcPr>
          <w:p w14:paraId="39E6383B">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1431" w:type="dxa"/>
            <w:shd w:val="clear" w:color="auto" w:fill="auto"/>
            <w:vAlign w:val="center"/>
          </w:tcPr>
          <w:p w14:paraId="2F486A05">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14:paraId="728F7694">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0.0255</w:t>
            </w:r>
          </w:p>
        </w:tc>
        <w:tc>
          <w:tcPr>
            <w:tcW w:w="1321" w:type="dxa"/>
            <w:shd w:val="clear" w:color="auto" w:fill="auto"/>
            <w:vAlign w:val="center"/>
          </w:tcPr>
          <w:p w14:paraId="0C005D4E">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1641" w:type="dxa"/>
            <w:shd w:val="clear" w:color="auto" w:fill="auto"/>
            <w:vAlign w:val="center"/>
          </w:tcPr>
          <w:p w14:paraId="11AE0A1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45" w:type="dxa"/>
            <w:shd w:val="clear" w:color="auto" w:fill="auto"/>
            <w:vAlign w:val="center"/>
          </w:tcPr>
          <w:p w14:paraId="45531AE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0.1908</w:t>
            </w:r>
          </w:p>
        </w:tc>
        <w:tc>
          <w:tcPr>
            <w:tcW w:w="2087" w:type="dxa"/>
            <w:gridSpan w:val="2"/>
            <w:shd w:val="clear" w:color="auto" w:fill="auto"/>
            <w:vAlign w:val="center"/>
          </w:tcPr>
          <w:p w14:paraId="577B7F63">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04" w:type="dxa"/>
            <w:gridSpan w:val="2"/>
            <w:shd w:val="clear" w:color="auto" w:fill="auto"/>
            <w:vAlign w:val="center"/>
          </w:tcPr>
          <w:p w14:paraId="503B4D5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35" w:type="dxa"/>
            <w:gridSpan w:val="3"/>
            <w:shd w:val="clear" w:color="auto" w:fill="auto"/>
            <w:vAlign w:val="center"/>
          </w:tcPr>
          <w:p w14:paraId="69521CA4">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0.1908</w:t>
            </w:r>
          </w:p>
        </w:tc>
      </w:tr>
      <w:tr w14:paraId="011E4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17CA2DC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14:paraId="4E78D1B1">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石  油  类</w:t>
            </w:r>
          </w:p>
        </w:tc>
        <w:tc>
          <w:tcPr>
            <w:tcW w:w="992" w:type="dxa"/>
            <w:shd w:val="clear" w:color="auto" w:fill="auto"/>
            <w:vAlign w:val="center"/>
          </w:tcPr>
          <w:p w14:paraId="6FFD3E21">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701" w:type="dxa"/>
            <w:shd w:val="clear" w:color="auto" w:fill="auto"/>
            <w:vAlign w:val="center"/>
          </w:tcPr>
          <w:p w14:paraId="3F7000E7">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8" w:type="dxa"/>
            <w:shd w:val="clear" w:color="auto" w:fill="auto"/>
            <w:vAlign w:val="center"/>
          </w:tcPr>
          <w:p w14:paraId="5117D69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1" w:type="dxa"/>
            <w:shd w:val="clear" w:color="auto" w:fill="auto"/>
            <w:vAlign w:val="center"/>
          </w:tcPr>
          <w:p w14:paraId="6EB8BD2C">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1" w:type="dxa"/>
            <w:shd w:val="clear" w:color="auto" w:fill="auto"/>
            <w:vAlign w:val="center"/>
          </w:tcPr>
          <w:p w14:paraId="00DC34A4">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14:paraId="21B1C173">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1" w:type="dxa"/>
            <w:shd w:val="clear" w:color="auto" w:fill="auto"/>
            <w:vAlign w:val="center"/>
          </w:tcPr>
          <w:p w14:paraId="0E245646">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41" w:type="dxa"/>
            <w:shd w:val="clear" w:color="auto" w:fill="auto"/>
            <w:vAlign w:val="center"/>
          </w:tcPr>
          <w:p w14:paraId="3BD38E1B">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45" w:type="dxa"/>
            <w:shd w:val="clear" w:color="auto" w:fill="auto"/>
            <w:vAlign w:val="center"/>
          </w:tcPr>
          <w:p w14:paraId="18FCBDD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087" w:type="dxa"/>
            <w:gridSpan w:val="2"/>
            <w:shd w:val="clear" w:color="auto" w:fill="auto"/>
            <w:vAlign w:val="center"/>
          </w:tcPr>
          <w:p w14:paraId="41B58A14">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04" w:type="dxa"/>
            <w:gridSpan w:val="2"/>
            <w:shd w:val="clear" w:color="auto" w:fill="auto"/>
            <w:vAlign w:val="center"/>
          </w:tcPr>
          <w:p w14:paraId="2298508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35" w:type="dxa"/>
            <w:gridSpan w:val="3"/>
            <w:shd w:val="clear" w:color="auto" w:fill="auto"/>
            <w:vAlign w:val="center"/>
          </w:tcPr>
          <w:p w14:paraId="3D800535">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14:paraId="1794C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2F5B9A14">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14:paraId="14EF1CC1">
            <w:pPr>
              <w:pStyle w:val="37"/>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color w:val="auto"/>
              </w:rPr>
            </w:pPr>
            <w:r>
              <w:rPr>
                <w:rFonts w:hint="default" w:ascii="Times New Roman" w:hAnsi="Times New Roman" w:cs="Times New Roman"/>
                <w:color w:val="auto"/>
              </w:rPr>
              <w:t>废气</w:t>
            </w:r>
          </w:p>
        </w:tc>
        <w:tc>
          <w:tcPr>
            <w:tcW w:w="992" w:type="dxa"/>
            <w:shd w:val="clear" w:color="auto" w:fill="auto"/>
            <w:vAlign w:val="center"/>
          </w:tcPr>
          <w:p w14:paraId="7E1BE7D8">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701" w:type="dxa"/>
            <w:shd w:val="clear" w:color="auto" w:fill="auto"/>
            <w:vAlign w:val="center"/>
          </w:tcPr>
          <w:p w14:paraId="0EC8A22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8" w:type="dxa"/>
            <w:shd w:val="clear" w:color="auto" w:fill="auto"/>
            <w:vAlign w:val="center"/>
          </w:tcPr>
          <w:p w14:paraId="037298D9">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1" w:type="dxa"/>
            <w:shd w:val="clear" w:color="auto" w:fill="auto"/>
            <w:vAlign w:val="center"/>
          </w:tcPr>
          <w:p w14:paraId="6B708ACC">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1" w:type="dxa"/>
            <w:shd w:val="clear" w:color="auto" w:fill="auto"/>
            <w:vAlign w:val="center"/>
          </w:tcPr>
          <w:p w14:paraId="0097DA9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14:paraId="79796876">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1" w:type="dxa"/>
            <w:shd w:val="clear" w:color="auto" w:fill="auto"/>
            <w:vAlign w:val="center"/>
          </w:tcPr>
          <w:p w14:paraId="07F27C10">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41" w:type="dxa"/>
            <w:shd w:val="clear" w:color="auto" w:fill="auto"/>
            <w:vAlign w:val="center"/>
          </w:tcPr>
          <w:p w14:paraId="19919C9C">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45" w:type="dxa"/>
            <w:shd w:val="clear" w:color="auto" w:fill="auto"/>
            <w:vAlign w:val="center"/>
          </w:tcPr>
          <w:p w14:paraId="1FB88C8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087" w:type="dxa"/>
            <w:gridSpan w:val="2"/>
            <w:shd w:val="clear" w:color="auto" w:fill="auto"/>
            <w:vAlign w:val="center"/>
          </w:tcPr>
          <w:p w14:paraId="6FFA9E95">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04" w:type="dxa"/>
            <w:gridSpan w:val="2"/>
            <w:shd w:val="clear" w:color="auto" w:fill="auto"/>
            <w:vAlign w:val="center"/>
          </w:tcPr>
          <w:p w14:paraId="676BAFAE">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35" w:type="dxa"/>
            <w:gridSpan w:val="3"/>
            <w:shd w:val="clear" w:color="auto" w:fill="auto"/>
            <w:vAlign w:val="center"/>
          </w:tcPr>
          <w:p w14:paraId="73D5BDC7">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14:paraId="43DF7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4D2C5F62">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14:paraId="7EC9586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二氧化硫</w:t>
            </w:r>
          </w:p>
        </w:tc>
        <w:tc>
          <w:tcPr>
            <w:tcW w:w="992" w:type="dxa"/>
            <w:shd w:val="clear" w:color="auto" w:fill="auto"/>
            <w:vAlign w:val="center"/>
          </w:tcPr>
          <w:p w14:paraId="438F14F6">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701" w:type="dxa"/>
            <w:shd w:val="clear" w:color="auto" w:fill="auto"/>
            <w:vAlign w:val="center"/>
          </w:tcPr>
          <w:p w14:paraId="0DC8860E">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8" w:type="dxa"/>
            <w:shd w:val="clear" w:color="auto" w:fill="auto"/>
            <w:vAlign w:val="center"/>
          </w:tcPr>
          <w:p w14:paraId="4FFA3513">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1471" w:type="dxa"/>
            <w:shd w:val="clear" w:color="auto" w:fill="auto"/>
            <w:vAlign w:val="center"/>
          </w:tcPr>
          <w:p w14:paraId="186C8299">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1" w:type="dxa"/>
            <w:shd w:val="clear" w:color="auto" w:fill="auto"/>
            <w:vAlign w:val="center"/>
          </w:tcPr>
          <w:p w14:paraId="55EA645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14:paraId="3B76AC13">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1321" w:type="dxa"/>
            <w:shd w:val="clear" w:color="auto" w:fill="auto"/>
            <w:vAlign w:val="center"/>
          </w:tcPr>
          <w:p w14:paraId="79C97F12">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1641" w:type="dxa"/>
            <w:shd w:val="clear" w:color="auto" w:fill="auto"/>
            <w:vAlign w:val="center"/>
          </w:tcPr>
          <w:p w14:paraId="391FFCC9">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45" w:type="dxa"/>
            <w:shd w:val="clear" w:color="auto" w:fill="auto"/>
            <w:vAlign w:val="center"/>
          </w:tcPr>
          <w:p w14:paraId="278969AB">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2087" w:type="dxa"/>
            <w:gridSpan w:val="2"/>
            <w:shd w:val="clear" w:color="auto" w:fill="auto"/>
            <w:vAlign w:val="center"/>
          </w:tcPr>
          <w:p w14:paraId="5E0E87D7">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04" w:type="dxa"/>
            <w:gridSpan w:val="2"/>
            <w:shd w:val="clear" w:color="auto" w:fill="auto"/>
            <w:vAlign w:val="center"/>
          </w:tcPr>
          <w:p w14:paraId="3EBEF9DE">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35" w:type="dxa"/>
            <w:gridSpan w:val="3"/>
            <w:shd w:val="clear" w:color="auto" w:fill="auto"/>
            <w:vAlign w:val="center"/>
          </w:tcPr>
          <w:p w14:paraId="125C924B">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lang w:val="en-US" w:eastAsia="zh-CN" w:bidi="ar-SA"/>
              </w:rPr>
            </w:pPr>
            <w:r>
              <w:rPr>
                <w:rFonts w:hint="eastAsia" w:cs="Times New Roman" w:eastAsiaTheme="minorEastAsia"/>
                <w:b/>
                <w:color w:val="auto"/>
                <w:kern w:val="2"/>
                <w:sz w:val="18"/>
                <w:szCs w:val="18"/>
                <w:lang w:val="en-US" w:eastAsia="zh-CN" w:bidi="ar-SA"/>
              </w:rPr>
              <w:t>/</w:t>
            </w:r>
          </w:p>
        </w:tc>
      </w:tr>
      <w:tr w14:paraId="45264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2617C3D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14:paraId="235EDED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烟     尘</w:t>
            </w:r>
          </w:p>
        </w:tc>
        <w:tc>
          <w:tcPr>
            <w:tcW w:w="992" w:type="dxa"/>
            <w:shd w:val="clear" w:color="auto" w:fill="auto"/>
            <w:vAlign w:val="center"/>
          </w:tcPr>
          <w:p w14:paraId="7FEEE4D7">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701" w:type="dxa"/>
            <w:shd w:val="clear" w:color="auto" w:fill="auto"/>
            <w:vAlign w:val="center"/>
          </w:tcPr>
          <w:p w14:paraId="714D2C07">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8" w:type="dxa"/>
            <w:shd w:val="clear" w:color="auto" w:fill="auto"/>
            <w:vAlign w:val="center"/>
          </w:tcPr>
          <w:p w14:paraId="3AC1A646">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1" w:type="dxa"/>
            <w:shd w:val="clear" w:color="auto" w:fill="auto"/>
            <w:vAlign w:val="center"/>
          </w:tcPr>
          <w:p w14:paraId="44F90576">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1" w:type="dxa"/>
            <w:shd w:val="clear" w:color="auto" w:fill="auto"/>
            <w:vAlign w:val="center"/>
          </w:tcPr>
          <w:p w14:paraId="0930B593">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14:paraId="200FEF07">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1" w:type="dxa"/>
            <w:shd w:val="clear" w:color="auto" w:fill="auto"/>
            <w:vAlign w:val="center"/>
          </w:tcPr>
          <w:p w14:paraId="05FA7D02">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41" w:type="dxa"/>
            <w:shd w:val="clear" w:color="auto" w:fill="auto"/>
            <w:vAlign w:val="center"/>
          </w:tcPr>
          <w:p w14:paraId="462DEAA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45" w:type="dxa"/>
            <w:shd w:val="clear" w:color="auto" w:fill="auto"/>
            <w:vAlign w:val="center"/>
          </w:tcPr>
          <w:p w14:paraId="5796EFF5">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087" w:type="dxa"/>
            <w:gridSpan w:val="2"/>
            <w:shd w:val="clear" w:color="auto" w:fill="auto"/>
            <w:vAlign w:val="center"/>
          </w:tcPr>
          <w:p w14:paraId="7831D6A4">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04" w:type="dxa"/>
            <w:gridSpan w:val="2"/>
            <w:shd w:val="clear" w:color="auto" w:fill="auto"/>
            <w:vAlign w:val="center"/>
          </w:tcPr>
          <w:p w14:paraId="2CFFE4A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35" w:type="dxa"/>
            <w:gridSpan w:val="3"/>
            <w:shd w:val="clear" w:color="auto" w:fill="auto"/>
            <w:vAlign w:val="center"/>
          </w:tcPr>
          <w:p w14:paraId="5BBD9DE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14:paraId="57878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67E0C45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14:paraId="4FD49A2E">
            <w:pPr>
              <w:pStyle w:val="37"/>
              <w:keepNext w:val="0"/>
              <w:keepLines w:val="0"/>
              <w:pageBreakBefore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color w:val="auto"/>
              </w:rPr>
            </w:pPr>
            <w:r>
              <w:rPr>
                <w:rFonts w:hint="default" w:ascii="Times New Roman" w:hAnsi="Times New Roman" w:cs="Times New Roman"/>
                <w:color w:val="auto"/>
              </w:rPr>
              <w:t>工业粉尘</w:t>
            </w:r>
          </w:p>
        </w:tc>
        <w:tc>
          <w:tcPr>
            <w:tcW w:w="992" w:type="dxa"/>
            <w:shd w:val="clear" w:color="auto" w:fill="auto"/>
            <w:vAlign w:val="center"/>
          </w:tcPr>
          <w:p w14:paraId="1E7D328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0.0016</w:t>
            </w:r>
          </w:p>
        </w:tc>
        <w:tc>
          <w:tcPr>
            <w:tcW w:w="1701" w:type="dxa"/>
            <w:shd w:val="clear" w:color="auto" w:fill="auto"/>
            <w:vAlign w:val="center"/>
          </w:tcPr>
          <w:p w14:paraId="3D902365">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1308" w:type="dxa"/>
            <w:shd w:val="clear" w:color="auto" w:fill="auto"/>
            <w:vAlign w:val="center"/>
          </w:tcPr>
          <w:p w14:paraId="07054EC2">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1471" w:type="dxa"/>
            <w:shd w:val="clear" w:color="auto" w:fill="auto"/>
            <w:vAlign w:val="center"/>
          </w:tcPr>
          <w:p w14:paraId="0CE14DD3">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1431" w:type="dxa"/>
            <w:shd w:val="clear" w:color="auto" w:fill="auto"/>
            <w:vAlign w:val="center"/>
          </w:tcPr>
          <w:p w14:paraId="230F2AB3">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14:paraId="1DE27605">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w:t>
            </w:r>
          </w:p>
        </w:tc>
        <w:tc>
          <w:tcPr>
            <w:tcW w:w="1321" w:type="dxa"/>
            <w:shd w:val="clear" w:color="auto" w:fill="auto"/>
            <w:vAlign w:val="center"/>
          </w:tcPr>
          <w:p w14:paraId="1F064872">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41" w:type="dxa"/>
            <w:shd w:val="clear" w:color="auto" w:fill="auto"/>
            <w:vAlign w:val="center"/>
          </w:tcPr>
          <w:p w14:paraId="30C52804">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45" w:type="dxa"/>
            <w:shd w:val="clear" w:color="auto" w:fill="auto"/>
            <w:vAlign w:val="center"/>
          </w:tcPr>
          <w:p w14:paraId="6D4F607E">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0.0016</w:t>
            </w:r>
          </w:p>
        </w:tc>
        <w:tc>
          <w:tcPr>
            <w:tcW w:w="2087" w:type="dxa"/>
            <w:gridSpan w:val="2"/>
            <w:shd w:val="clear" w:color="auto" w:fill="auto"/>
            <w:vAlign w:val="center"/>
          </w:tcPr>
          <w:p w14:paraId="13C5957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w:t>
            </w:r>
          </w:p>
        </w:tc>
        <w:tc>
          <w:tcPr>
            <w:tcW w:w="1104" w:type="dxa"/>
            <w:gridSpan w:val="2"/>
            <w:shd w:val="clear" w:color="auto" w:fill="auto"/>
            <w:vAlign w:val="center"/>
          </w:tcPr>
          <w:p w14:paraId="299F3BE6">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w:t>
            </w:r>
          </w:p>
        </w:tc>
        <w:tc>
          <w:tcPr>
            <w:tcW w:w="2235" w:type="dxa"/>
            <w:gridSpan w:val="3"/>
            <w:shd w:val="clear" w:color="auto" w:fill="auto"/>
            <w:vAlign w:val="center"/>
          </w:tcPr>
          <w:p w14:paraId="18923FE0">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0.0016</w:t>
            </w:r>
          </w:p>
        </w:tc>
      </w:tr>
      <w:tr w14:paraId="50BBA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2BE5511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14:paraId="78078B2D">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氮氧化物</w:t>
            </w:r>
          </w:p>
        </w:tc>
        <w:tc>
          <w:tcPr>
            <w:tcW w:w="992" w:type="dxa"/>
            <w:shd w:val="clear" w:color="auto" w:fill="auto"/>
            <w:vAlign w:val="center"/>
          </w:tcPr>
          <w:p w14:paraId="3FD17C12">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701" w:type="dxa"/>
            <w:shd w:val="clear" w:color="auto" w:fill="auto"/>
            <w:vAlign w:val="center"/>
          </w:tcPr>
          <w:p w14:paraId="77F85CB4">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8" w:type="dxa"/>
            <w:shd w:val="clear" w:color="auto" w:fill="auto"/>
            <w:vAlign w:val="center"/>
          </w:tcPr>
          <w:p w14:paraId="4D690635">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1471" w:type="dxa"/>
            <w:shd w:val="clear" w:color="auto" w:fill="auto"/>
            <w:vAlign w:val="center"/>
          </w:tcPr>
          <w:p w14:paraId="239E476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1" w:type="dxa"/>
            <w:shd w:val="clear" w:color="auto" w:fill="auto"/>
            <w:vAlign w:val="center"/>
          </w:tcPr>
          <w:p w14:paraId="1E240198">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14:paraId="4D17C548">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cs="Times New Roman" w:eastAsiaTheme="minorEastAsia"/>
                <w:b/>
                <w:color w:val="auto"/>
                <w:kern w:val="2"/>
                <w:sz w:val="18"/>
                <w:szCs w:val="18"/>
                <w:highlight w:val="none"/>
                <w:lang w:val="en-US" w:eastAsia="zh-CN" w:bidi="ar-SA"/>
              </w:rPr>
              <w:t>/</w:t>
            </w:r>
          </w:p>
        </w:tc>
        <w:tc>
          <w:tcPr>
            <w:tcW w:w="1321" w:type="dxa"/>
            <w:shd w:val="clear" w:color="auto" w:fill="auto"/>
            <w:vAlign w:val="center"/>
          </w:tcPr>
          <w:p w14:paraId="4C69D07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w:t>
            </w:r>
          </w:p>
        </w:tc>
        <w:tc>
          <w:tcPr>
            <w:tcW w:w="1641" w:type="dxa"/>
            <w:shd w:val="clear" w:color="auto" w:fill="auto"/>
            <w:vAlign w:val="center"/>
          </w:tcPr>
          <w:p w14:paraId="7CD44732">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345" w:type="dxa"/>
            <w:shd w:val="clear" w:color="auto" w:fill="auto"/>
            <w:vAlign w:val="center"/>
          </w:tcPr>
          <w:p w14:paraId="1B77EF2B">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w:t>
            </w:r>
          </w:p>
        </w:tc>
        <w:tc>
          <w:tcPr>
            <w:tcW w:w="2087" w:type="dxa"/>
            <w:gridSpan w:val="2"/>
            <w:shd w:val="clear" w:color="auto" w:fill="auto"/>
            <w:vAlign w:val="center"/>
          </w:tcPr>
          <w:p w14:paraId="5B398CB9">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104" w:type="dxa"/>
            <w:gridSpan w:val="2"/>
            <w:shd w:val="clear" w:color="auto" w:fill="auto"/>
            <w:vAlign w:val="center"/>
          </w:tcPr>
          <w:p w14:paraId="5C0877D0">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2235" w:type="dxa"/>
            <w:gridSpan w:val="3"/>
            <w:shd w:val="clear" w:color="auto" w:fill="auto"/>
            <w:vAlign w:val="center"/>
          </w:tcPr>
          <w:p w14:paraId="653CF2B3">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w:t>
            </w:r>
          </w:p>
        </w:tc>
      </w:tr>
      <w:tr w14:paraId="27CE2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7D57001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14:paraId="5BB24BD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工业固体废物</w:t>
            </w:r>
          </w:p>
        </w:tc>
        <w:tc>
          <w:tcPr>
            <w:tcW w:w="992" w:type="dxa"/>
            <w:shd w:val="clear" w:color="auto" w:fill="auto"/>
            <w:vAlign w:val="center"/>
          </w:tcPr>
          <w:p w14:paraId="4390FCBB">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701" w:type="dxa"/>
            <w:shd w:val="clear" w:color="auto" w:fill="auto"/>
            <w:vAlign w:val="center"/>
          </w:tcPr>
          <w:p w14:paraId="14E440F6">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8" w:type="dxa"/>
            <w:shd w:val="clear" w:color="auto" w:fill="auto"/>
            <w:vAlign w:val="center"/>
          </w:tcPr>
          <w:p w14:paraId="0340DCC2">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1" w:type="dxa"/>
            <w:shd w:val="clear" w:color="auto" w:fill="auto"/>
            <w:vAlign w:val="center"/>
          </w:tcPr>
          <w:p w14:paraId="34EBB4C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1" w:type="dxa"/>
            <w:shd w:val="clear" w:color="auto" w:fill="auto"/>
            <w:vAlign w:val="center"/>
          </w:tcPr>
          <w:p w14:paraId="5AC06867">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14:paraId="01955DEB">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1321" w:type="dxa"/>
            <w:shd w:val="clear" w:color="auto" w:fill="auto"/>
            <w:vAlign w:val="center"/>
          </w:tcPr>
          <w:p w14:paraId="0B1E366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1641" w:type="dxa"/>
            <w:shd w:val="clear" w:color="auto" w:fill="auto"/>
            <w:vAlign w:val="center"/>
          </w:tcPr>
          <w:p w14:paraId="62BB1BDE">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345" w:type="dxa"/>
            <w:shd w:val="clear" w:color="auto" w:fill="auto"/>
            <w:vAlign w:val="center"/>
          </w:tcPr>
          <w:p w14:paraId="2E587F12">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2087" w:type="dxa"/>
            <w:gridSpan w:val="2"/>
            <w:shd w:val="clear" w:color="auto" w:fill="auto"/>
            <w:vAlign w:val="center"/>
          </w:tcPr>
          <w:p w14:paraId="57574831">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104" w:type="dxa"/>
            <w:gridSpan w:val="2"/>
            <w:shd w:val="clear" w:color="auto" w:fill="auto"/>
            <w:vAlign w:val="center"/>
          </w:tcPr>
          <w:p w14:paraId="42713F66">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2235" w:type="dxa"/>
            <w:gridSpan w:val="3"/>
            <w:shd w:val="clear" w:color="auto" w:fill="auto"/>
            <w:vAlign w:val="center"/>
          </w:tcPr>
          <w:p w14:paraId="20CD8509">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r>
      <w:tr w14:paraId="029DB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14:paraId="0532DFE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643" w:type="dxa"/>
            <w:shd w:val="clear" w:color="auto" w:fill="auto"/>
            <w:vAlign w:val="center"/>
          </w:tcPr>
          <w:p w14:paraId="433D399F">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项目</w:t>
            </w:r>
          </w:p>
          <w:p w14:paraId="6658F5E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相关</w:t>
            </w:r>
          </w:p>
          <w:p w14:paraId="3B22803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的其</w:t>
            </w:r>
          </w:p>
          <w:p w14:paraId="6FE5BB1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它污染物</w:t>
            </w:r>
          </w:p>
        </w:tc>
        <w:tc>
          <w:tcPr>
            <w:tcW w:w="1791" w:type="dxa"/>
            <w:shd w:val="clear" w:color="auto" w:fill="auto"/>
            <w:vAlign w:val="center"/>
          </w:tcPr>
          <w:p w14:paraId="75EC45BF">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非甲烷总烃</w:t>
            </w:r>
          </w:p>
        </w:tc>
        <w:tc>
          <w:tcPr>
            <w:tcW w:w="992" w:type="dxa"/>
            <w:shd w:val="clear" w:color="auto" w:fill="auto"/>
            <w:vAlign w:val="center"/>
          </w:tcPr>
          <w:p w14:paraId="0825A477">
            <w:pPr>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0.4814</w:t>
            </w:r>
          </w:p>
        </w:tc>
        <w:tc>
          <w:tcPr>
            <w:tcW w:w="1701" w:type="dxa"/>
            <w:shd w:val="clear" w:color="auto" w:fill="auto"/>
            <w:vAlign w:val="center"/>
          </w:tcPr>
          <w:p w14:paraId="1660863C">
            <w:pPr>
              <w:keepNext w:val="0"/>
              <w:keepLines w:val="0"/>
              <w:pageBreakBefore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3.65</w:t>
            </w:r>
          </w:p>
        </w:tc>
        <w:tc>
          <w:tcPr>
            <w:tcW w:w="1308" w:type="dxa"/>
            <w:shd w:val="clear" w:color="auto" w:fill="auto"/>
            <w:vAlign w:val="center"/>
          </w:tcPr>
          <w:p w14:paraId="33483AA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10</w:t>
            </w:r>
          </w:p>
        </w:tc>
        <w:tc>
          <w:tcPr>
            <w:tcW w:w="1471" w:type="dxa"/>
            <w:shd w:val="clear" w:color="auto" w:fill="auto"/>
            <w:vAlign w:val="center"/>
          </w:tcPr>
          <w:p w14:paraId="4D50BE4E">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1431" w:type="dxa"/>
            <w:shd w:val="clear" w:color="auto" w:fill="auto"/>
            <w:vAlign w:val="center"/>
          </w:tcPr>
          <w:p w14:paraId="1E42E03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14:paraId="2E6CB97B">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0.0813</w:t>
            </w:r>
          </w:p>
        </w:tc>
        <w:tc>
          <w:tcPr>
            <w:tcW w:w="1321" w:type="dxa"/>
            <w:shd w:val="clear" w:color="auto" w:fill="auto"/>
            <w:vAlign w:val="center"/>
          </w:tcPr>
          <w:p w14:paraId="3A56BED1">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w:t>
            </w:r>
          </w:p>
        </w:tc>
        <w:tc>
          <w:tcPr>
            <w:tcW w:w="1641" w:type="dxa"/>
            <w:shd w:val="clear" w:color="auto" w:fill="auto"/>
            <w:vAlign w:val="center"/>
          </w:tcPr>
          <w:p w14:paraId="2C36E08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345" w:type="dxa"/>
            <w:shd w:val="clear" w:color="auto" w:fill="auto"/>
            <w:vAlign w:val="center"/>
          </w:tcPr>
          <w:p w14:paraId="1EFC52BB">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0.5627</w:t>
            </w:r>
          </w:p>
        </w:tc>
        <w:tc>
          <w:tcPr>
            <w:tcW w:w="2087" w:type="dxa"/>
            <w:gridSpan w:val="2"/>
            <w:shd w:val="clear" w:color="auto" w:fill="auto"/>
            <w:vAlign w:val="center"/>
          </w:tcPr>
          <w:p w14:paraId="53F42D3B">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1104" w:type="dxa"/>
            <w:gridSpan w:val="2"/>
            <w:shd w:val="clear" w:color="auto" w:fill="auto"/>
            <w:vAlign w:val="center"/>
          </w:tcPr>
          <w:p w14:paraId="44820DF2">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2235" w:type="dxa"/>
            <w:gridSpan w:val="3"/>
            <w:shd w:val="clear" w:color="auto" w:fill="auto"/>
            <w:vAlign w:val="center"/>
          </w:tcPr>
          <w:p w14:paraId="60FC8282">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0.5627</w:t>
            </w:r>
          </w:p>
        </w:tc>
      </w:tr>
    </w:tbl>
    <w:p w14:paraId="25D4B2E3">
      <w:pPr>
        <w:spacing w:after="0" w:afterLines="0" w:line="360" w:lineRule="auto"/>
        <w:rPr>
          <w:rFonts w:hint="default" w:ascii="Times New Roman" w:hAnsi="Times New Roman" w:cs="Times New Roman"/>
          <w:color w:val="auto"/>
          <w:sz w:val="18"/>
          <w:highlight w:val="none"/>
        </w:rPr>
        <w:sectPr>
          <w:pgSz w:w="23757" w:h="16783" w:orient="landscape"/>
          <w:pgMar w:top="1270" w:right="1156" w:bottom="1270" w:left="1156"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default" w:ascii="Times New Roman" w:hAnsi="Times New Roman" w:cs="Times New Roman"/>
          <w:color w:val="auto"/>
          <w:sz w:val="18"/>
        </w:rPr>
        <w:t>注：1、排放增减量：(+)表示增加，(-)表示减少。2、(12)=(6)-(8)-(11)，(9)=(4)-(5)-(8)-(11)+(1)，3、计量单</w:t>
      </w:r>
      <w:r>
        <w:rPr>
          <w:rFonts w:hint="default" w:ascii="Times New Roman" w:hAnsi="Times New Roman" w:cs="Times New Roman"/>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p>
    <w:p w14:paraId="30D89237">
      <w:pPr>
        <w:spacing w:after="0" w:afterLines="0" w:line="360" w:lineRule="auto"/>
        <w:rPr>
          <w:rFonts w:hint="default" w:ascii="Times New Roman" w:hAnsi="Times New Roman" w:cs="Times New Roman" w:eastAsiaTheme="minorEastAsia"/>
          <w:b/>
          <w:bCs/>
          <w:sz w:val="30"/>
          <w:szCs w:val="30"/>
          <w:lang w:eastAsia="zh-CN"/>
        </w:rPr>
      </w:pPr>
      <w:r>
        <w:rPr>
          <w:rStyle w:val="38"/>
          <w:rFonts w:hint="default" w:ascii="Times New Roman" w:hAnsi="Times New Roman" w:cs="Times New Roman" w:eastAsiaTheme="minorEastAsia"/>
          <w:b/>
          <w:bCs/>
          <w:color w:val="auto"/>
          <w:sz w:val="30"/>
          <w:szCs w:val="30"/>
          <w:lang w:val="en-US" w:eastAsia="zh-CN"/>
        </w:rPr>
        <w:t>附图一 项目地理位置图</w:t>
      </w:r>
    </w:p>
    <w:p w14:paraId="2BD8CB38">
      <w:pPr>
        <w:pStyle w:val="5"/>
        <w:rPr>
          <w:rFonts w:hint="default"/>
          <w:lang w:eastAsia="zh-CN"/>
        </w:rPr>
        <w:sectPr>
          <w:headerReference r:id="rId12" w:type="default"/>
          <w:footerReference r:id="rId14" w:type="default"/>
          <w:headerReference r:id="rId13" w:type="even"/>
          <w:footerReference r:id="rId15" w:type="even"/>
          <w:type w:val="oddPage"/>
          <w:pgSz w:w="11906" w:h="16838"/>
          <w:pgMar w:top="1156" w:right="1270" w:bottom="1156" w:left="127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sz w:val="21"/>
        </w:rPr>
        <mc:AlternateContent>
          <mc:Choice Requires="wpg">
            <w:drawing>
              <wp:anchor distT="0" distB="0" distL="114300" distR="114300" simplePos="0" relativeHeight="251663360" behindDoc="0" locked="0" layoutInCell="1" allowOverlap="1">
                <wp:simplePos x="0" y="0"/>
                <wp:positionH relativeFrom="column">
                  <wp:posOffset>54610</wp:posOffset>
                </wp:positionH>
                <wp:positionV relativeFrom="paragraph">
                  <wp:posOffset>106680</wp:posOffset>
                </wp:positionV>
                <wp:extent cx="5800090" cy="8298815"/>
                <wp:effectExtent l="19050" t="17145" r="29210" b="27940"/>
                <wp:wrapNone/>
                <wp:docPr id="143" name="组合 143"/>
                <wp:cNvGraphicFramePr/>
                <a:graphic xmlns:a="http://schemas.openxmlformats.org/drawingml/2006/main">
                  <a:graphicData uri="http://schemas.microsoft.com/office/word/2010/wordprocessingGroup">
                    <wpg:wgp>
                      <wpg:cNvGrpSpPr/>
                      <wpg:grpSpPr>
                        <a:xfrm>
                          <a:off x="0" y="0"/>
                          <a:ext cx="5800090" cy="8298815"/>
                          <a:chOff x="5056" y="1785"/>
                          <a:chExt cx="9134" cy="13069"/>
                        </a:xfrm>
                      </wpg:grpSpPr>
                      <pic:pic xmlns:pic="http://schemas.openxmlformats.org/drawingml/2006/picture">
                        <pic:nvPicPr>
                          <pic:cNvPr id="137" name="图片 1" descr="554796660264618947"/>
                          <pic:cNvPicPr>
                            <a:picLocks noChangeAspect="1"/>
                          </pic:cNvPicPr>
                        </pic:nvPicPr>
                        <pic:blipFill>
                          <a:blip r:embed="rId20"/>
                          <a:stretch>
                            <a:fillRect/>
                          </a:stretch>
                        </pic:blipFill>
                        <pic:spPr>
                          <a:xfrm>
                            <a:off x="5056" y="1788"/>
                            <a:ext cx="9134" cy="13065"/>
                          </a:xfrm>
                          <a:prstGeom prst="rect">
                            <a:avLst/>
                          </a:prstGeom>
                          <a:noFill/>
                          <a:ln w="19050" cap="flat" cmpd="sng">
                            <a:solidFill>
                              <a:srgbClr val="000000"/>
                            </a:solidFill>
                            <a:prstDash val="solid"/>
                            <a:miter/>
                            <a:headEnd type="none" w="med" len="med"/>
                            <a:tailEnd type="none" w="med" len="med"/>
                          </a:ln>
                        </pic:spPr>
                      </pic:pic>
                      <pic:pic xmlns:pic="http://schemas.openxmlformats.org/drawingml/2006/picture">
                        <pic:nvPicPr>
                          <pic:cNvPr id="138" name="图片 2" descr="beb3229739230dfc33cf98945e5e1f0"/>
                          <pic:cNvPicPr>
                            <a:picLocks noChangeAspect="1"/>
                          </pic:cNvPicPr>
                        </pic:nvPicPr>
                        <pic:blipFill>
                          <a:blip r:embed="rId21"/>
                          <a:stretch>
                            <a:fillRect/>
                          </a:stretch>
                        </pic:blipFill>
                        <pic:spPr>
                          <a:xfrm>
                            <a:off x="13155" y="1785"/>
                            <a:ext cx="1032" cy="1393"/>
                          </a:xfrm>
                          <a:prstGeom prst="rect">
                            <a:avLst/>
                          </a:prstGeom>
                          <a:noFill/>
                          <a:ln>
                            <a:noFill/>
                          </a:ln>
                        </pic:spPr>
                      </pic:pic>
                      <pic:pic xmlns:pic="http://schemas.openxmlformats.org/drawingml/2006/picture">
                        <pic:nvPicPr>
                          <pic:cNvPr id="139" name="图片 5" descr="QQ截图20170926112647"/>
                          <pic:cNvPicPr>
                            <a:picLocks noChangeAspect="1"/>
                          </pic:cNvPicPr>
                        </pic:nvPicPr>
                        <pic:blipFill>
                          <a:blip r:embed="rId22"/>
                          <a:stretch>
                            <a:fillRect/>
                          </a:stretch>
                        </pic:blipFill>
                        <pic:spPr>
                          <a:xfrm>
                            <a:off x="5065" y="14600"/>
                            <a:ext cx="1395" cy="255"/>
                          </a:xfrm>
                          <a:prstGeom prst="rect">
                            <a:avLst/>
                          </a:prstGeom>
                          <a:noFill/>
                          <a:ln>
                            <a:noFill/>
                          </a:ln>
                        </pic:spPr>
                      </pic:pic>
                      <wpg:grpSp>
                        <wpg:cNvPr id="142" name="组合 142"/>
                        <wpg:cNvGrpSpPr/>
                        <wpg:grpSpPr>
                          <a:xfrm>
                            <a:off x="7993" y="8312"/>
                            <a:ext cx="2852" cy="1248"/>
                            <a:chOff x="4248" y="6717"/>
                            <a:chExt cx="2852" cy="1248"/>
                          </a:xfrm>
                        </wpg:grpSpPr>
                        <wps:wsp>
                          <wps:cNvPr id="140" name="任意多边形 140"/>
                          <wps:cNvSpPr/>
                          <wps:spPr>
                            <a:xfrm>
                              <a:off x="4248" y="7785"/>
                              <a:ext cx="225" cy="180"/>
                            </a:xfrm>
                            <a:custGeom>
                              <a:avLst/>
                              <a:gdLst/>
                              <a:ahLst/>
                              <a:cxnLst>
                                <a:cxn ang="0">
                                  <a:pos x="0" y="69"/>
                                </a:cxn>
                                <a:cxn ang="0">
                                  <a:pos x="86" y="69"/>
                                </a:cxn>
                                <a:cxn ang="0">
                                  <a:pos x="113" y="0"/>
                                </a:cxn>
                                <a:cxn ang="0">
                                  <a:pos x="139" y="69"/>
                                </a:cxn>
                                <a:cxn ang="0">
                                  <a:pos x="225" y="69"/>
                                </a:cxn>
                                <a:cxn ang="0">
                                  <a:pos x="155" y="111"/>
                                </a:cxn>
                                <a:cxn ang="0">
                                  <a:pos x="182" y="180"/>
                                </a:cxn>
                                <a:cxn ang="0">
                                  <a:pos x="113" y="138"/>
                                </a:cxn>
                                <a:cxn ang="0">
                                  <a:pos x="43" y="180"/>
                                </a:cxn>
                                <a:cxn ang="0">
                                  <a:pos x="70" y="111"/>
                                </a:cxn>
                              </a:cxnLst>
                              <a:pathLst>
                                <a:path w="914400" h="914400">
                                  <a:moveTo>
                                    <a:pt x="0" y="349268"/>
                                  </a:moveTo>
                                  <a:lnTo>
                                    <a:pt x="349271" y="349271"/>
                                  </a:lnTo>
                                  <a:lnTo>
                                    <a:pt x="457200" y="0"/>
                                  </a:lnTo>
                                  <a:lnTo>
                                    <a:pt x="565128" y="349271"/>
                                  </a:lnTo>
                                  <a:lnTo>
                                    <a:pt x="914399" y="349268"/>
                                  </a:lnTo>
                                  <a:lnTo>
                                    <a:pt x="631831" y="565127"/>
                                  </a:lnTo>
                                  <a:lnTo>
                                    <a:pt x="739764" y="914397"/>
                                  </a:lnTo>
                                  <a:lnTo>
                                    <a:pt x="457200" y="698534"/>
                                  </a:lnTo>
                                  <a:lnTo>
                                    <a:pt x="174635" y="914397"/>
                                  </a:lnTo>
                                  <a:lnTo>
                                    <a:pt x="282568" y="565127"/>
                                  </a:lnTo>
                                  <a:lnTo>
                                    <a:pt x="0" y="349268"/>
                                  </a:lnTo>
                                  <a:close/>
                                </a:path>
                              </a:pathLst>
                            </a:custGeom>
                            <a:solidFill>
                              <a:srgbClr val="FF0000"/>
                            </a:solidFill>
                            <a:ln w="12700" cap="flat" cmpd="sng">
                              <a:solidFill>
                                <a:srgbClr val="41719C"/>
                              </a:solidFill>
                              <a:prstDash val="solid"/>
                              <a:miter/>
                              <a:headEnd type="none" w="med" len="med"/>
                              <a:tailEnd type="none" w="med" len="med"/>
                            </a:ln>
                          </wps:spPr>
                          <wps:bodyPr anchor="ctr" anchorCtr="0" upright="1"/>
                        </wps:wsp>
                        <wps:wsp>
                          <wps:cNvPr id="141" name="矩形标注 141"/>
                          <wps:cNvSpPr/>
                          <wps:spPr>
                            <a:xfrm>
                              <a:off x="6068" y="6717"/>
                              <a:ext cx="1032" cy="591"/>
                            </a:xfrm>
                            <a:prstGeom prst="wedgeRectCallout">
                              <a:avLst>
                                <a:gd name="adj1" fmla="val -206009"/>
                                <a:gd name="adj2" fmla="val 144245"/>
                              </a:avLst>
                            </a:prstGeom>
                            <a:solidFill>
                              <a:srgbClr val="FFFFFF"/>
                            </a:solidFill>
                            <a:ln w="9525" cap="flat" cmpd="sng">
                              <a:solidFill>
                                <a:srgbClr val="FF0000"/>
                              </a:solidFill>
                              <a:prstDash val="solid"/>
                              <a:miter/>
                              <a:headEnd type="none" w="med" len="med"/>
                              <a:tailEnd type="none" w="med" len="med"/>
                            </a:ln>
                          </wps:spPr>
                          <wps:txbx>
                            <w:txbxContent>
                              <w:p w14:paraId="2BDB7BBF">
                                <w:pPr>
                                  <w:jc w:val="center"/>
                                  <w:rPr>
                                    <w:rFonts w:hint="eastAsia"/>
                                    <w:b/>
                                    <w:bCs/>
                                    <w:color w:val="FF0000"/>
                                    <w:sz w:val="32"/>
                                    <w:szCs w:val="32"/>
                                  </w:rPr>
                                </w:pPr>
                                <w:r>
                                  <w:rPr>
                                    <w:rFonts w:hint="eastAsia"/>
                                    <w:b/>
                                    <w:bCs/>
                                    <w:color w:val="FF0000"/>
                                    <w:sz w:val="32"/>
                                    <w:szCs w:val="32"/>
                                  </w:rPr>
                                  <w:t>本项目</w:t>
                                </w:r>
                              </w:p>
                            </w:txbxContent>
                          </wps:txbx>
                          <wps:bodyPr lIns="0" tIns="0" rIns="0" bIns="0" upright="1"/>
                        </wps:wsp>
                      </wpg:grpSp>
                    </wpg:wgp>
                  </a:graphicData>
                </a:graphic>
              </wp:anchor>
            </w:drawing>
          </mc:Choice>
          <mc:Fallback>
            <w:pict>
              <v:group id="_x0000_s1026" o:spid="_x0000_s1026" o:spt="203" style="position:absolute;left:0pt;margin-left:4.3pt;margin-top:8.4pt;height:653.45pt;width:456.7pt;z-index:251663360;mso-width-relative:page;mso-height-relative:page;" coordorigin="5056,1785" coordsize="9134,13069" o:gfxdata="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">
                <o:lock v:ext="edit" aspectratio="f"/>
                <v:shape id="图片 1" o:spid="_x0000_s1026" o:spt="75" alt="554796660264618947" type="#_x0000_t75" style="position:absolute;left:5056;top:1788;height:13065;width:9134;" filled="f" o:preferrelative="t" stroked="t" coordsize="21600,21600" o:gfxdata="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cEWkgtwAAANwAAAAP&#10;AAAAAAAAAAEAIAAAACIAAABkcnMvZG93bnJldi54bWxQSwECFAAUAAAACACHTuJAMy8FnjsAAAA5&#10;AAAAEAAAAAAAAAABACAAAAAGAQAAZHJzL3NoYXBleG1sLnhtbFBLBQYAAAAABgAGAFsBAACwAwAA&#10;AAA=&#10;">
                  <v:fill on="f" focussize="0,0"/>
                  <v:stroke weight="1.5pt" color="#000000" joinstyle="miter"/>
                  <v:imagedata r:id="rId20" o:title=""/>
                  <o:lock v:ext="edit" aspectratio="t"/>
                </v:shape>
                <v:shape id="图片 2" o:spid="_x0000_s1026" o:spt="75" alt="beb3229739230dfc33cf98945e5e1f0" type="#_x0000_t75" style="position:absolute;left:13155;top:1785;height:1393;width:1032;" filled="f" o:preferrelative="t" stroked="f" coordsize="21600,21600" o:gfxdata="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Dnbx&#10;wAAAANwAAAAPAAAAAAAAAAEAIAAAACIAAABkcnMvZG93bnJldi54bWxQSwECFAAUAAAACACHTuJA&#10;My8FnjsAAAA5AAAAEAAAAAAAAAABACAAAAAPAQAAZHJzL3NoYXBleG1sLnhtbFBLBQYAAAAABgAG&#10;AFsBAAC5AwAAAAA=&#10;">
                  <v:fill on="f" focussize="0,0"/>
                  <v:stroke on="f"/>
                  <v:imagedata r:id="rId21" o:title=""/>
                  <o:lock v:ext="edit" aspectratio="t"/>
                </v:shape>
                <v:shape id="图片 5" o:spid="_x0000_s1026" o:spt="75" alt="QQ截图20170926112647" type="#_x0000_t75" style="position:absolute;left:5065;top:14600;height:255;width:1395;" filled="f" o:preferrelative="t" stroked="f" coordsize="21600,21600" o:gfxdata="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7d/lu8AAAA&#10;3AAAAA8AAAAAAAAAAQAgAAAAIgAAAGRycy9kb3ducmV2LnhtbFBLAQIUABQAAAAIAIdO4kAzLwWe&#10;OwAAADkAAAAQAAAAAAAAAAEAIAAAAAsBAABkcnMvc2hhcGV4bWwueG1sUEsFBgAAAAAGAAYAWwEA&#10;ALUDAAAAAA==&#10;">
                  <v:fill on="f" focussize="0,0"/>
                  <v:stroke on="f"/>
                  <v:imagedata r:id="rId22" o:title=""/>
                  <o:lock v:ext="edit" aspectratio="t"/>
                </v:shape>
                <v:group id="_x0000_s1026" o:spid="_x0000_s1026" o:spt="203" style="position:absolute;left:7993;top:8312;height:1248;width:2852;" coordorigin="4248,6717" coordsize="2852,1248" o:gfxdata="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IRuH/27AAAA3AAAAA8AAAAAAAAAAQAgAAAAIgAAAGRycy9kb3ducmV2LnhtbFBL&#10;AQIUABQAAAAIAIdO4kAzLwWeOwAAADkAAAAVAAAAAAAAAAEAIAAAAAoBAABkcnMvZ3JvdXBzaGFw&#10;ZXhtbC54bWxQSwUGAAAAAAYABgBgAQAAxwMAAAAA&#10;">
                  <o:lock v:ext="edit" aspectratio="f"/>
                  <v:shape id="_x0000_s1026" o:spid="_x0000_s1026" o:spt="100" style="position:absolute;left:4248;top:7785;height:180;width:225;v-text-anchor:middle;" fillcolor="#FF0000" filled="t" stroked="t" coordsize="914400,914400" o:gfxdata="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DRSfq/&#10;AAAA3AAAAA8AAAAAAAAAAQAgAAAAIgAAAGRycy9kb3ducmV2LnhtbFBLAQIUABQAAAAIAIdO4kAz&#10;LwWeOwAAADkAAAAQAAAAAAAAAAEAIAAAAA4BAABkcnMvc2hhcGV4bWwueG1sUEsFBgAAAAAGAAYA&#10;WwEAALgDAAAAAA==&#10;" path="m0,349268l349271,349271,457200,0,565128,349271,914399,349268,631831,565127,739764,914397,457200,698534,174635,914397,282568,565127,0,349268xe">
                    <v:path o:connectlocs="0,69;86,69;113,0;139,69;225,69;155,111;182,180;113,138;43,180;70,111" o:connectangles="0,0,0,0,0,0,0,0,0,0"/>
                    <v:fill on="t" focussize="0,0"/>
                    <v:stroke weight="1pt" color="#41719C" joinstyle="miter"/>
                    <v:imagedata o:title=""/>
                    <o:lock v:ext="edit" aspectratio="f"/>
                  </v:shape>
                  <v:shape id="_x0000_s1026" o:spid="_x0000_s1026" o:spt="61" type="#_x0000_t61" style="position:absolute;left:6068;top:6717;height:591;width:1032;" fillcolor="#FFFFFF" filled="t" stroked="t" coordsize="21600,21600" o:gfxdata="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oByvuugAAANwA&#10;AAAPAAAAAAAAAAEAIAAAACIAAABkcnMvZG93bnJldi54bWxQSwECFAAUAAAACACHTuJAMy8FnjsA&#10;AAA5AAAAEAAAAAAAAAABACAAAAAJAQAAZHJzL3NoYXBleG1sLnhtbFBLBQYAAAAABgAGAFsBAACz&#10;AwAAAAA=&#10;" adj="-33698,41957">
                    <v:fill on="t" focussize="0,0"/>
                    <v:stroke color="#FF0000" joinstyle="miter"/>
                    <v:imagedata o:title=""/>
                    <o:lock v:ext="edit" aspectratio="f"/>
                    <v:textbox inset="0mm,0mm,0mm,0mm">
                      <w:txbxContent>
                        <w:p w14:paraId="2BDB7BBF">
                          <w:pPr>
                            <w:jc w:val="center"/>
                            <w:rPr>
                              <w:rFonts w:hint="eastAsia"/>
                              <w:b/>
                              <w:bCs/>
                              <w:color w:val="FF0000"/>
                              <w:sz w:val="32"/>
                              <w:szCs w:val="32"/>
                            </w:rPr>
                          </w:pPr>
                          <w:r>
                            <w:rPr>
                              <w:rFonts w:hint="eastAsia"/>
                              <w:b/>
                              <w:bCs/>
                              <w:color w:val="FF0000"/>
                              <w:sz w:val="32"/>
                              <w:szCs w:val="32"/>
                            </w:rPr>
                            <w:t>本项目</w:t>
                          </w:r>
                        </w:p>
                      </w:txbxContent>
                    </v:textbox>
                  </v:shape>
                </v:group>
              </v:group>
            </w:pict>
          </mc:Fallback>
        </mc:AlternateContent>
      </w:r>
    </w:p>
    <w:p w14:paraId="1D3BE2C4">
      <w:pPr>
        <w:spacing w:after="0" w:afterLines="0" w:line="360" w:lineRule="auto"/>
        <w:rPr>
          <w:rFonts w:hint="default" w:ascii="Times New Roman" w:hAnsi="Times New Roman" w:cs="Times New Roman" w:eastAsiaTheme="minorEastAsia"/>
          <w:b/>
          <w:bCs/>
          <w:sz w:val="30"/>
          <w:szCs w:val="30"/>
          <w:lang w:val="en-US" w:eastAsia="zh-CN"/>
        </w:rPr>
      </w:pPr>
      <w:r>
        <w:rPr>
          <w:rStyle w:val="38"/>
          <w:rFonts w:hint="default" w:ascii="Times New Roman" w:hAnsi="Times New Roman" w:cs="Times New Roman" w:eastAsiaTheme="minorEastAsia"/>
          <w:b/>
          <w:bCs/>
          <w:color w:val="auto"/>
          <w:sz w:val="30"/>
          <w:szCs w:val="30"/>
          <w:lang w:val="en-US" w:eastAsia="zh-CN"/>
        </w:rPr>
        <w:t>附图</w:t>
      </w:r>
      <w:r>
        <w:rPr>
          <w:rStyle w:val="38"/>
          <w:rFonts w:hint="eastAsia" w:cs="Times New Roman" w:eastAsiaTheme="minorEastAsia"/>
          <w:b/>
          <w:bCs/>
          <w:color w:val="auto"/>
          <w:sz w:val="30"/>
          <w:szCs w:val="30"/>
          <w:lang w:val="en-US" w:eastAsia="zh-CN"/>
        </w:rPr>
        <w:t>二  长垣市蒲城专业园区用地规划图</w:t>
      </w:r>
    </w:p>
    <w:p w14:paraId="70885C6C">
      <w:pPr>
        <w:pStyle w:val="5"/>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sectPr>
          <w:pgSz w:w="11906" w:h="16838"/>
          <w:pgMar w:top="1156" w:right="1270" w:bottom="1156" w:left="1270" w:header="851" w:footer="992" w:gutter="0"/>
          <w:pgBorders>
            <w:top w:val="none" w:sz="0" w:space="0"/>
            <w:left w:val="none" w:sz="0" w:space="0"/>
            <w:bottom w:val="none" w:sz="0" w:space="0"/>
            <w:right w:val="none" w:sz="0" w:space="0"/>
          </w:pgBorders>
          <w:pgNumType w:fmt="decimal"/>
          <w:cols w:space="720" w:num="1"/>
          <w:docGrid w:type="lines" w:linePitch="312" w:charSpace="0"/>
        </w:sectPr>
      </w:pPr>
      <w:r>
        <w:drawing>
          <wp:anchor distT="0" distB="0" distL="114935" distR="114935" simplePos="0" relativeHeight="251661312" behindDoc="1" locked="0" layoutInCell="1" allowOverlap="1">
            <wp:simplePos x="0" y="0"/>
            <wp:positionH relativeFrom="column">
              <wp:posOffset>-95250</wp:posOffset>
            </wp:positionH>
            <wp:positionV relativeFrom="paragraph">
              <wp:posOffset>106045</wp:posOffset>
            </wp:positionV>
            <wp:extent cx="6152515" cy="8662670"/>
            <wp:effectExtent l="0" t="0" r="635" b="5080"/>
            <wp:wrapNone/>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23"/>
                    <a:stretch>
                      <a:fillRect/>
                    </a:stretch>
                  </pic:blipFill>
                  <pic:spPr>
                    <a:xfrm>
                      <a:off x="0" y="0"/>
                      <a:ext cx="6152515" cy="8662670"/>
                    </a:xfrm>
                    <a:prstGeom prst="rect">
                      <a:avLst/>
                    </a:prstGeom>
                    <a:noFill/>
                    <a:ln>
                      <a:noFill/>
                    </a:ln>
                  </pic:spPr>
                </pic:pic>
              </a:graphicData>
            </a:graphic>
          </wp:anchor>
        </w:drawing>
      </w:r>
    </w:p>
    <w:p w14:paraId="69C35238">
      <w:pPr>
        <w:pStyle w:val="5"/>
        <w:rPr>
          <w:rFonts w:hint="eastAsia"/>
          <w:lang w:val="en-US" w:eastAsia="zh-CN"/>
        </w:rPr>
      </w:pPr>
      <w:r>
        <w:drawing>
          <wp:anchor distT="0" distB="0" distL="114935" distR="114935" simplePos="0" relativeHeight="251674624" behindDoc="0" locked="0" layoutInCell="1" allowOverlap="1">
            <wp:simplePos x="0" y="0"/>
            <wp:positionH relativeFrom="column">
              <wp:posOffset>55245</wp:posOffset>
            </wp:positionH>
            <wp:positionV relativeFrom="paragraph">
              <wp:posOffset>309880</wp:posOffset>
            </wp:positionV>
            <wp:extent cx="9120505" cy="5806440"/>
            <wp:effectExtent l="0" t="0" r="4445" b="3810"/>
            <wp:wrapNone/>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24"/>
                    <a:stretch>
                      <a:fillRect/>
                    </a:stretch>
                  </pic:blipFill>
                  <pic:spPr>
                    <a:xfrm>
                      <a:off x="0" y="0"/>
                      <a:ext cx="9120505" cy="5806440"/>
                    </a:xfrm>
                    <a:prstGeom prst="rect">
                      <a:avLst/>
                    </a:prstGeom>
                    <a:noFill/>
                    <a:ln>
                      <a:noFill/>
                    </a:ln>
                  </pic:spPr>
                </pic:pic>
              </a:graphicData>
            </a:graphic>
          </wp:anchor>
        </w:drawing>
      </w: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w:t>
      </w:r>
      <w:r>
        <w:rPr>
          <w:rFonts w:hint="eastAsia" w:cs="Times New Roman" w:eastAsiaTheme="minorEastAsia"/>
          <w:b/>
          <w:bCs/>
          <w:color w:val="000000" w:themeColor="text1"/>
          <w:sz w:val="30"/>
          <w:szCs w:val="30"/>
          <w:lang w:val="en-US" w:eastAsia="zh-CN"/>
          <w14:textFill>
            <w14:solidFill>
              <w14:schemeClr w14:val="tx1"/>
            </w14:solidFill>
          </w14:textFill>
        </w:rPr>
        <w:t>三</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14:paraId="3018712D">
      <w:pPr>
        <w:jc w:val="center"/>
        <w:rPr>
          <w:rFonts w:hint="eastAsia" w:eastAsia="宋体"/>
          <w:lang w:eastAsia="zh-CN"/>
        </w:rPr>
        <w:sectPr>
          <w:pgSz w:w="16838" w:h="11906" w:orient="landscape"/>
          <w:pgMar w:top="1270" w:right="1156" w:bottom="1270" w:left="1156"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04D4E76E">
      <w:pPr>
        <w:jc w:val="both"/>
        <w:rPr>
          <w:rFonts w:hint="eastAsia" w:cs="Times New Roman" w:eastAsiaTheme="minorEastAsia"/>
          <w:b/>
          <w:bCs/>
          <w:color w:val="auto"/>
          <w:sz w:val="30"/>
          <w:szCs w:val="30"/>
          <w:lang w:val="en-US" w:eastAsia="zh-CN"/>
        </w:rPr>
        <w:sectPr>
          <w:pgSz w:w="16838" w:h="11906" w:orient="landscape"/>
          <w:pgMar w:top="1270" w:right="1156" w:bottom="1270" w:left="1156"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sz w:val="21"/>
        </w:rPr>
        <mc:AlternateContent>
          <mc:Choice Requires="wpg">
            <w:drawing>
              <wp:anchor distT="0" distB="0" distL="114300" distR="114300" simplePos="0" relativeHeight="251675648" behindDoc="0" locked="0" layoutInCell="1" allowOverlap="1">
                <wp:simplePos x="0" y="0"/>
                <wp:positionH relativeFrom="column">
                  <wp:posOffset>-301625</wp:posOffset>
                </wp:positionH>
                <wp:positionV relativeFrom="paragraph">
                  <wp:posOffset>121920</wp:posOffset>
                </wp:positionV>
                <wp:extent cx="9849485" cy="5438140"/>
                <wp:effectExtent l="0" t="5080" r="18415" b="5080"/>
                <wp:wrapNone/>
                <wp:docPr id="47" name="组合 47"/>
                <wp:cNvGraphicFramePr/>
                <a:graphic xmlns:a="http://schemas.openxmlformats.org/drawingml/2006/main">
                  <a:graphicData uri="http://schemas.microsoft.com/office/word/2010/wordprocessingGroup">
                    <wpg:wgp>
                      <wpg:cNvGrpSpPr/>
                      <wpg:grpSpPr>
                        <a:xfrm>
                          <a:off x="0" y="0"/>
                          <a:ext cx="9849485" cy="5438140"/>
                          <a:chOff x="9602" y="1631200"/>
                          <a:chExt cx="14156" cy="8564"/>
                        </a:xfrm>
                      </wpg:grpSpPr>
                      <wps:wsp>
                        <wps:cNvPr id="11" name="矩形 11"/>
                        <wps:cNvSpPr/>
                        <wps:spPr>
                          <a:xfrm>
                            <a:off x="9680" y="1631968"/>
                            <a:ext cx="14078" cy="7399"/>
                          </a:xfrm>
                          <a:prstGeom prst="rect">
                            <a:avLst/>
                          </a:prstGeom>
                          <a:solidFill>
                            <a:srgbClr val="FFFFFF"/>
                          </a:solidFill>
                          <a:ln w="12700" cap="sq" cmpd="sng">
                            <a:solidFill>
                              <a:srgbClr val="000000"/>
                            </a:solidFill>
                            <a:prstDash val="sysDot"/>
                            <a:miter/>
                            <a:headEnd type="none" w="med" len="med"/>
                            <a:tailEnd type="triangle" w="med" len="med"/>
                          </a:ln>
                        </wps:spPr>
                        <wps:bodyPr upright="1"/>
                      </wps:wsp>
                      <wps:wsp>
                        <wps:cNvPr id="12" name="直接连接符 12"/>
                        <wps:cNvCnPr/>
                        <wps:spPr>
                          <a:xfrm>
                            <a:off x="9602" y="1635969"/>
                            <a:ext cx="11462" cy="12"/>
                          </a:xfrm>
                          <a:prstGeom prst="line">
                            <a:avLst/>
                          </a:prstGeom>
                          <a:ln w="12700" cap="flat" cmpd="sng">
                            <a:solidFill>
                              <a:srgbClr val="000000"/>
                            </a:solidFill>
                            <a:prstDash val="solid"/>
                            <a:headEnd type="none" w="med" len="med"/>
                            <a:tailEnd type="none" w="med" len="med"/>
                          </a:ln>
                        </wps:spPr>
                        <wps:bodyPr upright="1"/>
                      </wps:wsp>
                      <wps:wsp>
                        <wps:cNvPr id="14" name="文本框 14"/>
                        <wps:cNvSpPr txBox="1"/>
                        <wps:spPr>
                          <a:xfrm>
                            <a:off x="9955" y="1632980"/>
                            <a:ext cx="990" cy="481"/>
                          </a:xfrm>
                          <a:prstGeom prst="rect">
                            <a:avLst/>
                          </a:prstGeom>
                          <a:solidFill>
                            <a:srgbClr val="FFFFFF"/>
                          </a:solidFill>
                          <a:ln w="12700">
                            <a:noFill/>
                          </a:ln>
                        </wps:spPr>
                        <wps:txbx>
                          <w:txbxContent>
                            <w:p w14:paraId="29690B33">
                              <w:pPr>
                                <w:rPr>
                                  <w:rFonts w:hint="eastAsia" w:eastAsia="宋体"/>
                                  <w:lang w:val="en-US" w:eastAsia="zh-CN"/>
                                </w:rPr>
                              </w:pPr>
                              <w:r>
                                <w:rPr>
                                  <w:rFonts w:hint="eastAsia"/>
                                  <w:lang w:val="en-US" w:eastAsia="zh-CN"/>
                                </w:rPr>
                                <w:t>配电室</w:t>
                              </w:r>
                            </w:p>
                          </w:txbxContent>
                        </wps:txbx>
                        <wps:bodyPr upright="1"/>
                      </wps:wsp>
                      <wps:wsp>
                        <wps:cNvPr id="15" name="文本框 15"/>
                        <wps:cNvSpPr txBox="1"/>
                        <wps:spPr>
                          <a:xfrm>
                            <a:off x="13713" y="1634673"/>
                            <a:ext cx="1305" cy="481"/>
                          </a:xfrm>
                          <a:prstGeom prst="rect">
                            <a:avLst/>
                          </a:prstGeom>
                          <a:solidFill>
                            <a:srgbClr val="FFFFFF"/>
                          </a:solidFill>
                          <a:ln w="12700">
                            <a:noFill/>
                          </a:ln>
                        </wps:spPr>
                        <wps:txbx>
                          <w:txbxContent>
                            <w:p w14:paraId="7F23D93D">
                              <w:pPr>
                                <w:rPr>
                                  <w:rFonts w:hint="default" w:eastAsia="宋体"/>
                                  <w:lang w:val="en-US" w:eastAsia="zh-CN"/>
                                </w:rPr>
                              </w:pPr>
                              <w:r>
                                <w:rPr>
                                  <w:rFonts w:hint="eastAsia" w:eastAsia="宋体"/>
                                  <w:lang w:val="en-US" w:eastAsia="zh-CN"/>
                                </w:rPr>
                                <w:t>原材料库</w:t>
                              </w:r>
                            </w:p>
                          </w:txbxContent>
                        </wps:txbx>
                        <wps:bodyPr upright="1"/>
                      </wps:wsp>
                      <pic:pic xmlns:pic="http://schemas.openxmlformats.org/drawingml/2006/picture">
                        <pic:nvPicPr>
                          <pic:cNvPr id="16" name="图片 8" descr="beb3229739230dfc33cf98945e5e1f0"/>
                          <pic:cNvPicPr>
                            <a:picLocks noChangeAspect="1"/>
                          </pic:cNvPicPr>
                        </pic:nvPicPr>
                        <pic:blipFill>
                          <a:blip r:embed="rId21"/>
                          <a:stretch>
                            <a:fillRect/>
                          </a:stretch>
                        </pic:blipFill>
                        <pic:spPr>
                          <a:xfrm>
                            <a:off x="9741" y="1632027"/>
                            <a:ext cx="652" cy="880"/>
                          </a:xfrm>
                          <a:prstGeom prst="rect">
                            <a:avLst/>
                          </a:prstGeom>
                          <a:noFill/>
                          <a:ln>
                            <a:noFill/>
                          </a:ln>
                        </pic:spPr>
                      </pic:pic>
                      <wps:wsp>
                        <wps:cNvPr id="18" name="文本框 18"/>
                        <wps:cNvSpPr txBox="1"/>
                        <wps:spPr>
                          <a:xfrm>
                            <a:off x="11443" y="1632617"/>
                            <a:ext cx="3172" cy="481"/>
                          </a:xfrm>
                          <a:prstGeom prst="rect">
                            <a:avLst/>
                          </a:prstGeom>
                          <a:solidFill>
                            <a:srgbClr val="FFFFFF"/>
                          </a:solidFill>
                          <a:ln w="12700">
                            <a:noFill/>
                          </a:ln>
                        </wps:spPr>
                        <wps:txbx>
                          <w:txbxContent>
                            <w:p w14:paraId="17D6AD4E">
                              <w:pPr>
                                <w:rPr>
                                  <w:rFonts w:hint="default" w:eastAsia="宋体"/>
                                  <w:color w:val="auto"/>
                                  <w:lang w:val="en-US" w:eastAsia="zh-CN"/>
                                </w:rPr>
                              </w:pPr>
                              <w:r>
                                <w:rPr>
                                  <w:rFonts w:hint="eastAsia" w:eastAsia="宋体"/>
                                  <w:color w:val="auto"/>
                                  <w:lang w:val="en-US" w:eastAsia="zh-CN"/>
                                </w:rPr>
                                <w:t>河南省驼人医疗科技有限公司</w:t>
                              </w:r>
                            </w:p>
                          </w:txbxContent>
                        </wps:txbx>
                        <wps:bodyPr upright="1"/>
                      </wps:wsp>
                      <wps:wsp>
                        <wps:cNvPr id="19" name="直接连接符 19"/>
                        <wps:cNvCnPr/>
                        <wps:spPr>
                          <a:xfrm>
                            <a:off x="18448" y="1631966"/>
                            <a:ext cx="1" cy="4038"/>
                          </a:xfrm>
                          <a:prstGeom prst="line">
                            <a:avLst/>
                          </a:prstGeom>
                          <a:ln w="12700" cap="sq" cmpd="sng">
                            <a:solidFill>
                              <a:srgbClr val="000000"/>
                            </a:solidFill>
                            <a:prstDash val="sysDot"/>
                            <a:headEnd type="none" w="med" len="med"/>
                            <a:tailEnd type="none" w="med" len="med"/>
                          </a:ln>
                        </wps:spPr>
                        <wps:bodyPr upright="1"/>
                      </wps:wsp>
                      <wps:wsp>
                        <wps:cNvPr id="20" name="文本框 20"/>
                        <wps:cNvSpPr txBox="1"/>
                        <wps:spPr>
                          <a:xfrm>
                            <a:off x="18611" y="1632478"/>
                            <a:ext cx="987" cy="481"/>
                          </a:xfrm>
                          <a:prstGeom prst="rect">
                            <a:avLst/>
                          </a:prstGeom>
                          <a:solidFill>
                            <a:srgbClr val="FFFFFF"/>
                          </a:solidFill>
                          <a:ln w="12700">
                            <a:noFill/>
                          </a:ln>
                        </wps:spPr>
                        <wps:txbx>
                          <w:txbxContent>
                            <w:p w14:paraId="14175002">
                              <w:pPr>
                                <w:rPr>
                                  <w:rFonts w:hint="default" w:eastAsia="宋体"/>
                                  <w:lang w:val="en-US" w:eastAsia="zh-CN"/>
                                </w:rPr>
                              </w:pPr>
                              <w:r>
                                <w:rPr>
                                  <w:rFonts w:hint="eastAsia" w:eastAsia="宋体"/>
                                  <w:lang w:val="en-US" w:eastAsia="zh-CN"/>
                                </w:rPr>
                                <w:t>中转库</w:t>
                              </w:r>
                            </w:p>
                          </w:txbxContent>
                        </wps:txbx>
                        <wps:bodyPr upright="1"/>
                      </wps:wsp>
                      <wps:wsp>
                        <wps:cNvPr id="21" name="直接连接符 21"/>
                        <wps:cNvCnPr/>
                        <wps:spPr>
                          <a:xfrm>
                            <a:off x="19795" y="1634299"/>
                            <a:ext cx="1237" cy="2"/>
                          </a:xfrm>
                          <a:prstGeom prst="line">
                            <a:avLst/>
                          </a:prstGeom>
                          <a:ln w="12700" cap="sq" cmpd="sng">
                            <a:solidFill>
                              <a:srgbClr val="000000"/>
                            </a:solidFill>
                            <a:prstDash val="sysDot"/>
                            <a:headEnd type="none" w="med" len="med"/>
                            <a:tailEnd type="none" w="med" len="med"/>
                          </a:ln>
                        </wps:spPr>
                        <wps:bodyPr upright="1"/>
                      </wps:wsp>
                      <wps:wsp>
                        <wps:cNvPr id="22" name="文本框 22"/>
                        <wps:cNvSpPr txBox="1"/>
                        <wps:spPr>
                          <a:xfrm>
                            <a:off x="19951" y="1632940"/>
                            <a:ext cx="886" cy="338"/>
                          </a:xfrm>
                          <a:prstGeom prst="rect">
                            <a:avLst/>
                          </a:prstGeom>
                          <a:solidFill>
                            <a:srgbClr val="FFFFFF"/>
                          </a:solidFill>
                          <a:ln w="12700">
                            <a:noFill/>
                          </a:ln>
                        </wps:spPr>
                        <wps:txbx>
                          <w:txbxContent>
                            <w:p w14:paraId="7150E123">
                              <w:pPr>
                                <w:jc w:val="center"/>
                                <w:rPr>
                                  <w:rFonts w:hint="default" w:eastAsia="宋体"/>
                                  <w:lang w:val="en-US" w:eastAsia="zh-CN"/>
                                </w:rPr>
                              </w:pPr>
                              <w:r>
                                <w:rPr>
                                  <w:rFonts w:hint="eastAsia"/>
                                  <w:lang w:val="en-US" w:eastAsia="zh-CN"/>
                                </w:rPr>
                                <w:t>挤出间</w:t>
                              </w:r>
                            </w:p>
                          </w:txbxContent>
                        </wps:txbx>
                        <wps:bodyPr lIns="18000" tIns="18000" rIns="18000" bIns="18000" upright="1"/>
                      </wps:wsp>
                      <wps:wsp>
                        <wps:cNvPr id="23" name="直接连接符 23"/>
                        <wps:cNvCnPr/>
                        <wps:spPr>
                          <a:xfrm flipH="1">
                            <a:off x="19776" y="1631957"/>
                            <a:ext cx="12" cy="3984"/>
                          </a:xfrm>
                          <a:prstGeom prst="line">
                            <a:avLst/>
                          </a:prstGeom>
                          <a:ln w="12700" cap="sq" cmpd="sng">
                            <a:solidFill>
                              <a:srgbClr val="000000"/>
                            </a:solidFill>
                            <a:prstDash val="sysDot"/>
                            <a:headEnd type="none" w="med" len="med"/>
                            <a:tailEnd type="none" w="med" len="med"/>
                          </a:ln>
                        </wps:spPr>
                        <wps:bodyPr upright="1"/>
                      </wps:wsp>
                      <wps:wsp>
                        <wps:cNvPr id="24" name="直接连接符 24"/>
                        <wps:cNvCnPr/>
                        <wps:spPr>
                          <a:xfrm flipH="1">
                            <a:off x="21030" y="1631960"/>
                            <a:ext cx="7" cy="4009"/>
                          </a:xfrm>
                          <a:prstGeom prst="line">
                            <a:avLst/>
                          </a:prstGeom>
                          <a:ln w="12700" cap="flat" cmpd="sng">
                            <a:solidFill>
                              <a:srgbClr val="000000"/>
                            </a:solidFill>
                            <a:prstDash val="solid"/>
                            <a:headEnd type="none" w="med" len="med"/>
                            <a:tailEnd type="none" w="med" len="med"/>
                          </a:ln>
                        </wps:spPr>
                        <wps:bodyPr upright="1"/>
                      </wps:wsp>
                      <wps:wsp>
                        <wps:cNvPr id="25" name="文本框 25"/>
                        <wps:cNvSpPr txBox="1"/>
                        <wps:spPr>
                          <a:xfrm>
                            <a:off x="16550" y="1636810"/>
                            <a:ext cx="2067" cy="816"/>
                          </a:xfrm>
                          <a:prstGeom prst="rect">
                            <a:avLst/>
                          </a:prstGeom>
                          <a:solidFill>
                            <a:srgbClr val="FFFFFF"/>
                          </a:solidFill>
                          <a:ln w="12700">
                            <a:noFill/>
                          </a:ln>
                        </wps:spPr>
                        <wps:txbx>
                          <w:txbxContent>
                            <w:p w14:paraId="172C00CD">
                              <w:pPr>
                                <w:rPr>
                                  <w:rFonts w:hint="default" w:eastAsia="宋体"/>
                                  <w:lang w:val="en-US" w:eastAsia="zh-CN"/>
                                </w:rPr>
                              </w:pPr>
                              <w:r>
                                <w:rPr>
                                  <w:rFonts w:hint="eastAsia"/>
                                  <w:lang w:val="en-US" w:eastAsia="zh-CN"/>
                                </w:rPr>
                                <w:t>河南驼人贝斯特医疗器械有限公司</w:t>
                              </w:r>
                            </w:p>
                          </w:txbxContent>
                        </wps:txbx>
                        <wps:bodyPr upright="1"/>
                      </wps:wsp>
                      <wps:wsp>
                        <wps:cNvPr id="26" name="椭圆 26"/>
                        <wps:cNvSpPr/>
                        <wps:spPr>
                          <a:xfrm>
                            <a:off x="13924" y="1631859"/>
                            <a:ext cx="120" cy="144"/>
                          </a:xfrm>
                          <a:prstGeom prst="ellipse">
                            <a:avLst/>
                          </a:prstGeom>
                          <a:solidFill>
                            <a:srgbClr val="FFFFFF"/>
                          </a:solidFill>
                          <a:ln w="12700" cap="flat" cmpd="sng">
                            <a:solidFill>
                              <a:srgbClr val="000000"/>
                            </a:solidFill>
                            <a:prstDash val="solid"/>
                            <a:headEnd type="none" w="med" len="med"/>
                            <a:tailEnd type="triangle" w="med" len="med"/>
                          </a:ln>
                        </wps:spPr>
                        <wps:bodyPr upright="1"/>
                      </wps:wsp>
                      <wps:wsp>
                        <wps:cNvPr id="28" name="矩形标注 28"/>
                        <wps:cNvSpPr/>
                        <wps:spPr>
                          <a:xfrm>
                            <a:off x="14184" y="1631200"/>
                            <a:ext cx="979" cy="440"/>
                          </a:xfrm>
                          <a:prstGeom prst="wedgeRectCallout">
                            <a:avLst>
                              <a:gd name="adj1" fmla="val -65829"/>
                              <a:gd name="adj2" fmla="val 110454"/>
                            </a:avLst>
                          </a:prstGeom>
                          <a:solidFill>
                            <a:srgbClr val="FFFFFF"/>
                          </a:solidFill>
                          <a:ln w="9525" cap="flat" cmpd="sng">
                            <a:solidFill>
                              <a:srgbClr val="000000"/>
                            </a:solidFill>
                            <a:prstDash val="solid"/>
                            <a:miter/>
                            <a:headEnd type="none" w="med" len="med"/>
                            <a:tailEnd type="none" w="med" len="med"/>
                          </a:ln>
                        </wps:spPr>
                        <wps:txbx>
                          <w:txbxContent>
                            <w:p w14:paraId="5AF05148">
                              <w:pPr>
                                <w:keepNext w:val="0"/>
                                <w:keepLines w:val="0"/>
                                <w:pageBreakBefore w:val="0"/>
                                <w:widowControl w:val="0"/>
                                <w:kinsoku/>
                                <w:wordWrap/>
                                <w:overflowPunct/>
                                <w:topLinePunct w:val="0"/>
                                <w:autoSpaceDE/>
                                <w:autoSpaceDN/>
                                <w:bidi w:val="0"/>
                                <w:adjustRightInd/>
                                <w:snapToGrid w:val="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DA007</w:t>
                              </w:r>
                            </w:p>
                          </w:txbxContent>
                        </wps:txbx>
                        <wps:bodyPr upright="1"/>
                      </wps:wsp>
                      <wps:wsp>
                        <wps:cNvPr id="29" name="矩形 29"/>
                        <wps:cNvSpPr/>
                        <wps:spPr>
                          <a:xfrm>
                            <a:off x="9725" y="1638481"/>
                            <a:ext cx="1579" cy="7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247938">
                              <w:pPr>
                                <w:jc w:val="left"/>
                                <w:rPr>
                                  <w:rFonts w:ascii="Times New Roman" w:hAnsi="Times New Roman" w:cs="Times New Roman"/>
                                  <w:b/>
                                  <w:sz w:val="18"/>
                                  <w:szCs w:val="18"/>
                                </w:rPr>
                              </w:pPr>
                              <w:r>
                                <w:rPr>
                                  <w:rFonts w:ascii="Times New Roman" w:hAnsi="宋体" w:cs="Times New Roman"/>
                                  <w:b/>
                                  <w:sz w:val="18"/>
                                  <w:szCs w:val="18"/>
                                </w:rPr>
                                <w:t>比例尺：</w:t>
                              </w:r>
                              <w:r>
                                <w:rPr>
                                  <w:rFonts w:ascii="Times New Roman" w:hAnsi="Times New Roman" w:cs="Times New Roman"/>
                                  <w:b/>
                                  <w:sz w:val="18"/>
                                  <w:szCs w:val="18"/>
                                </w:rPr>
                                <w:t>1:</w:t>
                              </w:r>
                              <w:r>
                                <w:rPr>
                                  <w:rFonts w:hint="eastAsia" w:ascii="Times New Roman" w:hAnsi="Times New Roman" w:cs="Times New Roman"/>
                                  <w:b/>
                                  <w:sz w:val="18"/>
                                  <w:szCs w:val="18"/>
                                  <w:lang w:val="en-US" w:eastAsia="zh-CN"/>
                                </w:rPr>
                                <w:t>5</w:t>
                              </w:r>
                              <w:r>
                                <w:rPr>
                                  <w:rFonts w:hint="eastAsia" w:ascii="Times New Roman" w:hAnsi="Times New Roman" w:cs="Times New Roman"/>
                                  <w:b/>
                                  <w:sz w:val="18"/>
                                  <w:szCs w:val="18"/>
                                </w:rPr>
                                <w:t>00</w:t>
                              </w:r>
                            </w:p>
                            <w:p w14:paraId="39CF61A5">
                              <w:pPr>
                                <w:jc w:val="left"/>
                                <w:rPr>
                                  <w:rFonts w:ascii="Times New Roman" w:hAnsi="Times New Roman" w:cs="Times New Roman"/>
                                  <w:b/>
                                  <w:sz w:val="18"/>
                                  <w:szCs w:val="18"/>
                                </w:rPr>
                              </w:pPr>
                              <w:r>
                                <w:rPr>
                                  <w:rFonts w:ascii="Times New Roman" w:hAnsi="Times New Roman" w:cs="Times New Roman"/>
                                  <w:b/>
                                  <w:sz w:val="18"/>
                                  <w:szCs w:val="18"/>
                                </w:rPr>
                                <w:drawing>
                                  <wp:inline distT="0" distB="0" distL="114300" distR="114300">
                                    <wp:extent cx="742950" cy="82550"/>
                                    <wp:effectExtent l="0" t="0" r="0" b="12700"/>
                                    <wp:docPr id="4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
                                            <pic:cNvPicPr>
                                              <a:picLocks noChangeAspect="1"/>
                                            </pic:cNvPicPr>
                                          </pic:nvPicPr>
                                          <pic:blipFill>
                                            <a:blip r:embed="rId25"/>
                                            <a:stretch>
                                              <a:fillRect/>
                                            </a:stretch>
                                          </pic:blipFill>
                                          <pic:spPr>
                                            <a:xfrm>
                                              <a:off x="0" y="0"/>
                                              <a:ext cx="742950" cy="82550"/>
                                            </a:xfrm>
                                            <a:prstGeom prst="rect">
                                              <a:avLst/>
                                            </a:prstGeom>
                                            <a:noFill/>
                                            <a:ln>
                                              <a:noFill/>
                                            </a:ln>
                                          </pic:spPr>
                                        </pic:pic>
                                      </a:graphicData>
                                    </a:graphic>
                                  </wp:inline>
                                </w:drawing>
                              </w:r>
                            </w:p>
                          </w:txbxContent>
                        </wps:txbx>
                        <wps:bodyPr upright="1"/>
                      </wps:wsp>
                      <wps:wsp>
                        <wps:cNvPr id="30" name="文本框 30"/>
                        <wps:cNvSpPr txBox="1"/>
                        <wps:spPr>
                          <a:xfrm>
                            <a:off x="19978" y="1634680"/>
                            <a:ext cx="886" cy="1020"/>
                          </a:xfrm>
                          <a:prstGeom prst="rect">
                            <a:avLst/>
                          </a:prstGeom>
                          <a:solidFill>
                            <a:srgbClr val="FFFFFF"/>
                          </a:solidFill>
                          <a:ln w="12700">
                            <a:noFill/>
                          </a:ln>
                        </wps:spPr>
                        <wps:txbx>
                          <w:txbxContent>
                            <w:p w14:paraId="6006529E">
                              <w:pPr>
                                <w:jc w:val="center"/>
                                <w:rPr>
                                  <w:rFonts w:hint="default" w:eastAsia="宋体"/>
                                  <w:lang w:val="en-US" w:eastAsia="zh-CN"/>
                                </w:rPr>
                              </w:pPr>
                              <w:r>
                                <w:rPr>
                                  <w:rFonts w:hint="eastAsia"/>
                                  <w:lang w:val="en-US" w:eastAsia="zh-CN"/>
                                </w:rPr>
                                <w:t>更衣室洗手间换鞋厅</w:t>
                              </w:r>
                            </w:p>
                          </w:txbxContent>
                        </wps:txbx>
                        <wps:bodyPr lIns="18000" tIns="18000" rIns="18000" bIns="18000" upright="1"/>
                      </wps:wsp>
                      <wps:wsp>
                        <wps:cNvPr id="31" name="直接连接符 31"/>
                        <wps:cNvCnPr/>
                        <wps:spPr>
                          <a:xfrm flipV="1">
                            <a:off x="9703" y="1633741"/>
                            <a:ext cx="10068" cy="16"/>
                          </a:xfrm>
                          <a:prstGeom prst="line">
                            <a:avLst/>
                          </a:prstGeom>
                          <a:ln w="12700" cap="sq" cmpd="sng">
                            <a:solidFill>
                              <a:srgbClr val="000000"/>
                            </a:solidFill>
                            <a:prstDash val="sysDot"/>
                            <a:headEnd type="none" w="med" len="med"/>
                            <a:tailEnd type="none" w="med" len="med"/>
                          </a:ln>
                        </wps:spPr>
                        <wps:bodyPr upright="1"/>
                      </wps:wsp>
                      <wps:wsp>
                        <wps:cNvPr id="32" name="文本框 32"/>
                        <wps:cNvSpPr txBox="1"/>
                        <wps:spPr>
                          <a:xfrm>
                            <a:off x="18693" y="1634448"/>
                            <a:ext cx="886" cy="338"/>
                          </a:xfrm>
                          <a:prstGeom prst="rect">
                            <a:avLst/>
                          </a:prstGeom>
                          <a:solidFill>
                            <a:srgbClr val="FFFFFF"/>
                          </a:solidFill>
                          <a:ln w="12700">
                            <a:noFill/>
                          </a:ln>
                        </wps:spPr>
                        <wps:txbx>
                          <w:txbxContent>
                            <w:p w14:paraId="7D22C3D8">
                              <w:pPr>
                                <w:jc w:val="center"/>
                                <w:rPr>
                                  <w:rFonts w:hint="default" w:eastAsia="宋体"/>
                                  <w:lang w:val="en-US" w:eastAsia="zh-CN"/>
                                </w:rPr>
                              </w:pPr>
                              <w:r>
                                <w:rPr>
                                  <w:rFonts w:hint="eastAsia"/>
                                  <w:lang w:val="en-US" w:eastAsia="zh-CN"/>
                                </w:rPr>
                                <w:t>裁切间</w:t>
                              </w:r>
                            </w:p>
                          </w:txbxContent>
                        </wps:txbx>
                        <wps:bodyPr lIns="18000" tIns="18000" rIns="18000" bIns="18000" upright="1"/>
                      </wps:wsp>
                      <wps:wsp>
                        <wps:cNvPr id="33" name="直接连接符 33"/>
                        <wps:cNvCnPr/>
                        <wps:spPr>
                          <a:xfrm>
                            <a:off x="18475" y="1634896"/>
                            <a:ext cx="1269" cy="2"/>
                          </a:xfrm>
                          <a:prstGeom prst="line">
                            <a:avLst/>
                          </a:prstGeom>
                          <a:ln w="12700" cap="sq" cmpd="sng">
                            <a:solidFill>
                              <a:srgbClr val="000000"/>
                            </a:solidFill>
                            <a:prstDash val="sysDot"/>
                            <a:headEnd type="none" w="med" len="med"/>
                            <a:tailEnd type="none" w="med" len="med"/>
                          </a:ln>
                        </wps:spPr>
                        <wps:bodyPr upright="1"/>
                      </wps:wsp>
                      <wps:wsp>
                        <wps:cNvPr id="34" name="文本框 34"/>
                        <wps:cNvSpPr txBox="1"/>
                        <wps:spPr>
                          <a:xfrm>
                            <a:off x="18707" y="1634980"/>
                            <a:ext cx="886" cy="338"/>
                          </a:xfrm>
                          <a:prstGeom prst="rect">
                            <a:avLst/>
                          </a:prstGeom>
                          <a:solidFill>
                            <a:srgbClr val="FFFFFF"/>
                          </a:solidFill>
                          <a:ln w="12700">
                            <a:noFill/>
                          </a:ln>
                        </wps:spPr>
                        <wps:txbx>
                          <w:txbxContent>
                            <w:p w14:paraId="14AE0F20">
                              <w:pPr>
                                <w:jc w:val="center"/>
                                <w:rPr>
                                  <w:rFonts w:hint="default" w:eastAsia="宋体"/>
                                  <w:lang w:val="en-US" w:eastAsia="zh-CN"/>
                                </w:rPr>
                              </w:pPr>
                              <w:r>
                                <w:rPr>
                                  <w:rFonts w:hint="eastAsia"/>
                                  <w:lang w:val="en-US" w:eastAsia="zh-CN"/>
                                </w:rPr>
                                <w:t>注塑间</w:t>
                              </w:r>
                            </w:p>
                          </w:txbxContent>
                        </wps:txbx>
                        <wps:bodyPr lIns="18000" tIns="18000" rIns="18000" bIns="18000" upright="1"/>
                      </wps:wsp>
                      <wps:wsp>
                        <wps:cNvPr id="35" name="直接连接符 35"/>
                        <wps:cNvCnPr/>
                        <wps:spPr>
                          <a:xfrm>
                            <a:off x="17438" y="1631989"/>
                            <a:ext cx="1" cy="3955"/>
                          </a:xfrm>
                          <a:prstGeom prst="line">
                            <a:avLst/>
                          </a:prstGeom>
                          <a:ln w="12700" cap="sq" cmpd="sng">
                            <a:solidFill>
                              <a:srgbClr val="000000"/>
                            </a:solidFill>
                            <a:prstDash val="sysDot"/>
                            <a:headEnd type="none" w="med" len="med"/>
                            <a:tailEnd type="none" w="med" len="med"/>
                          </a:ln>
                        </wps:spPr>
                        <wps:bodyPr upright="1"/>
                      </wps:wsp>
                      <wps:wsp>
                        <wps:cNvPr id="36" name="直接连接符 36"/>
                        <wps:cNvCnPr/>
                        <wps:spPr>
                          <a:xfrm flipH="1">
                            <a:off x="15979" y="1631963"/>
                            <a:ext cx="15" cy="1822"/>
                          </a:xfrm>
                          <a:prstGeom prst="line">
                            <a:avLst/>
                          </a:prstGeom>
                          <a:ln w="12700" cap="flat" cmpd="sng">
                            <a:solidFill>
                              <a:srgbClr val="000000"/>
                            </a:solidFill>
                            <a:prstDash val="solid"/>
                            <a:headEnd type="none" w="med" len="med"/>
                            <a:tailEnd type="none" w="med" len="med"/>
                          </a:ln>
                        </wps:spPr>
                        <wps:bodyPr upright="1"/>
                      </wps:wsp>
                      <wps:wsp>
                        <wps:cNvPr id="37" name="文本框 37"/>
                        <wps:cNvSpPr txBox="1"/>
                        <wps:spPr>
                          <a:xfrm>
                            <a:off x="17523" y="1632547"/>
                            <a:ext cx="886" cy="338"/>
                          </a:xfrm>
                          <a:prstGeom prst="rect">
                            <a:avLst/>
                          </a:prstGeom>
                          <a:solidFill>
                            <a:srgbClr val="FFFFFF"/>
                          </a:solidFill>
                          <a:ln w="12700">
                            <a:noFill/>
                          </a:ln>
                        </wps:spPr>
                        <wps:txbx>
                          <w:txbxContent>
                            <w:p w14:paraId="4046F25B">
                              <w:pPr>
                                <w:jc w:val="center"/>
                                <w:rPr>
                                  <w:rFonts w:hint="default" w:eastAsia="宋体"/>
                                  <w:lang w:val="en-US" w:eastAsia="zh-CN"/>
                                </w:rPr>
                              </w:pPr>
                              <w:r>
                                <w:rPr>
                                  <w:rFonts w:hint="eastAsia"/>
                                  <w:lang w:val="en-US" w:eastAsia="zh-CN"/>
                                </w:rPr>
                                <w:t>风机房</w:t>
                              </w:r>
                            </w:p>
                          </w:txbxContent>
                        </wps:txbx>
                        <wps:bodyPr lIns="18000" tIns="18000" rIns="18000" bIns="18000" upright="1"/>
                      </wps:wsp>
                      <wps:wsp>
                        <wps:cNvPr id="38" name="文本框 38"/>
                        <wps:cNvSpPr txBox="1"/>
                        <wps:spPr>
                          <a:xfrm>
                            <a:off x="16380" y="1632654"/>
                            <a:ext cx="886" cy="338"/>
                          </a:xfrm>
                          <a:prstGeom prst="rect">
                            <a:avLst/>
                          </a:prstGeom>
                          <a:solidFill>
                            <a:srgbClr val="FFFFFF"/>
                          </a:solidFill>
                          <a:ln w="12700">
                            <a:noFill/>
                          </a:ln>
                        </wps:spPr>
                        <wps:txbx>
                          <w:txbxContent>
                            <w:p w14:paraId="40291D35">
                              <w:pPr>
                                <w:jc w:val="center"/>
                                <w:rPr>
                                  <w:rFonts w:hint="default" w:eastAsia="宋体"/>
                                  <w:lang w:val="en-US" w:eastAsia="zh-CN"/>
                                </w:rPr>
                              </w:pPr>
                              <w:r>
                                <w:rPr>
                                  <w:rFonts w:hint="eastAsia"/>
                                  <w:lang w:val="en-US" w:eastAsia="zh-CN"/>
                                </w:rPr>
                                <w:t>电梯房</w:t>
                              </w:r>
                            </w:p>
                          </w:txbxContent>
                        </wps:txbx>
                        <wps:bodyPr lIns="18000" tIns="18000" rIns="18000" bIns="18000" upright="1"/>
                      </wps:wsp>
                      <wps:wsp>
                        <wps:cNvPr id="39" name="直接连接符 39"/>
                        <wps:cNvCnPr/>
                        <wps:spPr>
                          <a:xfrm flipH="1">
                            <a:off x="14702" y="1631969"/>
                            <a:ext cx="15" cy="1789"/>
                          </a:xfrm>
                          <a:prstGeom prst="line">
                            <a:avLst/>
                          </a:prstGeom>
                          <a:ln w="12700" cap="flat" cmpd="sng">
                            <a:solidFill>
                              <a:srgbClr val="000000"/>
                            </a:solidFill>
                            <a:prstDash val="solid"/>
                            <a:headEnd type="none" w="med" len="med"/>
                            <a:tailEnd type="none" w="med" len="med"/>
                          </a:ln>
                        </wps:spPr>
                        <wps:bodyPr upright="1"/>
                      </wps:wsp>
                      <wps:wsp>
                        <wps:cNvPr id="40" name="文本框 40"/>
                        <wps:cNvSpPr txBox="1"/>
                        <wps:spPr>
                          <a:xfrm>
                            <a:off x="14774" y="1632298"/>
                            <a:ext cx="1201" cy="1413"/>
                          </a:xfrm>
                          <a:prstGeom prst="rect">
                            <a:avLst/>
                          </a:prstGeom>
                          <a:solidFill>
                            <a:srgbClr val="FFFFFF"/>
                          </a:solidFill>
                          <a:ln w="12700">
                            <a:noFill/>
                          </a:ln>
                        </wps:spPr>
                        <wps:txbx>
                          <w:txbxContent>
                            <w:p w14:paraId="3AD2757B">
                              <w:pPr>
                                <w:rPr>
                                  <w:rFonts w:hint="default" w:eastAsia="宋体"/>
                                  <w:lang w:val="en-US" w:eastAsia="zh-CN"/>
                                </w:rPr>
                              </w:pPr>
                              <w:r>
                                <w:rPr>
                                  <w:rFonts w:hint="eastAsia"/>
                                  <w:lang w:val="en-US" w:eastAsia="zh-CN"/>
                                </w:rPr>
                                <w:t>河南驼人贝斯特医疗器械有限公司</w:t>
                              </w:r>
                            </w:p>
                          </w:txbxContent>
                        </wps:txbx>
                        <wps:bodyPr upright="1"/>
                      </wps:wsp>
                      <wps:wsp>
                        <wps:cNvPr id="41" name="直接连接符 41"/>
                        <wps:cNvCnPr/>
                        <wps:spPr>
                          <a:xfrm flipH="1">
                            <a:off x="11196" y="1631962"/>
                            <a:ext cx="15" cy="1789"/>
                          </a:xfrm>
                          <a:prstGeom prst="line">
                            <a:avLst/>
                          </a:prstGeom>
                          <a:ln w="12700" cap="sq" cmpd="sng">
                            <a:solidFill>
                              <a:srgbClr val="000000"/>
                            </a:solidFill>
                            <a:prstDash val="sysDot"/>
                            <a:headEnd type="none" w="med" len="med"/>
                            <a:tailEnd type="none" w="med" len="med"/>
                          </a:ln>
                        </wps:spPr>
                        <wps:bodyPr upright="1"/>
                      </wps:wsp>
                      <wps:wsp>
                        <wps:cNvPr id="42" name="文本框 42"/>
                        <wps:cNvSpPr txBox="1"/>
                        <wps:spPr>
                          <a:xfrm>
                            <a:off x="17497" y="1634754"/>
                            <a:ext cx="886" cy="338"/>
                          </a:xfrm>
                          <a:prstGeom prst="rect">
                            <a:avLst/>
                          </a:prstGeom>
                          <a:solidFill>
                            <a:srgbClr val="FFFFFF"/>
                          </a:solidFill>
                          <a:ln w="12700">
                            <a:noFill/>
                          </a:ln>
                        </wps:spPr>
                        <wps:txbx>
                          <w:txbxContent>
                            <w:p w14:paraId="2E3C165B">
                              <w:pPr>
                                <w:jc w:val="center"/>
                                <w:rPr>
                                  <w:rFonts w:hint="default" w:eastAsia="宋体"/>
                                  <w:lang w:val="en-US" w:eastAsia="zh-CN"/>
                                </w:rPr>
                              </w:pPr>
                              <w:r>
                                <w:rPr>
                                  <w:rFonts w:hint="eastAsia"/>
                                  <w:lang w:val="en-US" w:eastAsia="zh-CN"/>
                                </w:rPr>
                                <w:t>风机房</w:t>
                              </w:r>
                            </w:p>
                          </w:txbxContent>
                        </wps:txbx>
                        <wps:bodyPr lIns="18000" tIns="18000" rIns="18000" bIns="18000" upright="1"/>
                      </wps:wsp>
                      <wps:wsp>
                        <wps:cNvPr id="43" name="直接连接符 43"/>
                        <wps:cNvCnPr/>
                        <wps:spPr>
                          <a:xfrm>
                            <a:off x="18465" y="1634352"/>
                            <a:ext cx="1269" cy="2"/>
                          </a:xfrm>
                          <a:prstGeom prst="line">
                            <a:avLst/>
                          </a:prstGeom>
                          <a:ln w="12700" cap="sq" cmpd="sng">
                            <a:solidFill>
                              <a:srgbClr val="000000"/>
                            </a:solidFill>
                            <a:prstDash val="sysDot"/>
                            <a:headEnd type="none" w="med" len="med"/>
                            <a:tailEnd type="none" w="med" len="med"/>
                          </a:ln>
                        </wps:spPr>
                        <wps:bodyPr upright="1"/>
                      </wps:wsp>
                      <wps:wsp>
                        <wps:cNvPr id="44" name="文本框 44"/>
                        <wps:cNvSpPr txBox="1"/>
                        <wps:spPr>
                          <a:xfrm>
                            <a:off x="18683" y="1633872"/>
                            <a:ext cx="886" cy="338"/>
                          </a:xfrm>
                          <a:prstGeom prst="rect">
                            <a:avLst/>
                          </a:prstGeom>
                          <a:solidFill>
                            <a:srgbClr val="FFFFFF"/>
                          </a:solidFill>
                          <a:ln w="12700">
                            <a:noFill/>
                          </a:ln>
                        </wps:spPr>
                        <wps:txbx>
                          <w:txbxContent>
                            <w:p w14:paraId="7C971CD2">
                              <w:pPr>
                                <w:jc w:val="center"/>
                                <w:rPr>
                                  <w:rFonts w:hint="default" w:eastAsia="宋体"/>
                                  <w:lang w:val="en-US" w:eastAsia="zh-CN"/>
                                </w:rPr>
                              </w:pPr>
                              <w:r>
                                <w:rPr>
                                  <w:rFonts w:hint="eastAsia"/>
                                  <w:lang w:val="en-US" w:eastAsia="zh-CN"/>
                                </w:rPr>
                                <w:t>开炼间</w:t>
                              </w:r>
                            </w:p>
                          </w:txbxContent>
                        </wps:txbx>
                        <wps:bodyPr lIns="18000" tIns="18000" rIns="18000" bIns="18000" upright="1"/>
                      </wps:wsp>
                      <wps:wsp>
                        <wps:cNvPr id="45" name="矩形标注 45"/>
                        <wps:cNvSpPr/>
                        <wps:spPr>
                          <a:xfrm>
                            <a:off x="11519" y="1638783"/>
                            <a:ext cx="1855" cy="440"/>
                          </a:xfrm>
                          <a:prstGeom prst="wedgeRectCallout">
                            <a:avLst>
                              <a:gd name="adj1" fmla="val -106815"/>
                              <a:gd name="adj2" fmla="val 116366"/>
                            </a:avLst>
                          </a:prstGeom>
                          <a:solidFill>
                            <a:srgbClr val="FFFFFF"/>
                          </a:solidFill>
                          <a:ln w="9525" cap="flat" cmpd="sng">
                            <a:solidFill>
                              <a:srgbClr val="000000"/>
                            </a:solidFill>
                            <a:prstDash val="solid"/>
                            <a:miter/>
                            <a:headEnd type="none" w="med" len="med"/>
                            <a:tailEnd type="none" w="med" len="med"/>
                          </a:ln>
                        </wps:spPr>
                        <wps:txbx>
                          <w:txbxContent>
                            <w:p w14:paraId="7E5F5CE1">
                              <w:pPr>
                                <w:keepNext w:val="0"/>
                                <w:keepLines w:val="0"/>
                                <w:pageBreakBefore w:val="0"/>
                                <w:widowControl w:val="0"/>
                                <w:kinsoku/>
                                <w:wordWrap/>
                                <w:overflowPunct/>
                                <w:topLinePunct w:val="0"/>
                                <w:autoSpaceDE/>
                                <w:autoSpaceDN/>
                                <w:bidi w:val="0"/>
                                <w:adjustRightInd/>
                                <w:snapToGrid w:val="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危险废物暂存间</w:t>
                              </w:r>
                            </w:p>
                          </w:txbxContent>
                        </wps:txbx>
                        <wps:bodyPr upright="1"/>
                      </wps:wsp>
                      <wps:wsp>
                        <wps:cNvPr id="46" name="文本框 46"/>
                        <wps:cNvSpPr txBox="1"/>
                        <wps:spPr>
                          <a:xfrm>
                            <a:off x="9895" y="1639397"/>
                            <a:ext cx="651" cy="36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53BB394">
                              <w:pPr>
                                <w:rPr>
                                  <w:rFonts w:hint="default" w:eastAsia="宋体"/>
                                  <w:lang w:val="en-US" w:eastAsia="zh-CN"/>
                                </w:rPr>
                              </w:pPr>
                            </w:p>
                          </w:txbxContent>
                        </wps:txbx>
                        <wps:bodyPr upright="1"/>
                      </wps:wsp>
                    </wpg:wgp>
                  </a:graphicData>
                </a:graphic>
              </wp:anchor>
            </w:drawing>
          </mc:Choice>
          <mc:Fallback>
            <w:pict>
              <v:group id="_x0000_s1026" o:spid="_x0000_s1026" o:spt="203" style="position:absolute;left:0pt;margin-left:-23.75pt;margin-top:9.6pt;height:428.2pt;width:775.55pt;z-index:251675648;mso-width-relative:page;mso-height-relative:page;" coordorigin="9602,1631200" coordsize="14156,8564" o:gfxdata="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">
                <o:lock v:ext="edit" aspectratio="f"/>
                <v:rect id="_x0000_s1026" o:spid="_x0000_s1026" o:spt="1" style="position:absolute;left:9680;top:1631968;height:7399;width:14078;" fillcolor="#FFFFFF" filled="t" stroked="t" coordsize="21600,21600" o:gfxdata="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iSH3e5AAAA2wAA&#10;AA8AAAAAAAAAAQAgAAAAIgAAAGRycy9kb3ducmV2LnhtbFBLAQIUABQAAAAIAIdO4kAzLwWeOwAA&#10;ADkAAAAQAAAAAAAAAAEAIAAAAAgBAABkcnMvc2hhcGV4bWwueG1sUEsFBgAAAAAGAAYAWwEAALID&#10;AAAAAA==&#10;">
                  <v:fill on="t" focussize="0,0"/>
                  <v:stroke weight="1pt" color="#000000" joinstyle="miter" dashstyle="1 1" endcap="square" endarrow="block"/>
                  <v:imagedata o:title=""/>
                  <o:lock v:ext="edit" aspectratio="f"/>
                </v:rect>
                <v:line id="_x0000_s1026" o:spid="_x0000_s1026" o:spt="20" style="position:absolute;left:9602;top:1635969;height:12;width:11462;" filled="f" stroked="t" coordsize="21600,21600" o:gfxdata="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DvwES8AAAA&#10;2wAAAA8AAAAAAAAAAQAgAAAAIgAAAGRycy9kb3ducmV2LnhtbFBLAQIUABQAAAAIAIdO4kAzLwWe&#10;OwAAADkAAAAQAAAAAAAAAAEAIAAAAAsBAABkcnMvc2hhcGV4bWwueG1sUEsFBgAAAAAGAAYAWwEA&#10;ALUDAAAAAA==&#10;">
                  <v:fill on="f" focussize="0,0"/>
                  <v:stroke weight="1pt" color="#000000" joinstyle="round"/>
                  <v:imagedata o:title=""/>
                  <o:lock v:ext="edit" aspectratio="f"/>
                </v:line>
                <v:shape id="_x0000_s1026" o:spid="_x0000_s1026" o:spt="202" type="#_x0000_t202" style="position:absolute;left:9955;top:1632980;height:481;width:990;" fillcolor="#FFFFFF" filled="t" stroked="f" coordsize="21600,21600" o:gfxdata="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c0+m7sAAADb&#10;AAAADwAAAAAAAAABACAAAAAiAAAAZHJzL2Rvd25yZXYueG1sUEsBAhQAFAAAAAgAh07iQDMvBZ47&#10;AAAAOQAAABAAAAAAAAAAAQAgAAAACgEAAGRycy9zaGFwZXhtbC54bWxQSwUGAAAAAAYABgBbAQAA&#10;tAMAAAAA&#10;">
                  <v:fill on="t" focussize="0,0"/>
                  <v:stroke on="f" weight="1pt"/>
                  <v:imagedata o:title=""/>
                  <o:lock v:ext="edit" aspectratio="f"/>
                  <v:textbox>
                    <w:txbxContent>
                      <w:p w14:paraId="29690B33">
                        <w:pPr>
                          <w:rPr>
                            <w:rFonts w:hint="eastAsia" w:eastAsia="宋体"/>
                            <w:lang w:val="en-US" w:eastAsia="zh-CN"/>
                          </w:rPr>
                        </w:pPr>
                        <w:r>
                          <w:rPr>
                            <w:rFonts w:hint="eastAsia"/>
                            <w:lang w:val="en-US" w:eastAsia="zh-CN"/>
                          </w:rPr>
                          <w:t>配电室</w:t>
                        </w:r>
                      </w:p>
                    </w:txbxContent>
                  </v:textbox>
                </v:shape>
                <v:shape id="_x0000_s1026" o:spid="_x0000_s1026" o:spt="202" type="#_x0000_t202" style="position:absolute;left:13713;top:1634673;height:481;width:1305;" fillcolor="#FFFFFF" filled="t" stroked="f" coordsize="21600,21600" o:gfxdata="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GbALsAAADb&#10;AAAADwAAAAAAAAABACAAAAAiAAAAZHJzL2Rvd25yZXYueG1sUEsBAhQAFAAAAAgAh07iQDMvBZ47&#10;AAAAOQAAABAAAAAAAAAAAQAgAAAACgEAAGRycy9zaGFwZXhtbC54bWxQSwUGAAAAAAYABgBbAQAA&#10;tAMAAAAA&#10;">
                  <v:fill on="t" focussize="0,0"/>
                  <v:stroke on="f" weight="1pt"/>
                  <v:imagedata o:title=""/>
                  <o:lock v:ext="edit" aspectratio="f"/>
                  <v:textbox>
                    <w:txbxContent>
                      <w:p w14:paraId="7F23D93D">
                        <w:pPr>
                          <w:rPr>
                            <w:rFonts w:hint="default" w:eastAsia="宋体"/>
                            <w:lang w:val="en-US" w:eastAsia="zh-CN"/>
                          </w:rPr>
                        </w:pPr>
                        <w:r>
                          <w:rPr>
                            <w:rFonts w:hint="eastAsia" w:eastAsia="宋体"/>
                            <w:lang w:val="en-US" w:eastAsia="zh-CN"/>
                          </w:rPr>
                          <w:t>原材料库</w:t>
                        </w:r>
                      </w:p>
                    </w:txbxContent>
                  </v:textbox>
                </v:shape>
                <v:shape id="图片 8" o:spid="_x0000_s1026" o:spt="75" alt="beb3229739230dfc33cf98945e5e1f0" type="#_x0000_t75" style="position:absolute;left:9741;top:1632027;height:880;width:652;" filled="f" o:preferrelative="t" stroked="f" coordsize="21600,21600" o:gfxdata="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BuCzvQAA&#10;ANsAAAAPAAAAAAAAAAEAIAAAACIAAABkcnMvZG93bnJldi54bWxQSwECFAAUAAAACACHTuJAMy8F&#10;njsAAAA5AAAAEAAAAAAAAAABACAAAAAMAQAAZHJzL3NoYXBleG1sLnhtbFBLBQYAAAAABgAGAFsB&#10;AAC2AwAAAAA=&#10;">
                  <v:fill on="f" focussize="0,0"/>
                  <v:stroke on="f"/>
                  <v:imagedata r:id="rId21" o:title=""/>
                  <o:lock v:ext="edit" aspectratio="t"/>
                </v:shape>
                <v:shape id="_x0000_s1026" o:spid="_x0000_s1026" o:spt="202" type="#_x0000_t202" style="position:absolute;left:11443;top:1632617;height:481;width:3172;" fillcolor="#FFFFFF" filled="t" stroked="f" coordsize="21600,21600" o:gfxdata="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IA0nr4A&#10;AADbAAAADwAAAAAAAAABACAAAAAiAAAAZHJzL2Rvd25yZXYueG1sUEsBAhQAFAAAAAgAh07iQDMv&#10;BZ47AAAAOQAAABAAAAAAAAAAAQAgAAAADQEAAGRycy9zaGFwZXhtbC54bWxQSwUGAAAAAAYABgBb&#10;AQAAtwMAAAAA&#10;">
                  <v:fill on="t" focussize="0,0"/>
                  <v:stroke on="f" weight="1pt"/>
                  <v:imagedata o:title=""/>
                  <o:lock v:ext="edit" aspectratio="f"/>
                  <v:textbox>
                    <w:txbxContent>
                      <w:p w14:paraId="17D6AD4E">
                        <w:pPr>
                          <w:rPr>
                            <w:rFonts w:hint="default" w:eastAsia="宋体"/>
                            <w:color w:val="auto"/>
                            <w:lang w:val="en-US" w:eastAsia="zh-CN"/>
                          </w:rPr>
                        </w:pPr>
                        <w:r>
                          <w:rPr>
                            <w:rFonts w:hint="eastAsia" w:eastAsia="宋体"/>
                            <w:color w:val="auto"/>
                            <w:lang w:val="en-US" w:eastAsia="zh-CN"/>
                          </w:rPr>
                          <w:t>河南省驼人医疗科技有限公司</w:t>
                        </w:r>
                      </w:p>
                    </w:txbxContent>
                  </v:textbox>
                </v:shape>
                <v:line id="_x0000_s1026" o:spid="_x0000_s1026" o:spt="20" style="position:absolute;left:18448;top:1631966;height:4038;width:1;" filled="f" stroked="t" coordsize="21600,21600" o:gfxdata="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bnVea8AAAA&#10;2wAAAA8AAAAAAAAAAQAgAAAAIgAAAGRycy9kb3ducmV2LnhtbFBLAQIUABQAAAAIAIdO4kAzLwWe&#10;OwAAADkAAAAQAAAAAAAAAAEAIAAAAAsBAABkcnMvc2hhcGV4bWwueG1sUEsFBgAAAAAGAAYAWwEA&#10;ALUDAAAAAA==&#10;">
                  <v:fill on="f" focussize="0,0"/>
                  <v:stroke weight="1pt" color="#000000" joinstyle="round" dashstyle="1 1" endcap="square"/>
                  <v:imagedata o:title=""/>
                  <o:lock v:ext="edit" aspectratio="f"/>
                </v:line>
                <v:shape id="_x0000_s1026" o:spid="_x0000_s1026" o:spt="202" type="#_x0000_t202" style="position:absolute;left:18611;top:1632478;height:481;width:987;" fillcolor="#FFFFFF" filled="t" stroked="f" coordsize="21600,21600" o:gfxdata="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Sa8iW5AAAA2wAA&#10;AA8AAAAAAAAAAQAgAAAAIgAAAGRycy9kb3ducmV2LnhtbFBLAQIUABQAAAAIAIdO4kAzLwWeOwAA&#10;ADkAAAAQAAAAAAAAAAEAIAAAAAgBAABkcnMvc2hhcGV4bWwueG1sUEsFBgAAAAAGAAYAWwEAALID&#10;AAAAAA==&#10;">
                  <v:fill on="t" focussize="0,0"/>
                  <v:stroke on="f" weight="1pt"/>
                  <v:imagedata o:title=""/>
                  <o:lock v:ext="edit" aspectratio="f"/>
                  <v:textbox>
                    <w:txbxContent>
                      <w:p w14:paraId="14175002">
                        <w:pPr>
                          <w:rPr>
                            <w:rFonts w:hint="default" w:eastAsia="宋体"/>
                            <w:lang w:val="en-US" w:eastAsia="zh-CN"/>
                          </w:rPr>
                        </w:pPr>
                        <w:r>
                          <w:rPr>
                            <w:rFonts w:hint="eastAsia" w:eastAsia="宋体"/>
                            <w:lang w:val="en-US" w:eastAsia="zh-CN"/>
                          </w:rPr>
                          <w:t>中转库</w:t>
                        </w:r>
                      </w:p>
                    </w:txbxContent>
                  </v:textbox>
                </v:shape>
                <v:line id="_x0000_s1026" o:spid="_x0000_s1026" o:spt="20" style="position:absolute;left:19795;top:1634299;height:2;width:1237;" filled="f" stroked="t" coordsize="21600,21600" o:gfxdata="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b9k12/&#10;AAAA2wAAAA8AAAAAAAAAAQAgAAAAIgAAAGRycy9kb3ducmV2LnhtbFBLAQIUABQAAAAIAIdO4kAz&#10;LwWeOwAAADkAAAAQAAAAAAAAAAEAIAAAAA4BAABkcnMvc2hhcGV4bWwueG1sUEsFBgAAAAAGAAYA&#10;WwEAALgDAAAAAA==&#10;">
                  <v:fill on="f" focussize="0,0"/>
                  <v:stroke weight="1pt" color="#000000" joinstyle="round" dashstyle="1 1" endcap="square"/>
                  <v:imagedata o:title=""/>
                  <o:lock v:ext="edit" aspectratio="f"/>
                </v:line>
                <v:shape id="_x0000_s1026" o:spid="_x0000_s1026" o:spt="202" type="#_x0000_t202" style="position:absolute;left:19951;top:1632940;height:338;width:886;" fillcolor="#FFFFFF" filled="t" stroked="f" coordsize="21600,21600" o:gfxdata="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z4VwK8AAAA&#10;2wAAAA8AAAAAAAAAAQAgAAAAIgAAAGRycy9kb3ducmV2LnhtbFBLAQIUABQAAAAIAIdO4kAzLwWe&#10;OwAAADkAAAAQAAAAAAAAAAEAIAAAAAsBAABkcnMvc2hhcGV4bWwueG1sUEsFBgAAAAAGAAYAWwEA&#10;ALUDAAAAAA==&#10;">
                  <v:fill on="t" focussize="0,0"/>
                  <v:stroke on="f" weight="1pt"/>
                  <v:imagedata o:title=""/>
                  <o:lock v:ext="edit" aspectratio="f"/>
                  <v:textbox inset="0.5mm,0.5mm,0.5mm,0.5mm">
                    <w:txbxContent>
                      <w:p w14:paraId="7150E123">
                        <w:pPr>
                          <w:jc w:val="center"/>
                          <w:rPr>
                            <w:rFonts w:hint="default" w:eastAsia="宋体"/>
                            <w:lang w:val="en-US" w:eastAsia="zh-CN"/>
                          </w:rPr>
                        </w:pPr>
                        <w:r>
                          <w:rPr>
                            <w:rFonts w:hint="eastAsia"/>
                            <w:lang w:val="en-US" w:eastAsia="zh-CN"/>
                          </w:rPr>
                          <w:t>挤出间</w:t>
                        </w:r>
                      </w:p>
                    </w:txbxContent>
                  </v:textbox>
                </v:shape>
                <v:line id="_x0000_s1026" o:spid="_x0000_s1026" o:spt="20" style="position:absolute;left:19776;top:1631957;flip:x;height:3984;width:12;" filled="f" stroked="t" coordsize="21600,21600" o:gfxdata="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bPKBS5AAAA2wAA&#10;AA8AAAAAAAAAAQAgAAAAIgAAAGRycy9kb3ducmV2LnhtbFBLAQIUABQAAAAIAIdO4kAzLwWeOwAA&#10;ADkAAAAQAAAAAAAAAAEAIAAAAAgBAABkcnMvc2hhcGV4bWwueG1sUEsFBgAAAAAGAAYAWwEAALID&#10;AAAAAA==&#10;">
                  <v:fill on="f" focussize="0,0"/>
                  <v:stroke weight="1pt" color="#000000" joinstyle="round" dashstyle="1 1" endcap="square"/>
                  <v:imagedata o:title=""/>
                  <o:lock v:ext="edit" aspectratio="f"/>
                </v:line>
                <v:line id="_x0000_s1026" o:spid="_x0000_s1026" o:spt="20" style="position:absolute;left:21030;top:1631960;flip:x;height:4009;width:7;" filled="f" stroked="t" coordsize="21600,21600" o:gfxdata="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SCEmvQAA&#10;ANs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shape id="_x0000_s1026" o:spid="_x0000_s1026" o:spt="202" type="#_x0000_t202" style="position:absolute;left:16550;top:1636810;height:816;width:2067;" fillcolor="#FFFFFF" filled="t" stroked="f" coordsize="21600,21600" o:gfxdata="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O1Rvb4A&#10;AADbAAAADwAAAAAAAAABACAAAAAiAAAAZHJzL2Rvd25yZXYueG1sUEsBAhQAFAAAAAgAh07iQDMv&#10;BZ47AAAAOQAAABAAAAAAAAAAAQAgAAAADQEAAGRycy9zaGFwZXhtbC54bWxQSwUGAAAAAAYABgBb&#10;AQAAtwMAAAAA&#10;">
                  <v:fill on="t" focussize="0,0"/>
                  <v:stroke on="f" weight="1pt"/>
                  <v:imagedata o:title=""/>
                  <o:lock v:ext="edit" aspectratio="f"/>
                  <v:textbox>
                    <w:txbxContent>
                      <w:p w14:paraId="172C00CD">
                        <w:pPr>
                          <w:rPr>
                            <w:rFonts w:hint="default" w:eastAsia="宋体"/>
                            <w:lang w:val="en-US" w:eastAsia="zh-CN"/>
                          </w:rPr>
                        </w:pPr>
                        <w:r>
                          <w:rPr>
                            <w:rFonts w:hint="eastAsia"/>
                            <w:lang w:val="en-US" w:eastAsia="zh-CN"/>
                          </w:rPr>
                          <w:t>河南驼人贝斯特医疗器械有限公司</w:t>
                        </w:r>
                      </w:p>
                    </w:txbxContent>
                  </v:textbox>
                </v:shape>
                <v:shape id="_x0000_s1026" o:spid="_x0000_s1026" o:spt="3" type="#_x0000_t3" style="position:absolute;left:13924;top:1631859;height:144;width:120;" fillcolor="#FFFFFF" filled="t" stroked="t" coordsize="21600,21600" o:gfxdata="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BwzZ68AAAA&#10;2wAAAA8AAAAAAAAAAQAgAAAAIgAAAGRycy9kb3ducmV2LnhtbFBLAQIUABQAAAAIAIdO4kAzLwWe&#10;OwAAADkAAAAQAAAAAAAAAAEAIAAAAAsBAABkcnMvc2hhcGV4bWwueG1sUEsFBgAAAAAGAAYAWwEA&#10;ALUDAAAAAA==&#10;">
                  <v:fill on="t" focussize="0,0"/>
                  <v:stroke weight="1pt" color="#000000" joinstyle="round" endarrow="block"/>
                  <v:imagedata o:title=""/>
                  <o:lock v:ext="edit" aspectratio="f"/>
                </v:shape>
                <v:shape id="_x0000_s1026" o:spid="_x0000_s1026" o:spt="61" type="#_x0000_t61" style="position:absolute;left:14184;top:1631200;height:440;width:979;" fillcolor="#FFFFFF" filled="t" stroked="t" coordsize="21600,21600" o:gfxdata="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du55AtAAAANsAAAAPAAAA&#10;AAAAAAEAIAAAACIAAABkcnMvZG93bnJldi54bWxQSwECFAAUAAAACACHTuJAMy8FnjsAAAA5AAAA&#10;EAAAAAAAAAABACAAAAADAQAAZHJzL3NoYXBleG1sLnhtbFBLBQYAAAAABgAGAFsBAACtAwAAAAA=&#10;" adj="-3419,34658">
                  <v:fill on="t" focussize="0,0"/>
                  <v:stroke color="#000000" joinstyle="miter"/>
                  <v:imagedata o:title=""/>
                  <o:lock v:ext="edit" aspectratio="f"/>
                  <v:textbox>
                    <w:txbxContent>
                      <w:p w14:paraId="5AF05148">
                        <w:pPr>
                          <w:keepNext w:val="0"/>
                          <w:keepLines w:val="0"/>
                          <w:pageBreakBefore w:val="0"/>
                          <w:widowControl w:val="0"/>
                          <w:kinsoku/>
                          <w:wordWrap/>
                          <w:overflowPunct/>
                          <w:topLinePunct w:val="0"/>
                          <w:autoSpaceDE/>
                          <w:autoSpaceDN/>
                          <w:bidi w:val="0"/>
                          <w:adjustRightInd/>
                          <w:snapToGrid w:val="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DA007</w:t>
                        </w:r>
                      </w:p>
                    </w:txbxContent>
                  </v:textbox>
                </v:shape>
                <v:rect id="_x0000_s1026" o:spid="_x0000_s1026" o:spt="1" style="position:absolute;left:9725;top:1638481;height:770;width:1579;" fillcolor="#FFFFFF" filled="t" stroked="t" coordsize="21600,21600" o:gfxdata="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rKfbG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40247938">
                        <w:pPr>
                          <w:jc w:val="left"/>
                          <w:rPr>
                            <w:rFonts w:ascii="Times New Roman" w:hAnsi="Times New Roman" w:cs="Times New Roman"/>
                            <w:b/>
                            <w:sz w:val="18"/>
                            <w:szCs w:val="18"/>
                          </w:rPr>
                        </w:pPr>
                        <w:r>
                          <w:rPr>
                            <w:rFonts w:ascii="Times New Roman" w:hAnsi="宋体" w:cs="Times New Roman"/>
                            <w:b/>
                            <w:sz w:val="18"/>
                            <w:szCs w:val="18"/>
                          </w:rPr>
                          <w:t>比例尺：</w:t>
                        </w:r>
                        <w:r>
                          <w:rPr>
                            <w:rFonts w:ascii="Times New Roman" w:hAnsi="Times New Roman" w:cs="Times New Roman"/>
                            <w:b/>
                            <w:sz w:val="18"/>
                            <w:szCs w:val="18"/>
                          </w:rPr>
                          <w:t>1:</w:t>
                        </w:r>
                        <w:r>
                          <w:rPr>
                            <w:rFonts w:hint="eastAsia" w:ascii="Times New Roman" w:hAnsi="Times New Roman" w:cs="Times New Roman"/>
                            <w:b/>
                            <w:sz w:val="18"/>
                            <w:szCs w:val="18"/>
                            <w:lang w:val="en-US" w:eastAsia="zh-CN"/>
                          </w:rPr>
                          <w:t>5</w:t>
                        </w:r>
                        <w:r>
                          <w:rPr>
                            <w:rFonts w:hint="eastAsia" w:ascii="Times New Roman" w:hAnsi="Times New Roman" w:cs="Times New Roman"/>
                            <w:b/>
                            <w:sz w:val="18"/>
                            <w:szCs w:val="18"/>
                          </w:rPr>
                          <w:t>00</w:t>
                        </w:r>
                      </w:p>
                      <w:p w14:paraId="39CF61A5">
                        <w:pPr>
                          <w:jc w:val="left"/>
                          <w:rPr>
                            <w:rFonts w:ascii="Times New Roman" w:hAnsi="Times New Roman" w:cs="Times New Roman"/>
                            <w:b/>
                            <w:sz w:val="18"/>
                            <w:szCs w:val="18"/>
                          </w:rPr>
                        </w:pPr>
                        <w:r>
                          <w:rPr>
                            <w:rFonts w:ascii="Times New Roman" w:hAnsi="Times New Roman" w:cs="Times New Roman"/>
                            <w:b/>
                            <w:sz w:val="18"/>
                            <w:szCs w:val="18"/>
                          </w:rPr>
                          <w:drawing>
                            <wp:inline distT="0" distB="0" distL="114300" distR="114300">
                              <wp:extent cx="742950" cy="82550"/>
                              <wp:effectExtent l="0" t="0" r="0" b="12700"/>
                              <wp:docPr id="4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
                                      <pic:cNvPicPr>
                                        <a:picLocks noChangeAspect="1"/>
                                      </pic:cNvPicPr>
                                    </pic:nvPicPr>
                                    <pic:blipFill>
                                      <a:blip r:embed="rId25"/>
                                      <a:stretch>
                                        <a:fillRect/>
                                      </a:stretch>
                                    </pic:blipFill>
                                    <pic:spPr>
                                      <a:xfrm>
                                        <a:off x="0" y="0"/>
                                        <a:ext cx="742950" cy="82550"/>
                                      </a:xfrm>
                                      <a:prstGeom prst="rect">
                                        <a:avLst/>
                                      </a:prstGeom>
                                      <a:noFill/>
                                      <a:ln>
                                        <a:noFill/>
                                      </a:ln>
                                    </pic:spPr>
                                  </pic:pic>
                                </a:graphicData>
                              </a:graphic>
                            </wp:inline>
                          </w:drawing>
                        </w:r>
                      </w:p>
                    </w:txbxContent>
                  </v:textbox>
                </v:rect>
                <v:shape id="_x0000_s1026" o:spid="_x0000_s1026" o:spt="202" type="#_x0000_t202" style="position:absolute;left:19978;top:1634680;height:1020;width:886;" fillcolor="#FFFFFF" filled="t" stroked="f" coordsize="21600,21600" o:gfxdata="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a/+jO2AAAA2wAAAA8A&#10;AAAAAAAAAQAgAAAAIgAAAGRycy9kb3ducmV2LnhtbFBLAQIUABQAAAAIAIdO4kAzLwWeOwAAADkA&#10;AAAQAAAAAAAAAAEAIAAAAAUBAABkcnMvc2hhcGV4bWwueG1sUEsFBgAAAAAGAAYAWwEAAK8DAAAA&#10;AA==&#10;">
                  <v:fill on="t" focussize="0,0"/>
                  <v:stroke on="f" weight="1pt"/>
                  <v:imagedata o:title=""/>
                  <o:lock v:ext="edit" aspectratio="f"/>
                  <v:textbox inset="0.5mm,0.5mm,0.5mm,0.5mm">
                    <w:txbxContent>
                      <w:p w14:paraId="6006529E">
                        <w:pPr>
                          <w:jc w:val="center"/>
                          <w:rPr>
                            <w:rFonts w:hint="default" w:eastAsia="宋体"/>
                            <w:lang w:val="en-US" w:eastAsia="zh-CN"/>
                          </w:rPr>
                        </w:pPr>
                        <w:r>
                          <w:rPr>
                            <w:rFonts w:hint="eastAsia"/>
                            <w:lang w:val="en-US" w:eastAsia="zh-CN"/>
                          </w:rPr>
                          <w:t>更衣室洗手间换鞋厅</w:t>
                        </w:r>
                      </w:p>
                    </w:txbxContent>
                  </v:textbox>
                </v:shape>
                <v:line id="_x0000_s1026" o:spid="_x0000_s1026" o:spt="20" style="position:absolute;left:9703;top:1633741;flip:y;height:16;width:10068;" filled="f" stroked="t" coordsize="21600,21600" o:gfxdata="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ciIUlugAAANsA&#10;AAAPAAAAAAAAAAEAIAAAACIAAABkcnMvZG93bnJldi54bWxQSwECFAAUAAAACACHTuJAMy8FnjsA&#10;AAA5AAAAEAAAAAAAAAABACAAAAAJAQAAZHJzL3NoYXBleG1sLnhtbFBLBQYAAAAABgAGAFsBAACz&#10;AwAAAAA=&#10;">
                  <v:fill on="f" focussize="0,0"/>
                  <v:stroke weight="1pt" color="#000000" joinstyle="round" dashstyle="1 1" endcap="square"/>
                  <v:imagedata o:title=""/>
                  <o:lock v:ext="edit" aspectratio="f"/>
                </v:line>
                <v:shape id="_x0000_s1026" o:spid="_x0000_s1026" o:spt="202" type="#_x0000_t202" style="position:absolute;left:18693;top:1634448;height:338;width:886;" fillcolor="#FFFFFF" filled="t" stroked="f" coordsize="21600,21600" o:gfxdata="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IcHfugAAANsA&#10;AAAPAAAAAAAAAAEAIAAAACIAAABkcnMvZG93bnJldi54bWxQSwECFAAUAAAACACHTuJAMy8FnjsA&#10;AAA5AAAAEAAAAAAAAAABACAAAAAJAQAAZHJzL3NoYXBleG1sLnhtbFBLBQYAAAAABgAGAFsBAACz&#10;AwAAAAA=&#10;">
                  <v:fill on="t" focussize="0,0"/>
                  <v:stroke on="f" weight="1pt"/>
                  <v:imagedata o:title=""/>
                  <o:lock v:ext="edit" aspectratio="f"/>
                  <v:textbox inset="0.5mm,0.5mm,0.5mm,0.5mm">
                    <w:txbxContent>
                      <w:p w14:paraId="7D22C3D8">
                        <w:pPr>
                          <w:jc w:val="center"/>
                          <w:rPr>
                            <w:rFonts w:hint="default" w:eastAsia="宋体"/>
                            <w:lang w:val="en-US" w:eastAsia="zh-CN"/>
                          </w:rPr>
                        </w:pPr>
                        <w:r>
                          <w:rPr>
                            <w:rFonts w:hint="eastAsia"/>
                            <w:lang w:val="en-US" w:eastAsia="zh-CN"/>
                          </w:rPr>
                          <w:t>裁切间</w:t>
                        </w:r>
                      </w:p>
                    </w:txbxContent>
                  </v:textbox>
                </v:shape>
                <v:line id="_x0000_s1026" o:spid="_x0000_s1026" o:spt="20" style="position:absolute;left:18475;top:1634896;height:2;width:1269;" filled="f" stroked="t" coordsize="21600,21600" o:gfxdata="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y6Pmy/&#10;AAAA2wAAAA8AAAAAAAAAAQAgAAAAIgAAAGRycy9kb3ducmV2LnhtbFBLAQIUABQAAAAIAIdO4kAz&#10;LwWeOwAAADkAAAAQAAAAAAAAAAEAIAAAAA4BAABkcnMvc2hhcGV4bWwueG1sUEsFBgAAAAAGAAYA&#10;WwEAALgDAAAAAA==&#10;">
                  <v:fill on="f" focussize="0,0"/>
                  <v:stroke weight="1pt" color="#000000" joinstyle="round" dashstyle="1 1" endcap="square"/>
                  <v:imagedata o:title=""/>
                  <o:lock v:ext="edit" aspectratio="f"/>
                </v:line>
                <v:shape id="_x0000_s1026" o:spid="_x0000_s1026" o:spt="202" type="#_x0000_t202" style="position:absolute;left:18707;top:1634980;height:338;width:886;" fillcolor="#FFFFFF" filled="t" stroked="f" coordsize="21600,21600" o:gfxdata="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hPwwvQAA&#10;ANsAAAAPAAAAAAAAAAEAIAAAACIAAABkcnMvZG93bnJldi54bWxQSwECFAAUAAAACACHTuJAMy8F&#10;njsAAAA5AAAAEAAAAAAAAAABACAAAAAMAQAAZHJzL3NoYXBleG1sLnhtbFBLBQYAAAAABgAGAFsB&#10;AAC2AwAAAAA=&#10;">
                  <v:fill on="t" focussize="0,0"/>
                  <v:stroke on="f" weight="1pt"/>
                  <v:imagedata o:title=""/>
                  <o:lock v:ext="edit" aspectratio="f"/>
                  <v:textbox inset="0.5mm,0.5mm,0.5mm,0.5mm">
                    <w:txbxContent>
                      <w:p w14:paraId="14AE0F20">
                        <w:pPr>
                          <w:jc w:val="center"/>
                          <w:rPr>
                            <w:rFonts w:hint="default" w:eastAsia="宋体"/>
                            <w:lang w:val="en-US" w:eastAsia="zh-CN"/>
                          </w:rPr>
                        </w:pPr>
                        <w:r>
                          <w:rPr>
                            <w:rFonts w:hint="eastAsia"/>
                            <w:lang w:val="en-US" w:eastAsia="zh-CN"/>
                          </w:rPr>
                          <w:t>注塑间</w:t>
                        </w:r>
                      </w:p>
                    </w:txbxContent>
                  </v:textbox>
                </v:shape>
                <v:line id="_x0000_s1026" o:spid="_x0000_s1026" o:spt="20" style="position:absolute;left:17438;top:1631989;height:3955;width:1;" filled="f" stroked="t" coordsize="21600,21600" o:gfxdata="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cHwOD&#10;wAAAANsAAAAPAAAAAAAAAAEAIAAAACIAAABkcnMvZG93bnJldi54bWxQSwECFAAUAAAACACHTuJA&#10;My8FnjsAAAA5AAAAEAAAAAAAAAABACAAAAAPAQAAZHJzL3NoYXBleG1sLnhtbFBLBQYAAAAABgAG&#10;AFsBAAC5AwAAAAA=&#10;">
                  <v:fill on="f" focussize="0,0"/>
                  <v:stroke weight="1pt" color="#000000" joinstyle="round" dashstyle="1 1" endcap="square"/>
                  <v:imagedata o:title=""/>
                  <o:lock v:ext="edit" aspectratio="f"/>
                </v:line>
                <v:line id="_x0000_s1026" o:spid="_x0000_s1026" o:spt="20" style="position:absolute;left:15979;top:1631963;flip:x;height:1822;width:15;" filled="f" stroked="t" coordsize="21600,21600" o:gfxdata="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D4wXvQAA&#10;ANs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shape id="_x0000_s1026" o:spid="_x0000_s1026" o:spt="202" type="#_x0000_t202" style="position:absolute;left:17523;top:1632547;height:338;width:886;" fillcolor="#FFFFFF" filled="t" stroked="f" coordsize="21600,21600" o:gfxdata="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lWYke8AAAA&#10;2wAAAA8AAAAAAAAAAQAgAAAAIgAAAGRycy9kb3ducmV2LnhtbFBLAQIUABQAAAAIAIdO4kAzLwWe&#10;OwAAADkAAAAQAAAAAAAAAAEAIAAAAAsBAABkcnMvc2hhcGV4bWwueG1sUEsFBgAAAAAGAAYAWwEA&#10;ALUDAAAAAA==&#10;">
                  <v:fill on="t" focussize="0,0"/>
                  <v:stroke on="f" weight="1pt"/>
                  <v:imagedata o:title=""/>
                  <o:lock v:ext="edit" aspectratio="f"/>
                  <v:textbox inset="0.5mm,0.5mm,0.5mm,0.5mm">
                    <w:txbxContent>
                      <w:p w14:paraId="4046F25B">
                        <w:pPr>
                          <w:jc w:val="center"/>
                          <w:rPr>
                            <w:rFonts w:hint="default" w:eastAsia="宋体"/>
                            <w:lang w:val="en-US" w:eastAsia="zh-CN"/>
                          </w:rPr>
                        </w:pPr>
                        <w:r>
                          <w:rPr>
                            <w:rFonts w:hint="eastAsia"/>
                            <w:lang w:val="en-US" w:eastAsia="zh-CN"/>
                          </w:rPr>
                          <w:t>风机房</w:t>
                        </w:r>
                      </w:p>
                    </w:txbxContent>
                  </v:textbox>
                </v:shape>
                <v:shape id="_x0000_s1026" o:spid="_x0000_s1026" o:spt="202" type="#_x0000_t202" style="position:absolute;left:16380;top:1632654;height:338;width:886;" fillcolor="#FFFFFF" filled="t" stroked="f" coordsize="21600,21600" o:gfxdata="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jJ9jW2AAAA2wAAAA8A&#10;AAAAAAAAAQAgAAAAIgAAAGRycy9kb3ducmV2LnhtbFBLAQIUABQAAAAIAIdO4kAzLwWeOwAAADkA&#10;AAAQAAAAAAAAAAEAIAAAAAUBAABkcnMvc2hhcGV4bWwueG1sUEsFBgAAAAAGAAYAWwEAAK8DAAAA&#10;AA==&#10;">
                  <v:fill on="t" focussize="0,0"/>
                  <v:stroke on="f" weight="1pt"/>
                  <v:imagedata o:title=""/>
                  <o:lock v:ext="edit" aspectratio="f"/>
                  <v:textbox inset="0.5mm,0.5mm,0.5mm,0.5mm">
                    <w:txbxContent>
                      <w:p w14:paraId="40291D35">
                        <w:pPr>
                          <w:jc w:val="center"/>
                          <w:rPr>
                            <w:rFonts w:hint="default" w:eastAsia="宋体"/>
                            <w:lang w:val="en-US" w:eastAsia="zh-CN"/>
                          </w:rPr>
                        </w:pPr>
                        <w:r>
                          <w:rPr>
                            <w:rFonts w:hint="eastAsia"/>
                            <w:lang w:val="en-US" w:eastAsia="zh-CN"/>
                          </w:rPr>
                          <w:t>电梯房</w:t>
                        </w:r>
                      </w:p>
                    </w:txbxContent>
                  </v:textbox>
                </v:shape>
                <v:line id="_x0000_s1026" o:spid="_x0000_s1026" o:spt="20" style="position:absolute;left:14702;top:1631969;flip:x;height:1789;width:15;" filled="f" stroked="t" coordsize="21600,21600" o:gfxdata="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kBhlvQAA&#10;ANs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shape id="_x0000_s1026" o:spid="_x0000_s1026" o:spt="202" type="#_x0000_t202" style="position:absolute;left:14774;top:1632298;height:1413;width:1201;" fillcolor="#FFFFFF" filled="t" stroked="f" coordsize="21600,21600" o:gfxdata="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UXhbsAAADb&#10;AAAADwAAAAAAAAABACAAAAAiAAAAZHJzL2Rvd25yZXYueG1sUEsBAhQAFAAAAAgAh07iQDMvBZ47&#10;AAAAOQAAABAAAAAAAAAAAQAgAAAACgEAAGRycy9zaGFwZXhtbC54bWxQSwUGAAAAAAYABgBbAQAA&#10;tAMAAAAA&#10;">
                  <v:fill on="t" focussize="0,0"/>
                  <v:stroke on="f" weight="1pt"/>
                  <v:imagedata o:title=""/>
                  <o:lock v:ext="edit" aspectratio="f"/>
                  <v:textbox>
                    <w:txbxContent>
                      <w:p w14:paraId="3AD2757B">
                        <w:pPr>
                          <w:rPr>
                            <w:rFonts w:hint="default" w:eastAsia="宋体"/>
                            <w:lang w:val="en-US" w:eastAsia="zh-CN"/>
                          </w:rPr>
                        </w:pPr>
                        <w:r>
                          <w:rPr>
                            <w:rFonts w:hint="eastAsia"/>
                            <w:lang w:val="en-US" w:eastAsia="zh-CN"/>
                          </w:rPr>
                          <w:t>河南驼人贝斯特医疗器械有限公司</w:t>
                        </w:r>
                      </w:p>
                    </w:txbxContent>
                  </v:textbox>
                </v:shape>
                <v:line id="_x0000_s1026" o:spid="_x0000_s1026" o:spt="20" style="position:absolute;left:11196;top:1631962;flip:x;height:1789;width:15;" filled="f" stroked="t" coordsize="21600,21600" o:gfxdata="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EjvZYugAAANsA&#10;AAAPAAAAAAAAAAEAIAAAACIAAABkcnMvZG93bnJldi54bWxQSwECFAAUAAAACACHTuJAMy8FnjsA&#10;AAA5AAAAEAAAAAAAAAABACAAAAAJAQAAZHJzL3NoYXBleG1sLnhtbFBLBQYAAAAABgAGAFsBAACz&#10;AwAAAAA=&#10;">
                  <v:fill on="f" focussize="0,0"/>
                  <v:stroke weight="1pt" color="#000000" joinstyle="round" dashstyle="1 1" endcap="square"/>
                  <v:imagedata o:title=""/>
                  <o:lock v:ext="edit" aspectratio="f"/>
                </v:line>
                <v:shape id="_x0000_s1026" o:spid="_x0000_s1026" o:spt="202" type="#_x0000_t202" style="position:absolute;left:17497;top:1634754;height:338;width:886;" fillcolor="#FFFFFF" filled="t" stroked="f" coordsize="21600,21600" o:gfxdata="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EnsqK8AAAA&#10;2wAAAA8AAAAAAAAAAQAgAAAAIgAAAGRycy9kb3ducmV2LnhtbFBLAQIUABQAAAAIAIdO4kAzLwWe&#10;OwAAADkAAAAQAAAAAAAAAAEAIAAAAAsBAABkcnMvc2hhcGV4bWwueG1sUEsFBgAAAAAGAAYAWwEA&#10;ALUDAAAAAA==&#10;">
                  <v:fill on="t" focussize="0,0"/>
                  <v:stroke on="f" weight="1pt"/>
                  <v:imagedata o:title=""/>
                  <o:lock v:ext="edit" aspectratio="f"/>
                  <v:textbox inset="0.5mm,0.5mm,0.5mm,0.5mm">
                    <w:txbxContent>
                      <w:p w14:paraId="2E3C165B">
                        <w:pPr>
                          <w:jc w:val="center"/>
                          <w:rPr>
                            <w:rFonts w:hint="default" w:eastAsia="宋体"/>
                            <w:lang w:val="en-US" w:eastAsia="zh-CN"/>
                          </w:rPr>
                        </w:pPr>
                        <w:r>
                          <w:rPr>
                            <w:rFonts w:hint="eastAsia"/>
                            <w:lang w:val="en-US" w:eastAsia="zh-CN"/>
                          </w:rPr>
                          <w:t>风机房</w:t>
                        </w:r>
                      </w:p>
                    </w:txbxContent>
                  </v:textbox>
                </v:shape>
                <v:line id="_x0000_s1026" o:spid="_x0000_s1026" o:spt="20" style="position:absolute;left:18465;top:1634352;height:2;width:1269;" filled="f" stroked="t" coordsize="21600,21600" o:gfxdata="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LxNEb4A&#10;AADbAAAADwAAAAAAAAABACAAAAAiAAAAZHJzL2Rvd25yZXYueG1sUEsBAhQAFAAAAAgAh07iQDMv&#10;BZ47AAAAOQAAABAAAAAAAAAAAQAgAAAADQEAAGRycy9zaGFwZXhtbC54bWxQSwUGAAAAAAYABgBb&#10;AQAAtwMAAAAA&#10;">
                  <v:fill on="f" focussize="0,0"/>
                  <v:stroke weight="1pt" color="#000000" joinstyle="round" dashstyle="1 1" endcap="square"/>
                  <v:imagedata o:title=""/>
                  <o:lock v:ext="edit" aspectratio="f"/>
                </v:line>
                <v:shape id="_x0000_s1026" o:spid="_x0000_s1026" o:spt="202" type="#_x0000_t202" style="position:absolute;left:18683;top:1633872;height:338;width:886;" fillcolor="#FFFFFF" filled="t" stroked="f" coordsize="21600,21600" o:gfxdata="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GCj028AAAA&#10;2wAAAA8AAAAAAAAAAQAgAAAAIgAAAGRycy9kb3ducmV2LnhtbFBLAQIUABQAAAAIAIdO4kAzLwWe&#10;OwAAADkAAAAQAAAAAAAAAAEAIAAAAAsBAABkcnMvc2hhcGV4bWwueG1sUEsFBgAAAAAGAAYAWwEA&#10;ALUDAAAAAA==&#10;">
                  <v:fill on="t" focussize="0,0"/>
                  <v:stroke on="f" weight="1pt"/>
                  <v:imagedata o:title=""/>
                  <o:lock v:ext="edit" aspectratio="f"/>
                  <v:textbox inset="0.5mm,0.5mm,0.5mm,0.5mm">
                    <w:txbxContent>
                      <w:p w14:paraId="7C971CD2">
                        <w:pPr>
                          <w:jc w:val="center"/>
                          <w:rPr>
                            <w:rFonts w:hint="default" w:eastAsia="宋体"/>
                            <w:lang w:val="en-US" w:eastAsia="zh-CN"/>
                          </w:rPr>
                        </w:pPr>
                        <w:r>
                          <w:rPr>
                            <w:rFonts w:hint="eastAsia"/>
                            <w:lang w:val="en-US" w:eastAsia="zh-CN"/>
                          </w:rPr>
                          <w:t>开炼间</w:t>
                        </w:r>
                      </w:p>
                    </w:txbxContent>
                  </v:textbox>
                </v:shape>
                <v:shape id="_x0000_s1026" o:spid="_x0000_s1026" o:spt="61" type="#_x0000_t61" style="position:absolute;left:11519;top:1638783;height:440;width:1855;" fillcolor="#FFFFFF" filled="t" stroked="t" coordsize="21600,21600" o:gfxdata="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Izw3vQAA&#10;ANsAAAAPAAAAAAAAAAEAIAAAACIAAABkcnMvZG93bnJldi54bWxQSwECFAAUAAAACACHTuJAMy8F&#10;njsAAAA5AAAAEAAAAAAAAAABACAAAAAMAQAAZHJzL3NoYXBleG1sLnhtbFBLBQYAAAAABgAGAFsB&#10;AAC2AwAAAAA=&#10;" adj="-12272,35935">
                  <v:fill on="t" focussize="0,0"/>
                  <v:stroke color="#000000" joinstyle="miter"/>
                  <v:imagedata o:title=""/>
                  <o:lock v:ext="edit" aspectratio="f"/>
                  <v:textbox>
                    <w:txbxContent>
                      <w:p w14:paraId="7E5F5CE1">
                        <w:pPr>
                          <w:keepNext w:val="0"/>
                          <w:keepLines w:val="0"/>
                          <w:pageBreakBefore w:val="0"/>
                          <w:widowControl w:val="0"/>
                          <w:kinsoku/>
                          <w:wordWrap/>
                          <w:overflowPunct/>
                          <w:topLinePunct w:val="0"/>
                          <w:autoSpaceDE/>
                          <w:autoSpaceDN/>
                          <w:bidi w:val="0"/>
                          <w:adjustRightInd/>
                          <w:snapToGrid w:val="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危险废物暂存间</w:t>
                        </w:r>
                      </w:p>
                    </w:txbxContent>
                  </v:textbox>
                </v:shape>
                <v:shape id="_x0000_s1026" o:spid="_x0000_s1026" o:spt="202" type="#_x0000_t202" style="position:absolute;left:9895;top:1639397;height:367;width:651;" fillcolor="#FFFFFF" filled="t" stroked="t" coordsize="21600,21600" o:gfxdata="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lLNK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53BB394">
                        <w:pPr>
                          <w:rPr>
                            <w:rFonts w:hint="default" w:eastAsia="宋体"/>
                            <w:lang w:val="en-US" w:eastAsia="zh-CN"/>
                          </w:rPr>
                        </w:pPr>
                      </w:p>
                    </w:txbxContent>
                  </v:textbox>
                </v:shape>
              </v:group>
            </w:pict>
          </mc:Fallback>
        </mc:AlternateContent>
      </w:r>
      <w:r>
        <w:rPr>
          <w:rFonts w:hint="default" w:ascii="Times New Roman" w:hAnsi="Times New Roman" w:cs="Times New Roman" w:eastAsiaTheme="minorEastAsia"/>
          <w:b/>
          <w:bCs/>
          <w:color w:val="auto"/>
          <w:sz w:val="30"/>
          <w:szCs w:val="30"/>
          <w:lang w:val="en-US" w:eastAsia="zh-CN"/>
        </w:rPr>
        <w:t>附图</w:t>
      </w:r>
      <w:r>
        <w:rPr>
          <w:rFonts w:hint="eastAsia" w:cs="Times New Roman" w:eastAsiaTheme="minorEastAsia"/>
          <w:b/>
          <w:bCs/>
          <w:color w:val="auto"/>
          <w:sz w:val="30"/>
          <w:szCs w:val="30"/>
          <w:lang w:val="en-US" w:eastAsia="zh-CN"/>
        </w:rPr>
        <w:t>四</w:t>
      </w:r>
      <w:r>
        <w:rPr>
          <w:rFonts w:hint="default" w:ascii="Times New Roman" w:hAnsi="Times New Roman" w:cs="Times New Roman" w:eastAsiaTheme="minorEastAsia"/>
          <w:b/>
          <w:bCs/>
          <w:color w:val="auto"/>
          <w:sz w:val="30"/>
          <w:szCs w:val="30"/>
          <w:lang w:val="en-US" w:eastAsia="zh-CN"/>
        </w:rPr>
        <w:t xml:space="preserve"> 项目平面布置</w:t>
      </w:r>
      <w:r>
        <w:rPr>
          <w:rFonts w:hint="eastAsia" w:cs="Times New Roman" w:eastAsiaTheme="minorEastAsia"/>
          <w:b/>
          <w:bCs/>
          <w:color w:val="auto"/>
          <w:sz w:val="30"/>
          <w:szCs w:val="30"/>
          <w:lang w:val="en-US" w:eastAsia="zh-CN"/>
        </w:rPr>
        <w:t>图（1）</w:t>
      </w:r>
    </w:p>
    <w:p w14:paraId="231ECD30">
      <w:pPr>
        <w:pStyle w:val="2"/>
        <w:keepNext/>
        <w:keepLines/>
        <w:pageBreakBefore w:val="0"/>
        <w:widowControl/>
        <w:kinsoku/>
        <w:wordWrap/>
        <w:overflowPunct/>
        <w:topLinePunct w:val="0"/>
        <w:autoSpaceDE/>
        <w:autoSpaceDN/>
        <w:bidi w:val="0"/>
        <w:adjustRightInd w:val="0"/>
        <w:snapToGrid w:val="0"/>
        <w:spacing w:before="0" w:beforeLines="0" w:after="0" w:afterLines="0"/>
        <w:jc w:val="left"/>
        <w:textAlignment w:val="auto"/>
        <w:outlineLvl w:val="0"/>
        <w:rPr>
          <w:rFonts w:hint="default" w:ascii="Times New Roman" w:hAnsi="Times New Roman" w:cs="Times New Roman" w:eastAsiaTheme="minorEastAsia"/>
          <w:color w:val="auto"/>
          <w:sz w:val="30"/>
          <w:szCs w:val="30"/>
          <w:lang w:eastAsia="zh-CN"/>
        </w:rPr>
        <w:sectPr>
          <w:pgSz w:w="16838" w:h="11906" w:orient="landscape"/>
          <w:pgMar w:top="1270" w:right="1156" w:bottom="1270" w:left="1156"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sz w:val="21"/>
        </w:rPr>
        <mc:AlternateContent>
          <mc:Choice Requires="wpg">
            <w:drawing>
              <wp:anchor distT="0" distB="0" distL="114300" distR="114300" simplePos="0" relativeHeight="251676672" behindDoc="0" locked="0" layoutInCell="1" allowOverlap="1">
                <wp:simplePos x="0" y="0"/>
                <wp:positionH relativeFrom="column">
                  <wp:posOffset>-404495</wp:posOffset>
                </wp:positionH>
                <wp:positionV relativeFrom="paragraph">
                  <wp:posOffset>450850</wp:posOffset>
                </wp:positionV>
                <wp:extent cx="10106025" cy="4712970"/>
                <wp:effectExtent l="6350" t="6350" r="3175" b="5080"/>
                <wp:wrapNone/>
                <wp:docPr id="88" name="组合 88"/>
                <wp:cNvGraphicFramePr/>
                <a:graphic xmlns:a="http://schemas.openxmlformats.org/drawingml/2006/main">
                  <a:graphicData uri="http://schemas.microsoft.com/office/word/2010/wordprocessingGroup">
                    <wpg:wgp>
                      <wpg:cNvGrpSpPr/>
                      <wpg:grpSpPr>
                        <a:xfrm>
                          <a:off x="0" y="0"/>
                          <a:ext cx="10106025" cy="4712970"/>
                          <a:chOff x="9634" y="1643756"/>
                          <a:chExt cx="14131" cy="7422"/>
                        </a:xfrm>
                      </wpg:grpSpPr>
                      <wps:wsp>
                        <wps:cNvPr id="50" name="矩形 50"/>
                        <wps:cNvSpPr/>
                        <wps:spPr>
                          <a:xfrm>
                            <a:off x="9634" y="1643756"/>
                            <a:ext cx="14078" cy="7399"/>
                          </a:xfrm>
                          <a:prstGeom prst="rect">
                            <a:avLst/>
                          </a:prstGeom>
                          <a:solidFill>
                            <a:srgbClr val="FFFFFF"/>
                          </a:solidFill>
                          <a:ln w="12700" cap="flat" cmpd="sng">
                            <a:solidFill>
                              <a:srgbClr val="000000"/>
                            </a:solidFill>
                            <a:prstDash val="solid"/>
                            <a:miter/>
                            <a:headEnd type="none" w="med" len="med"/>
                            <a:tailEnd type="triangle" w="med" len="med"/>
                          </a:ln>
                        </wps:spPr>
                        <wps:bodyPr upright="1"/>
                      </wps:wsp>
                      <wps:wsp>
                        <wps:cNvPr id="51" name="直接连接符 51"/>
                        <wps:cNvCnPr/>
                        <wps:spPr>
                          <a:xfrm flipV="1">
                            <a:off x="9674" y="1645930"/>
                            <a:ext cx="969" cy="1"/>
                          </a:xfrm>
                          <a:prstGeom prst="line">
                            <a:avLst/>
                          </a:prstGeom>
                          <a:ln w="12700" cap="flat" cmpd="sng">
                            <a:solidFill>
                              <a:srgbClr val="000000"/>
                            </a:solidFill>
                            <a:prstDash val="solid"/>
                            <a:headEnd type="none" w="med" len="med"/>
                            <a:tailEnd type="none" w="med" len="med"/>
                          </a:ln>
                        </wps:spPr>
                        <wps:bodyPr upright="1"/>
                      </wps:wsp>
                      <wps:wsp>
                        <wps:cNvPr id="52" name="直接连接符 52"/>
                        <wps:cNvCnPr/>
                        <wps:spPr>
                          <a:xfrm flipH="1">
                            <a:off x="12580" y="1643777"/>
                            <a:ext cx="10" cy="3748"/>
                          </a:xfrm>
                          <a:prstGeom prst="line">
                            <a:avLst/>
                          </a:prstGeom>
                          <a:ln w="12700" cap="flat" cmpd="sng">
                            <a:solidFill>
                              <a:srgbClr val="000000"/>
                            </a:solidFill>
                            <a:prstDash val="solid"/>
                            <a:headEnd type="none" w="med" len="med"/>
                            <a:tailEnd type="none" w="med" len="med"/>
                          </a:ln>
                        </wps:spPr>
                        <wps:bodyPr upright="1"/>
                      </wps:wsp>
                      <wps:wsp>
                        <wps:cNvPr id="53" name="直接连接符 53"/>
                        <wps:cNvCnPr/>
                        <wps:spPr>
                          <a:xfrm>
                            <a:off x="9665" y="1647521"/>
                            <a:ext cx="14100" cy="12"/>
                          </a:xfrm>
                          <a:prstGeom prst="line">
                            <a:avLst/>
                          </a:prstGeom>
                          <a:ln w="12700" cap="flat" cmpd="sng">
                            <a:solidFill>
                              <a:srgbClr val="000000"/>
                            </a:solidFill>
                            <a:prstDash val="solid"/>
                            <a:headEnd type="none" w="med" len="med"/>
                            <a:tailEnd type="none" w="med" len="med"/>
                          </a:ln>
                        </wps:spPr>
                        <wps:bodyPr upright="1"/>
                      </wps:wsp>
                      <wps:wsp>
                        <wps:cNvPr id="54" name="文本框 54"/>
                        <wps:cNvSpPr txBox="1"/>
                        <wps:spPr>
                          <a:xfrm>
                            <a:off x="9758" y="1644934"/>
                            <a:ext cx="990" cy="481"/>
                          </a:xfrm>
                          <a:prstGeom prst="rect">
                            <a:avLst/>
                          </a:prstGeom>
                          <a:solidFill>
                            <a:srgbClr val="FFFFFF"/>
                          </a:solidFill>
                          <a:ln w="12700">
                            <a:noFill/>
                          </a:ln>
                        </wps:spPr>
                        <wps:txbx>
                          <w:txbxContent>
                            <w:p w14:paraId="0511DC52">
                              <w:pPr>
                                <w:rPr>
                                  <w:rFonts w:hint="default" w:eastAsia="宋体"/>
                                  <w:lang w:val="en-US" w:eastAsia="zh-CN"/>
                                </w:rPr>
                              </w:pPr>
                              <w:r>
                                <w:rPr>
                                  <w:rFonts w:hint="eastAsia"/>
                                  <w:lang w:val="en-US" w:eastAsia="zh-CN"/>
                                </w:rPr>
                                <w:t>风机房</w:t>
                              </w:r>
                            </w:p>
                          </w:txbxContent>
                        </wps:txbx>
                        <wps:bodyPr upright="1"/>
                      </wps:wsp>
                      <wps:wsp>
                        <wps:cNvPr id="55" name="直接连接符 55"/>
                        <wps:cNvCnPr/>
                        <wps:spPr>
                          <a:xfrm flipH="1">
                            <a:off x="10676" y="1643798"/>
                            <a:ext cx="1" cy="2107"/>
                          </a:xfrm>
                          <a:prstGeom prst="line">
                            <a:avLst/>
                          </a:prstGeom>
                          <a:ln w="12700" cap="flat" cmpd="sng">
                            <a:solidFill>
                              <a:srgbClr val="000000"/>
                            </a:solidFill>
                            <a:prstDash val="solid"/>
                            <a:headEnd type="none" w="med" len="med"/>
                            <a:tailEnd type="none" w="med" len="med"/>
                          </a:ln>
                        </wps:spPr>
                        <wps:bodyPr upright="1"/>
                      </wps:wsp>
                      <wps:wsp>
                        <wps:cNvPr id="56" name="文本框 56"/>
                        <wps:cNvSpPr txBox="1"/>
                        <wps:spPr>
                          <a:xfrm>
                            <a:off x="11218" y="1645346"/>
                            <a:ext cx="990" cy="481"/>
                          </a:xfrm>
                          <a:prstGeom prst="rect">
                            <a:avLst/>
                          </a:prstGeom>
                          <a:solidFill>
                            <a:srgbClr val="FFFFFF"/>
                          </a:solidFill>
                          <a:ln w="12700">
                            <a:noFill/>
                          </a:ln>
                        </wps:spPr>
                        <wps:txbx>
                          <w:txbxContent>
                            <w:p w14:paraId="602C6BA1">
                              <w:pPr>
                                <w:rPr>
                                  <w:rFonts w:hint="default" w:eastAsia="宋体"/>
                                  <w:lang w:val="en-US" w:eastAsia="zh-CN"/>
                                </w:rPr>
                              </w:pPr>
                              <w:r>
                                <w:rPr>
                                  <w:rFonts w:hint="eastAsia"/>
                                  <w:lang w:val="en-US" w:eastAsia="zh-CN"/>
                                </w:rPr>
                                <w:t>原料库</w:t>
                              </w:r>
                            </w:p>
                          </w:txbxContent>
                        </wps:txbx>
                        <wps:bodyPr upright="1"/>
                      </wps:wsp>
                      <wps:wsp>
                        <wps:cNvPr id="57" name="文本框 57"/>
                        <wps:cNvSpPr txBox="1"/>
                        <wps:spPr>
                          <a:xfrm>
                            <a:off x="9849" y="1648288"/>
                            <a:ext cx="542" cy="1198"/>
                          </a:xfrm>
                          <a:prstGeom prst="rect">
                            <a:avLst/>
                          </a:prstGeom>
                          <a:solidFill>
                            <a:srgbClr val="FFFFFF"/>
                          </a:solidFill>
                          <a:ln w="12700">
                            <a:noFill/>
                          </a:ln>
                        </wps:spPr>
                        <wps:txbx>
                          <w:txbxContent>
                            <w:p w14:paraId="102029A0">
                              <w:pPr>
                                <w:rPr>
                                  <w:rFonts w:hint="eastAsia"/>
                                  <w:lang w:val="en-US" w:eastAsia="zh-CN"/>
                                </w:rPr>
                              </w:pPr>
                              <w:r>
                                <w:rPr>
                                  <w:rFonts w:hint="eastAsia"/>
                                  <w:lang w:val="en-US" w:eastAsia="zh-CN"/>
                                </w:rPr>
                                <w:t>风</w:t>
                              </w:r>
                            </w:p>
                            <w:p w14:paraId="02561087">
                              <w:pPr>
                                <w:rPr>
                                  <w:rFonts w:hint="eastAsia"/>
                                  <w:lang w:val="en-US" w:eastAsia="zh-CN"/>
                                </w:rPr>
                              </w:pPr>
                              <w:r>
                                <w:rPr>
                                  <w:rFonts w:hint="eastAsia"/>
                                  <w:lang w:val="en-US" w:eastAsia="zh-CN"/>
                                </w:rPr>
                                <w:t>机</w:t>
                              </w:r>
                            </w:p>
                            <w:p w14:paraId="503606A5">
                              <w:pPr>
                                <w:rPr>
                                  <w:rFonts w:hint="default" w:eastAsia="宋体"/>
                                  <w:lang w:val="en-US" w:eastAsia="zh-CN"/>
                                </w:rPr>
                              </w:pPr>
                              <w:r>
                                <w:rPr>
                                  <w:rFonts w:hint="eastAsia"/>
                                  <w:lang w:val="en-US" w:eastAsia="zh-CN"/>
                                </w:rPr>
                                <w:t>房</w:t>
                              </w:r>
                            </w:p>
                          </w:txbxContent>
                        </wps:txbx>
                        <wps:bodyPr upright="1"/>
                      </wps:wsp>
                      <pic:pic xmlns:pic="http://schemas.openxmlformats.org/drawingml/2006/picture">
                        <pic:nvPicPr>
                          <pic:cNvPr id="58" name="图片 46" descr="beb3229739230dfc33cf98945e5e1f0"/>
                          <pic:cNvPicPr>
                            <a:picLocks noChangeAspect="1"/>
                          </pic:cNvPicPr>
                        </pic:nvPicPr>
                        <pic:blipFill>
                          <a:blip r:embed="rId21"/>
                          <a:stretch>
                            <a:fillRect/>
                          </a:stretch>
                        </pic:blipFill>
                        <pic:spPr>
                          <a:xfrm>
                            <a:off x="9701" y="1643869"/>
                            <a:ext cx="652" cy="880"/>
                          </a:xfrm>
                          <a:prstGeom prst="rect">
                            <a:avLst/>
                          </a:prstGeom>
                          <a:noFill/>
                          <a:ln>
                            <a:noFill/>
                          </a:ln>
                        </pic:spPr>
                      </pic:pic>
                      <wps:wsp>
                        <wps:cNvPr id="59" name="直接连接符 59"/>
                        <wps:cNvCnPr/>
                        <wps:spPr>
                          <a:xfrm>
                            <a:off x="16282" y="1643762"/>
                            <a:ext cx="25" cy="3770"/>
                          </a:xfrm>
                          <a:prstGeom prst="line">
                            <a:avLst/>
                          </a:prstGeom>
                          <a:ln w="12700" cap="flat" cmpd="sng">
                            <a:solidFill>
                              <a:srgbClr val="000000"/>
                            </a:solidFill>
                            <a:prstDash val="solid"/>
                            <a:headEnd type="none" w="med" len="med"/>
                            <a:tailEnd type="none" w="med" len="med"/>
                          </a:ln>
                        </wps:spPr>
                        <wps:bodyPr upright="1"/>
                      </wps:wsp>
                      <wps:wsp>
                        <wps:cNvPr id="60" name="文本框 60"/>
                        <wps:cNvSpPr txBox="1"/>
                        <wps:spPr>
                          <a:xfrm>
                            <a:off x="14012" y="1644587"/>
                            <a:ext cx="987" cy="431"/>
                          </a:xfrm>
                          <a:prstGeom prst="rect">
                            <a:avLst/>
                          </a:prstGeom>
                          <a:solidFill>
                            <a:srgbClr val="FFFFFF"/>
                          </a:solidFill>
                          <a:ln w="12700">
                            <a:noFill/>
                          </a:ln>
                        </wps:spPr>
                        <wps:txbx>
                          <w:txbxContent>
                            <w:p w14:paraId="7BEF00AF">
                              <w:pPr>
                                <w:rPr>
                                  <w:rFonts w:hint="default" w:eastAsia="宋体"/>
                                  <w:lang w:val="en-US" w:eastAsia="zh-CN"/>
                                </w:rPr>
                              </w:pPr>
                              <w:r>
                                <w:rPr>
                                  <w:rFonts w:hint="eastAsia"/>
                                  <w:lang w:val="en-US" w:eastAsia="zh-CN"/>
                                </w:rPr>
                                <w:t>洗手间</w:t>
                              </w:r>
                            </w:p>
                          </w:txbxContent>
                        </wps:txbx>
                        <wps:bodyPr upright="1"/>
                      </wps:wsp>
                      <wps:wsp>
                        <wps:cNvPr id="61" name="文本框 61"/>
                        <wps:cNvSpPr txBox="1"/>
                        <wps:spPr>
                          <a:xfrm>
                            <a:off x="17313" y="1648411"/>
                            <a:ext cx="2915" cy="439"/>
                          </a:xfrm>
                          <a:prstGeom prst="rect">
                            <a:avLst/>
                          </a:prstGeom>
                          <a:solidFill>
                            <a:srgbClr val="FFFFFF"/>
                          </a:solidFill>
                          <a:ln w="12700">
                            <a:noFill/>
                          </a:ln>
                        </wps:spPr>
                        <wps:txbx>
                          <w:txbxContent>
                            <w:p w14:paraId="50810835">
                              <w:pPr>
                                <w:rPr>
                                  <w:rFonts w:hint="default" w:eastAsia="宋体"/>
                                  <w:lang w:val="en-US" w:eastAsia="zh-CN"/>
                                </w:rPr>
                              </w:pPr>
                              <w:r>
                                <w:rPr>
                                  <w:rFonts w:hint="eastAsia"/>
                                  <w:lang w:val="en-US" w:eastAsia="zh-CN"/>
                                </w:rPr>
                                <w:t>电子泵生产车间（装配大厅）</w:t>
                              </w:r>
                            </w:p>
                          </w:txbxContent>
                        </wps:txbx>
                        <wps:bodyPr upright="1"/>
                      </wps:wsp>
                      <wps:wsp>
                        <wps:cNvPr id="62" name="文本框 62"/>
                        <wps:cNvSpPr txBox="1"/>
                        <wps:spPr>
                          <a:xfrm>
                            <a:off x="18714" y="1645355"/>
                            <a:ext cx="3216" cy="454"/>
                          </a:xfrm>
                          <a:prstGeom prst="rect">
                            <a:avLst/>
                          </a:prstGeom>
                          <a:solidFill>
                            <a:srgbClr val="FFFFFF"/>
                          </a:solidFill>
                          <a:ln w="12700">
                            <a:noFill/>
                          </a:ln>
                        </wps:spPr>
                        <wps:txbx>
                          <w:txbxContent>
                            <w:p w14:paraId="05187010">
                              <w:pPr>
                                <w:jc w:val="center"/>
                                <w:rPr>
                                  <w:rFonts w:hint="default" w:eastAsia="宋体"/>
                                  <w:lang w:val="en-US" w:eastAsia="zh-CN"/>
                                </w:rPr>
                              </w:pPr>
                              <w:r>
                                <w:rPr>
                                  <w:rFonts w:hint="eastAsia"/>
                                  <w:lang w:val="en-US" w:eastAsia="zh-CN"/>
                                </w:rPr>
                                <w:t>中静包生产车间（装配大厅）</w:t>
                              </w:r>
                            </w:p>
                          </w:txbxContent>
                        </wps:txbx>
                        <wps:bodyPr upright="1"/>
                      </wps:wsp>
                      <wps:wsp>
                        <wps:cNvPr id="63" name="文本框 63"/>
                        <wps:cNvSpPr txBox="1"/>
                        <wps:spPr>
                          <a:xfrm>
                            <a:off x="10727" y="1649151"/>
                            <a:ext cx="987" cy="481"/>
                          </a:xfrm>
                          <a:prstGeom prst="rect">
                            <a:avLst/>
                          </a:prstGeom>
                          <a:solidFill>
                            <a:srgbClr val="FFFFFF"/>
                          </a:solidFill>
                          <a:ln w="12700">
                            <a:noFill/>
                          </a:ln>
                        </wps:spPr>
                        <wps:txbx>
                          <w:txbxContent>
                            <w:p w14:paraId="0DD91F6C">
                              <w:pPr>
                                <w:rPr>
                                  <w:rFonts w:hint="default" w:eastAsia="宋体"/>
                                  <w:lang w:val="en-US" w:eastAsia="zh-CN"/>
                                </w:rPr>
                              </w:pPr>
                              <w:r>
                                <w:rPr>
                                  <w:rFonts w:hint="eastAsia" w:eastAsia="宋体"/>
                                  <w:lang w:val="en-US" w:eastAsia="zh-CN"/>
                                </w:rPr>
                                <w:t>挤出间</w:t>
                              </w:r>
                            </w:p>
                          </w:txbxContent>
                        </wps:txbx>
                        <wps:bodyPr upright="1"/>
                      </wps:wsp>
                      <wps:wsp>
                        <wps:cNvPr id="64" name="直接连接符 64"/>
                        <wps:cNvCnPr/>
                        <wps:spPr>
                          <a:xfrm flipH="1">
                            <a:off x="11910" y="1647514"/>
                            <a:ext cx="69" cy="3651"/>
                          </a:xfrm>
                          <a:prstGeom prst="line">
                            <a:avLst/>
                          </a:prstGeom>
                          <a:ln w="12700" cap="flat" cmpd="sng">
                            <a:solidFill>
                              <a:srgbClr val="000000"/>
                            </a:solidFill>
                            <a:prstDash val="solid"/>
                            <a:headEnd type="none" w="med" len="med"/>
                            <a:tailEnd type="none" w="med" len="med"/>
                          </a:ln>
                        </wps:spPr>
                        <wps:bodyPr upright="1"/>
                      </wps:wsp>
                      <wps:wsp>
                        <wps:cNvPr id="65" name="直接连接符 65"/>
                        <wps:cNvCnPr/>
                        <wps:spPr>
                          <a:xfrm flipH="1">
                            <a:off x="10548" y="1647523"/>
                            <a:ext cx="48" cy="3646"/>
                          </a:xfrm>
                          <a:prstGeom prst="line">
                            <a:avLst/>
                          </a:prstGeom>
                          <a:ln w="12700" cap="flat" cmpd="sng">
                            <a:solidFill>
                              <a:srgbClr val="000000"/>
                            </a:solidFill>
                            <a:prstDash val="solid"/>
                            <a:headEnd type="none" w="med" len="med"/>
                            <a:tailEnd type="none" w="med" len="med"/>
                          </a:ln>
                        </wps:spPr>
                        <wps:bodyPr upright="1"/>
                      </wps:wsp>
                      <wps:wsp>
                        <wps:cNvPr id="66" name="矩形 66"/>
                        <wps:cNvSpPr/>
                        <wps:spPr>
                          <a:xfrm>
                            <a:off x="9768" y="1650306"/>
                            <a:ext cx="1579" cy="7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E07175E">
                              <w:pPr>
                                <w:jc w:val="left"/>
                                <w:rPr>
                                  <w:rFonts w:ascii="Times New Roman" w:hAnsi="Times New Roman" w:cs="Times New Roman"/>
                                  <w:b/>
                                  <w:sz w:val="18"/>
                                  <w:szCs w:val="18"/>
                                </w:rPr>
                              </w:pPr>
                              <w:r>
                                <w:rPr>
                                  <w:rFonts w:ascii="Times New Roman" w:hAnsi="宋体" w:cs="Times New Roman"/>
                                  <w:b/>
                                  <w:sz w:val="18"/>
                                  <w:szCs w:val="18"/>
                                </w:rPr>
                                <w:t>比例尺：</w:t>
                              </w:r>
                              <w:r>
                                <w:rPr>
                                  <w:rFonts w:ascii="Times New Roman" w:hAnsi="Times New Roman" w:cs="Times New Roman"/>
                                  <w:b/>
                                  <w:sz w:val="18"/>
                                  <w:szCs w:val="18"/>
                                </w:rPr>
                                <w:t>1:</w:t>
                              </w:r>
                              <w:r>
                                <w:rPr>
                                  <w:rFonts w:hint="eastAsia" w:ascii="Times New Roman" w:hAnsi="Times New Roman" w:cs="Times New Roman"/>
                                  <w:b/>
                                  <w:sz w:val="18"/>
                                  <w:szCs w:val="18"/>
                                  <w:lang w:val="en-US" w:eastAsia="zh-CN"/>
                                </w:rPr>
                                <w:t>5</w:t>
                              </w:r>
                              <w:r>
                                <w:rPr>
                                  <w:rFonts w:hint="eastAsia" w:ascii="Times New Roman" w:hAnsi="Times New Roman" w:cs="Times New Roman"/>
                                  <w:b/>
                                  <w:sz w:val="18"/>
                                  <w:szCs w:val="18"/>
                                </w:rPr>
                                <w:t>00</w:t>
                              </w:r>
                            </w:p>
                            <w:p w14:paraId="2A6C29C2">
                              <w:pPr>
                                <w:jc w:val="left"/>
                                <w:rPr>
                                  <w:rFonts w:ascii="Times New Roman" w:hAnsi="Times New Roman" w:cs="Times New Roman"/>
                                  <w:b/>
                                  <w:sz w:val="18"/>
                                  <w:szCs w:val="18"/>
                                </w:rPr>
                              </w:pPr>
                              <w:r>
                                <w:rPr>
                                  <w:rFonts w:ascii="Times New Roman" w:hAnsi="Times New Roman" w:cs="Times New Roman"/>
                                  <w:b/>
                                  <w:sz w:val="18"/>
                                  <w:szCs w:val="18"/>
                                </w:rPr>
                                <w:drawing>
                                  <wp:inline distT="0" distB="0" distL="114300" distR="114300">
                                    <wp:extent cx="742950" cy="82550"/>
                                    <wp:effectExtent l="0" t="0" r="0" b="12700"/>
                                    <wp:docPr id="4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
                                            <pic:cNvPicPr>
                                              <a:picLocks noChangeAspect="1"/>
                                            </pic:cNvPicPr>
                                          </pic:nvPicPr>
                                          <pic:blipFill>
                                            <a:blip r:embed="rId25"/>
                                            <a:stretch>
                                              <a:fillRect/>
                                            </a:stretch>
                                          </pic:blipFill>
                                          <pic:spPr>
                                            <a:xfrm>
                                              <a:off x="0" y="0"/>
                                              <a:ext cx="742950" cy="82550"/>
                                            </a:xfrm>
                                            <a:prstGeom prst="rect">
                                              <a:avLst/>
                                            </a:prstGeom>
                                            <a:noFill/>
                                            <a:ln>
                                              <a:noFill/>
                                            </a:ln>
                                          </pic:spPr>
                                        </pic:pic>
                                      </a:graphicData>
                                    </a:graphic>
                                  </wp:inline>
                                </w:drawing>
                              </w:r>
                            </w:p>
                          </w:txbxContent>
                        </wps:txbx>
                        <wps:bodyPr upright="1"/>
                      </wps:wsp>
                      <wps:wsp>
                        <wps:cNvPr id="67" name="文本框 67"/>
                        <wps:cNvSpPr txBox="1"/>
                        <wps:spPr>
                          <a:xfrm>
                            <a:off x="13951" y="1644088"/>
                            <a:ext cx="1136" cy="481"/>
                          </a:xfrm>
                          <a:prstGeom prst="rect">
                            <a:avLst/>
                          </a:prstGeom>
                          <a:solidFill>
                            <a:srgbClr val="FFFFFF"/>
                          </a:solidFill>
                          <a:ln w="12700">
                            <a:noFill/>
                          </a:ln>
                        </wps:spPr>
                        <wps:txbx>
                          <w:txbxContent>
                            <w:p w14:paraId="13F8487C">
                              <w:pPr>
                                <w:rPr>
                                  <w:rFonts w:hint="default" w:eastAsia="宋体"/>
                                  <w:lang w:val="en-US" w:eastAsia="zh-CN"/>
                                </w:rPr>
                              </w:pPr>
                              <w:r>
                                <w:rPr>
                                  <w:rFonts w:hint="eastAsia"/>
                                  <w:lang w:val="en-US" w:eastAsia="zh-CN"/>
                                </w:rPr>
                                <w:t>换鞋大厅</w:t>
                              </w:r>
                            </w:p>
                          </w:txbxContent>
                        </wps:txbx>
                        <wps:bodyPr upright="1"/>
                      </wps:wsp>
                      <wps:wsp>
                        <wps:cNvPr id="68" name="直接连接符 68"/>
                        <wps:cNvCnPr/>
                        <wps:spPr>
                          <a:xfrm flipH="1" flipV="1">
                            <a:off x="10570" y="1648465"/>
                            <a:ext cx="1409" cy="2"/>
                          </a:xfrm>
                          <a:prstGeom prst="line">
                            <a:avLst/>
                          </a:prstGeom>
                          <a:ln w="12700" cap="flat" cmpd="sng">
                            <a:solidFill>
                              <a:srgbClr val="000000"/>
                            </a:solidFill>
                            <a:prstDash val="solid"/>
                            <a:headEnd type="none" w="med" len="med"/>
                            <a:tailEnd type="none" w="med" len="med"/>
                          </a:ln>
                        </wps:spPr>
                        <wps:bodyPr upright="1"/>
                      </wps:wsp>
                      <wps:wsp>
                        <wps:cNvPr id="69" name="文本框 69"/>
                        <wps:cNvSpPr txBox="1"/>
                        <wps:spPr>
                          <a:xfrm>
                            <a:off x="10768" y="1647791"/>
                            <a:ext cx="987" cy="481"/>
                          </a:xfrm>
                          <a:prstGeom prst="rect">
                            <a:avLst/>
                          </a:prstGeom>
                          <a:solidFill>
                            <a:srgbClr val="FFFFFF"/>
                          </a:solidFill>
                          <a:ln w="12700">
                            <a:noFill/>
                          </a:ln>
                        </wps:spPr>
                        <wps:txbx>
                          <w:txbxContent>
                            <w:p w14:paraId="04E9FE30">
                              <w:pPr>
                                <w:rPr>
                                  <w:rFonts w:hint="default" w:eastAsia="宋体"/>
                                  <w:lang w:val="en-US" w:eastAsia="zh-CN"/>
                                </w:rPr>
                              </w:pPr>
                              <w:r>
                                <w:rPr>
                                  <w:rFonts w:hint="eastAsia" w:eastAsia="宋体"/>
                                  <w:lang w:val="en-US" w:eastAsia="zh-CN"/>
                                </w:rPr>
                                <w:t>脱包间</w:t>
                              </w:r>
                            </w:p>
                          </w:txbxContent>
                        </wps:txbx>
                        <wps:bodyPr upright="1"/>
                      </wps:wsp>
                      <wps:wsp>
                        <wps:cNvPr id="70" name="直接连接符 70"/>
                        <wps:cNvCnPr/>
                        <wps:spPr>
                          <a:xfrm flipH="1">
                            <a:off x="13474" y="1647537"/>
                            <a:ext cx="12" cy="1645"/>
                          </a:xfrm>
                          <a:prstGeom prst="line">
                            <a:avLst/>
                          </a:prstGeom>
                          <a:ln w="12700" cap="flat" cmpd="sng">
                            <a:solidFill>
                              <a:srgbClr val="000000"/>
                            </a:solidFill>
                            <a:prstDash val="solid"/>
                            <a:headEnd type="none" w="med" len="med"/>
                            <a:tailEnd type="none" w="med" len="med"/>
                          </a:ln>
                        </wps:spPr>
                        <wps:bodyPr upright="1"/>
                      </wps:wsp>
                      <wps:wsp>
                        <wps:cNvPr id="71" name="文本框 71"/>
                        <wps:cNvSpPr txBox="1"/>
                        <wps:spPr>
                          <a:xfrm>
                            <a:off x="12271" y="1648031"/>
                            <a:ext cx="987" cy="481"/>
                          </a:xfrm>
                          <a:prstGeom prst="rect">
                            <a:avLst/>
                          </a:prstGeom>
                          <a:solidFill>
                            <a:srgbClr val="FFFFFF"/>
                          </a:solidFill>
                          <a:ln w="12700">
                            <a:noFill/>
                          </a:ln>
                        </wps:spPr>
                        <wps:txbx>
                          <w:txbxContent>
                            <w:p w14:paraId="27B68F2E">
                              <w:pPr>
                                <w:rPr>
                                  <w:rFonts w:hint="default" w:eastAsia="宋体"/>
                                  <w:lang w:val="en-US" w:eastAsia="zh-CN"/>
                                </w:rPr>
                              </w:pPr>
                              <w:r>
                                <w:rPr>
                                  <w:rFonts w:hint="eastAsia" w:eastAsia="宋体"/>
                                  <w:lang w:val="en-US" w:eastAsia="zh-CN"/>
                                </w:rPr>
                                <w:t>中转库</w:t>
                              </w:r>
                            </w:p>
                          </w:txbxContent>
                        </wps:txbx>
                        <wps:bodyPr upright="1"/>
                      </wps:wsp>
                      <wps:wsp>
                        <wps:cNvPr id="72" name="直接连接符 72"/>
                        <wps:cNvCnPr/>
                        <wps:spPr>
                          <a:xfrm flipH="1">
                            <a:off x="11977" y="1649169"/>
                            <a:ext cx="4354" cy="19"/>
                          </a:xfrm>
                          <a:prstGeom prst="line">
                            <a:avLst/>
                          </a:prstGeom>
                          <a:ln w="12700" cap="flat" cmpd="sng">
                            <a:solidFill>
                              <a:srgbClr val="000000"/>
                            </a:solidFill>
                            <a:prstDash val="solid"/>
                            <a:headEnd type="none" w="med" len="med"/>
                            <a:tailEnd type="none" w="med" len="med"/>
                          </a:ln>
                        </wps:spPr>
                        <wps:bodyPr upright="1"/>
                      </wps:wsp>
                      <wps:wsp>
                        <wps:cNvPr id="73" name="直接连接符 73"/>
                        <wps:cNvCnPr/>
                        <wps:spPr>
                          <a:xfrm flipH="1">
                            <a:off x="16296" y="1649148"/>
                            <a:ext cx="23" cy="2030"/>
                          </a:xfrm>
                          <a:prstGeom prst="line">
                            <a:avLst/>
                          </a:prstGeom>
                          <a:ln w="12700" cap="flat" cmpd="sng">
                            <a:solidFill>
                              <a:srgbClr val="000000"/>
                            </a:solidFill>
                            <a:prstDash val="solid"/>
                            <a:headEnd type="none" w="med" len="med"/>
                            <a:tailEnd type="none" w="med" len="med"/>
                          </a:ln>
                        </wps:spPr>
                        <wps:bodyPr upright="1"/>
                      </wps:wsp>
                      <wps:wsp>
                        <wps:cNvPr id="74" name="文本框 74"/>
                        <wps:cNvSpPr txBox="1"/>
                        <wps:spPr>
                          <a:xfrm>
                            <a:off x="13510" y="1649561"/>
                            <a:ext cx="987" cy="431"/>
                          </a:xfrm>
                          <a:prstGeom prst="rect">
                            <a:avLst/>
                          </a:prstGeom>
                          <a:solidFill>
                            <a:srgbClr val="FFFFFF"/>
                          </a:solidFill>
                          <a:ln w="12700">
                            <a:noFill/>
                          </a:ln>
                        </wps:spPr>
                        <wps:txbx>
                          <w:txbxContent>
                            <w:p w14:paraId="3C76E134">
                              <w:pPr>
                                <w:rPr>
                                  <w:rFonts w:hint="default" w:eastAsia="宋体"/>
                                  <w:lang w:val="en-US" w:eastAsia="zh-CN"/>
                                </w:rPr>
                              </w:pPr>
                              <w:r>
                                <w:rPr>
                                  <w:rFonts w:hint="eastAsia"/>
                                  <w:lang w:val="en-US" w:eastAsia="zh-CN"/>
                                </w:rPr>
                                <w:t>洗手间</w:t>
                              </w:r>
                            </w:p>
                          </w:txbxContent>
                        </wps:txbx>
                        <wps:bodyPr upright="1"/>
                      </wps:wsp>
                      <wps:wsp>
                        <wps:cNvPr id="75" name="文本框 75"/>
                        <wps:cNvSpPr txBox="1"/>
                        <wps:spPr>
                          <a:xfrm>
                            <a:off x="13070" y="1650149"/>
                            <a:ext cx="1875" cy="481"/>
                          </a:xfrm>
                          <a:prstGeom prst="rect">
                            <a:avLst/>
                          </a:prstGeom>
                          <a:solidFill>
                            <a:srgbClr val="FFFFFF"/>
                          </a:solidFill>
                          <a:ln w="12700">
                            <a:noFill/>
                          </a:ln>
                        </wps:spPr>
                        <wps:txbx>
                          <w:txbxContent>
                            <w:p w14:paraId="75956176">
                              <w:pPr>
                                <w:rPr>
                                  <w:rFonts w:hint="default" w:eastAsia="宋体"/>
                                  <w:lang w:val="en-US" w:eastAsia="zh-CN"/>
                                </w:rPr>
                              </w:pPr>
                              <w:r>
                                <w:rPr>
                                  <w:rFonts w:hint="eastAsia"/>
                                  <w:lang w:val="en-US" w:eastAsia="zh-CN"/>
                                </w:rPr>
                                <w:t>更衣室、换鞋大厅</w:t>
                              </w:r>
                            </w:p>
                          </w:txbxContent>
                        </wps:txbx>
                        <wps:bodyPr upright="1"/>
                      </wps:wsp>
                      <wps:wsp>
                        <wps:cNvPr id="76" name="直接连接符 76"/>
                        <wps:cNvCnPr/>
                        <wps:spPr>
                          <a:xfrm flipV="1">
                            <a:off x="20717" y="1647537"/>
                            <a:ext cx="10" cy="1926"/>
                          </a:xfrm>
                          <a:prstGeom prst="line">
                            <a:avLst/>
                          </a:prstGeom>
                          <a:ln w="12700" cap="flat" cmpd="sng">
                            <a:solidFill>
                              <a:srgbClr val="000000"/>
                            </a:solidFill>
                            <a:prstDash val="solid"/>
                            <a:headEnd type="none" w="med" len="med"/>
                            <a:tailEnd type="none" w="med" len="med"/>
                          </a:ln>
                        </wps:spPr>
                        <wps:bodyPr upright="1"/>
                      </wps:wsp>
                      <wps:wsp>
                        <wps:cNvPr id="77" name="直接连接符 77"/>
                        <wps:cNvCnPr/>
                        <wps:spPr>
                          <a:xfrm flipH="1" flipV="1">
                            <a:off x="20678" y="1649486"/>
                            <a:ext cx="1652" cy="3"/>
                          </a:xfrm>
                          <a:prstGeom prst="line">
                            <a:avLst/>
                          </a:prstGeom>
                          <a:ln w="12700" cap="flat" cmpd="sng">
                            <a:solidFill>
                              <a:srgbClr val="000000"/>
                            </a:solidFill>
                            <a:prstDash val="solid"/>
                            <a:headEnd type="none" w="med" len="med"/>
                            <a:tailEnd type="none" w="med" len="med"/>
                          </a:ln>
                        </wps:spPr>
                        <wps:bodyPr upright="1"/>
                      </wps:wsp>
                      <wps:wsp>
                        <wps:cNvPr id="78" name="直接连接符 78"/>
                        <wps:cNvCnPr/>
                        <wps:spPr>
                          <a:xfrm flipH="1" flipV="1">
                            <a:off x="22317" y="1647543"/>
                            <a:ext cx="33" cy="3628"/>
                          </a:xfrm>
                          <a:prstGeom prst="line">
                            <a:avLst/>
                          </a:prstGeom>
                          <a:ln w="12700" cap="flat" cmpd="sng">
                            <a:solidFill>
                              <a:srgbClr val="000000"/>
                            </a:solidFill>
                            <a:prstDash val="solid"/>
                            <a:headEnd type="none" w="med" len="med"/>
                            <a:tailEnd type="none" w="med" len="med"/>
                          </a:ln>
                        </wps:spPr>
                        <wps:bodyPr upright="1"/>
                      </wps:wsp>
                      <wps:wsp>
                        <wps:cNvPr id="79" name="文本框 79"/>
                        <wps:cNvSpPr txBox="1"/>
                        <wps:spPr>
                          <a:xfrm>
                            <a:off x="20983" y="1648258"/>
                            <a:ext cx="987" cy="431"/>
                          </a:xfrm>
                          <a:prstGeom prst="rect">
                            <a:avLst/>
                          </a:prstGeom>
                          <a:solidFill>
                            <a:srgbClr val="FFFFFF"/>
                          </a:solidFill>
                          <a:ln w="12700">
                            <a:noFill/>
                          </a:ln>
                        </wps:spPr>
                        <wps:txbx>
                          <w:txbxContent>
                            <w:p w14:paraId="2F9D8BD7">
                              <w:pPr>
                                <w:rPr>
                                  <w:rFonts w:hint="default" w:eastAsia="宋体"/>
                                  <w:lang w:val="en-US" w:eastAsia="zh-CN"/>
                                </w:rPr>
                              </w:pPr>
                              <w:r>
                                <w:rPr>
                                  <w:rFonts w:hint="eastAsia"/>
                                  <w:lang w:val="en-US" w:eastAsia="zh-CN"/>
                                </w:rPr>
                                <w:t>装箱间</w:t>
                              </w:r>
                            </w:p>
                          </w:txbxContent>
                        </wps:txbx>
                        <wps:bodyPr upright="1"/>
                      </wps:wsp>
                      <wps:wsp>
                        <wps:cNvPr id="80" name="文本框 80"/>
                        <wps:cNvSpPr txBox="1"/>
                        <wps:spPr>
                          <a:xfrm>
                            <a:off x="22605" y="1649141"/>
                            <a:ext cx="987" cy="431"/>
                          </a:xfrm>
                          <a:prstGeom prst="rect">
                            <a:avLst/>
                          </a:prstGeom>
                          <a:solidFill>
                            <a:srgbClr val="FFFFFF"/>
                          </a:solidFill>
                          <a:ln w="12700">
                            <a:noFill/>
                          </a:ln>
                        </wps:spPr>
                        <wps:txbx>
                          <w:txbxContent>
                            <w:p w14:paraId="5005F28A">
                              <w:pPr>
                                <w:rPr>
                                  <w:rFonts w:hint="default" w:eastAsia="宋体"/>
                                  <w:lang w:val="en-US" w:eastAsia="zh-CN"/>
                                </w:rPr>
                              </w:pPr>
                              <w:r>
                                <w:rPr>
                                  <w:rFonts w:hint="eastAsia"/>
                                  <w:lang w:val="en-US" w:eastAsia="zh-CN"/>
                                </w:rPr>
                                <w:t>办公室</w:t>
                              </w:r>
                            </w:p>
                          </w:txbxContent>
                        </wps:txbx>
                        <wps:bodyPr upright="1"/>
                      </wps:wsp>
                      <wps:wsp>
                        <wps:cNvPr id="81" name="直接连接符 81"/>
                        <wps:cNvCnPr/>
                        <wps:spPr>
                          <a:xfrm flipH="1">
                            <a:off x="12603" y="1645478"/>
                            <a:ext cx="3702" cy="29"/>
                          </a:xfrm>
                          <a:prstGeom prst="line">
                            <a:avLst/>
                          </a:prstGeom>
                          <a:ln w="12700" cap="flat" cmpd="sng">
                            <a:solidFill>
                              <a:srgbClr val="000000"/>
                            </a:solidFill>
                            <a:prstDash val="solid"/>
                            <a:headEnd type="none" w="med" len="med"/>
                            <a:tailEnd type="none" w="med" len="med"/>
                          </a:ln>
                        </wps:spPr>
                        <wps:bodyPr upright="1"/>
                      </wps:wsp>
                      <wps:wsp>
                        <wps:cNvPr id="82" name="直接连接符 82"/>
                        <wps:cNvCnPr/>
                        <wps:spPr>
                          <a:xfrm flipH="1">
                            <a:off x="12596" y="1646018"/>
                            <a:ext cx="3702" cy="29"/>
                          </a:xfrm>
                          <a:prstGeom prst="line">
                            <a:avLst/>
                          </a:prstGeom>
                          <a:ln w="12700" cap="flat" cmpd="sng">
                            <a:solidFill>
                              <a:srgbClr val="000000"/>
                            </a:solidFill>
                            <a:prstDash val="solid"/>
                            <a:headEnd type="none" w="med" len="med"/>
                            <a:tailEnd type="none" w="med" len="med"/>
                          </a:ln>
                        </wps:spPr>
                        <wps:bodyPr upright="1"/>
                      </wps:wsp>
                      <wps:wsp>
                        <wps:cNvPr id="83" name="文本框 83"/>
                        <wps:cNvSpPr txBox="1"/>
                        <wps:spPr>
                          <a:xfrm>
                            <a:off x="14003" y="1645543"/>
                            <a:ext cx="1213" cy="431"/>
                          </a:xfrm>
                          <a:prstGeom prst="rect">
                            <a:avLst/>
                          </a:prstGeom>
                          <a:solidFill>
                            <a:srgbClr val="FFFFFF"/>
                          </a:solidFill>
                          <a:ln w="12700">
                            <a:noFill/>
                          </a:ln>
                        </wps:spPr>
                        <wps:txbx>
                          <w:txbxContent>
                            <w:p w14:paraId="379FEEFC">
                              <w:pPr>
                                <w:rPr>
                                  <w:rFonts w:hint="default" w:eastAsia="宋体"/>
                                  <w:lang w:val="en-US" w:eastAsia="zh-CN"/>
                                </w:rPr>
                              </w:pPr>
                              <w:r>
                                <w:rPr>
                                  <w:rFonts w:hint="eastAsia" w:eastAsia="宋体"/>
                                  <w:lang w:val="en-US" w:eastAsia="zh-CN"/>
                                </w:rPr>
                                <w:t>精洗烘干</w:t>
                              </w:r>
                            </w:p>
                          </w:txbxContent>
                        </wps:txbx>
                        <wps:bodyPr upright="1"/>
                      </wps:wsp>
                      <wps:wsp>
                        <wps:cNvPr id="84" name="文本框 84"/>
                        <wps:cNvSpPr txBox="1"/>
                        <wps:spPr>
                          <a:xfrm>
                            <a:off x="14028" y="1646438"/>
                            <a:ext cx="1213" cy="431"/>
                          </a:xfrm>
                          <a:prstGeom prst="rect">
                            <a:avLst/>
                          </a:prstGeom>
                          <a:solidFill>
                            <a:srgbClr val="FFFFFF"/>
                          </a:solidFill>
                          <a:ln w="12700">
                            <a:noFill/>
                          </a:ln>
                        </wps:spPr>
                        <wps:txbx>
                          <w:txbxContent>
                            <w:p w14:paraId="6947EB02">
                              <w:pPr>
                                <w:rPr>
                                  <w:rFonts w:hint="default" w:eastAsia="宋体"/>
                                  <w:lang w:val="en-US" w:eastAsia="zh-CN"/>
                                </w:rPr>
                              </w:pPr>
                              <w:r>
                                <w:rPr>
                                  <w:rFonts w:hint="eastAsia" w:eastAsia="宋体"/>
                                  <w:lang w:val="en-US" w:eastAsia="zh-CN"/>
                                </w:rPr>
                                <w:t>挤出注塑</w:t>
                              </w:r>
                            </w:p>
                          </w:txbxContent>
                        </wps:txbx>
                        <wps:bodyPr upright="1"/>
                      </wps:wsp>
                      <wps:wsp>
                        <wps:cNvPr id="85" name="直接连接符 85"/>
                        <wps:cNvCnPr/>
                        <wps:spPr>
                          <a:xfrm flipV="1">
                            <a:off x="22618" y="1645602"/>
                            <a:ext cx="10" cy="1926"/>
                          </a:xfrm>
                          <a:prstGeom prst="line">
                            <a:avLst/>
                          </a:prstGeom>
                          <a:ln w="12700" cap="flat" cmpd="sng">
                            <a:solidFill>
                              <a:srgbClr val="000000"/>
                            </a:solidFill>
                            <a:prstDash val="solid"/>
                            <a:headEnd type="none" w="med" len="med"/>
                            <a:tailEnd type="none" w="med" len="med"/>
                          </a:ln>
                        </wps:spPr>
                        <wps:bodyPr upright="1"/>
                      </wps:wsp>
                      <wps:wsp>
                        <wps:cNvPr id="86" name="直接连接符 86"/>
                        <wps:cNvCnPr/>
                        <wps:spPr>
                          <a:xfrm flipH="1" flipV="1">
                            <a:off x="22600" y="1645612"/>
                            <a:ext cx="1084" cy="3"/>
                          </a:xfrm>
                          <a:prstGeom prst="line">
                            <a:avLst/>
                          </a:prstGeom>
                          <a:ln w="12700" cap="flat" cmpd="sng">
                            <a:solidFill>
                              <a:srgbClr val="000000"/>
                            </a:solidFill>
                            <a:prstDash val="solid"/>
                            <a:headEnd type="none" w="med" len="med"/>
                            <a:tailEnd type="none" w="med" len="med"/>
                          </a:ln>
                        </wps:spPr>
                        <wps:bodyPr upright="1"/>
                      </wps:wsp>
                      <wps:wsp>
                        <wps:cNvPr id="87" name="文本框 87"/>
                        <wps:cNvSpPr txBox="1"/>
                        <wps:spPr>
                          <a:xfrm>
                            <a:off x="22695" y="1646478"/>
                            <a:ext cx="923" cy="431"/>
                          </a:xfrm>
                          <a:prstGeom prst="rect">
                            <a:avLst/>
                          </a:prstGeom>
                          <a:solidFill>
                            <a:srgbClr val="FFFFFF"/>
                          </a:solidFill>
                          <a:ln w="12700">
                            <a:noFill/>
                          </a:ln>
                        </wps:spPr>
                        <wps:txbx>
                          <w:txbxContent>
                            <w:p w14:paraId="213BE546">
                              <w:pPr>
                                <w:rPr>
                                  <w:rFonts w:hint="default" w:eastAsia="宋体"/>
                                  <w:lang w:val="en-US" w:eastAsia="zh-CN"/>
                                </w:rPr>
                              </w:pPr>
                              <w:r>
                                <w:rPr>
                                  <w:rFonts w:hint="eastAsia"/>
                                  <w:lang w:val="en-US" w:eastAsia="zh-CN"/>
                                </w:rPr>
                                <w:t>装箱间</w:t>
                              </w:r>
                            </w:p>
                          </w:txbxContent>
                        </wps:txbx>
                        <wps:bodyPr upright="1"/>
                      </wps:wsp>
                    </wpg:wgp>
                  </a:graphicData>
                </a:graphic>
              </wp:anchor>
            </w:drawing>
          </mc:Choice>
          <mc:Fallback>
            <w:pict>
              <v:group id="_x0000_s1026" o:spid="_x0000_s1026" o:spt="203" style="position:absolute;left:0pt;margin-left:-31.85pt;margin-top:35.5pt;height:371.1pt;width:795.75pt;z-index:251676672;mso-width-relative:page;mso-height-relative:page;" coordorigin="9634,1643756" coordsize="14131,7422" o:gfxdata="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">
                <o:lock v:ext="edit" aspectratio="f"/>
                <v:rect id="_x0000_s1026" o:spid="_x0000_s1026" o:spt="1" style="position:absolute;left:9634;top:1643756;height:7399;width:14078;" fillcolor="#FFFFFF" filled="t" stroked="t" coordsize="21600,21600" o:gfxdata="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06urugAAANsA&#10;AAAPAAAAAAAAAAEAIAAAACIAAABkcnMvZG93bnJldi54bWxQSwECFAAUAAAACACHTuJAMy8FnjsA&#10;AAA5AAAAEAAAAAAAAAABACAAAAAJAQAAZHJzL3NoYXBleG1sLnhtbFBLBQYAAAAABgAGAFsBAACz&#10;AwAAAAA=&#10;">
                  <v:fill on="t" focussize="0,0"/>
                  <v:stroke weight="1pt" color="#000000" joinstyle="miter" endarrow="block"/>
                  <v:imagedata o:title=""/>
                  <o:lock v:ext="edit" aspectratio="f"/>
                </v:rect>
                <v:line id="_x0000_s1026" o:spid="_x0000_s1026" o:spt="20" style="position:absolute;left:9674;top:1645930;flip:y;height:1;width:969;" filled="f" stroked="t" coordsize="21600,21600" o:gfxdata="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znxw7sAAADb&#10;AAAADwAAAAAAAAABACAAAAAiAAAAZHJzL2Rvd25yZXYueG1sUEsBAhQAFAAAAAgAh07iQDMvBZ47&#10;AAAAOQAAABAAAAAAAAAAAQAgAAAACgEAAGRycy9zaGFwZXhtbC54bWxQSwUGAAAAAAYABgBbAQAA&#10;tAMAAAAA&#10;">
                  <v:fill on="f" focussize="0,0"/>
                  <v:stroke weight="1pt" color="#000000" joinstyle="round"/>
                  <v:imagedata o:title=""/>
                  <o:lock v:ext="edit" aspectratio="f"/>
                </v:line>
                <v:line id="_x0000_s1026" o:spid="_x0000_s1026" o:spt="20" style="position:absolute;left:12580;top:1643777;flip:x;height:3748;width:10;" filled="f" stroked="t" coordsize="21600,21600" o:gfxdata="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62+0vQAA&#10;ANs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line id="_x0000_s1026" o:spid="_x0000_s1026" o:spt="20" style="position:absolute;left:9665;top:1647521;height:12;width:14100;" filled="f" stroked="t" coordsize="21600,21600" o:gfxdata="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ydwfvQAA&#10;ANs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shape id="_x0000_s1026" o:spid="_x0000_s1026" o:spt="202" type="#_x0000_t202" style="position:absolute;left:9758;top:1644934;height:481;width:990;" fillcolor="#FFFFFF" filled="t" stroked="f" coordsize="21600,21600" o:gfxdata="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6eHW74A&#10;AADbAAAADwAAAAAAAAABACAAAAAiAAAAZHJzL2Rvd25yZXYueG1sUEsBAhQAFAAAAAgAh07iQDMv&#10;BZ47AAAAOQAAABAAAAAAAAAAAQAgAAAADQEAAGRycy9zaGFwZXhtbC54bWxQSwUGAAAAAAYABgBb&#10;AQAAtwMAAAAA&#10;">
                  <v:fill on="t" focussize="0,0"/>
                  <v:stroke on="f" weight="1pt"/>
                  <v:imagedata o:title=""/>
                  <o:lock v:ext="edit" aspectratio="f"/>
                  <v:textbox>
                    <w:txbxContent>
                      <w:p w14:paraId="0511DC52">
                        <w:pPr>
                          <w:rPr>
                            <w:rFonts w:hint="default" w:eastAsia="宋体"/>
                            <w:lang w:val="en-US" w:eastAsia="zh-CN"/>
                          </w:rPr>
                        </w:pPr>
                        <w:r>
                          <w:rPr>
                            <w:rFonts w:hint="eastAsia"/>
                            <w:lang w:val="en-US" w:eastAsia="zh-CN"/>
                          </w:rPr>
                          <w:t>风机房</w:t>
                        </w:r>
                      </w:p>
                    </w:txbxContent>
                  </v:textbox>
                </v:shape>
                <v:line id="_x0000_s1026" o:spid="_x0000_s1026" o:spt="20" style="position:absolute;left:10676;top:1643798;flip:x;height:2107;width:1;" filled="f" stroked="t" coordsize="21600,21600" o:gfxdata="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AL3wLsAAADb&#10;AAAADwAAAAAAAAABACAAAAAiAAAAZHJzL2Rvd25yZXYueG1sUEsBAhQAFAAAAAgAh07iQDMvBZ47&#10;AAAAOQAAABAAAAAAAAAAAQAgAAAACgEAAGRycy9zaGFwZXhtbC54bWxQSwUGAAAAAAYABgBbAQAA&#10;tAMAAAAA&#10;">
                  <v:fill on="f" focussize="0,0"/>
                  <v:stroke weight="1pt" color="#000000" joinstyle="round"/>
                  <v:imagedata o:title=""/>
                  <o:lock v:ext="edit" aspectratio="f"/>
                </v:line>
                <v:shape id="_x0000_s1026" o:spid="_x0000_s1026" o:spt="202" type="#_x0000_t202" style="position:absolute;left:11218;top:1645346;height:481;width:990;" fillcolor="#FFFFFF" filled="t" stroked="f" coordsize="21600,21600" o:gfxdata="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Dm8t74A&#10;AADbAAAADwAAAAAAAAABACAAAAAiAAAAZHJzL2Rvd25yZXYueG1sUEsBAhQAFAAAAAgAh07iQDMv&#10;BZ47AAAAOQAAABAAAAAAAAAAAQAgAAAADQEAAGRycy9zaGFwZXhtbC54bWxQSwUGAAAAAAYABgBb&#10;AQAAtwMAAAAA&#10;">
                  <v:fill on="t" focussize="0,0"/>
                  <v:stroke on="f" weight="1pt"/>
                  <v:imagedata o:title=""/>
                  <o:lock v:ext="edit" aspectratio="f"/>
                  <v:textbox>
                    <w:txbxContent>
                      <w:p w14:paraId="602C6BA1">
                        <w:pPr>
                          <w:rPr>
                            <w:rFonts w:hint="default" w:eastAsia="宋体"/>
                            <w:lang w:val="en-US" w:eastAsia="zh-CN"/>
                          </w:rPr>
                        </w:pPr>
                        <w:r>
                          <w:rPr>
                            <w:rFonts w:hint="eastAsia"/>
                            <w:lang w:val="en-US" w:eastAsia="zh-CN"/>
                          </w:rPr>
                          <w:t>原料库</w:t>
                        </w:r>
                      </w:p>
                    </w:txbxContent>
                  </v:textbox>
                </v:shape>
                <v:shape id="_x0000_s1026" o:spid="_x0000_s1026" o:spt="202" type="#_x0000_t202" style="position:absolute;left:9849;top:1648288;height:1198;width:542;" fillcolor="#FFFFFF" filled="t" stroked="f" coordsize="21600,21600" o:gfxdata="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3UZLL4A&#10;AADbAAAADwAAAAAAAAABACAAAAAiAAAAZHJzL2Rvd25yZXYueG1sUEsBAhQAFAAAAAgAh07iQDMv&#10;BZ47AAAAOQAAABAAAAAAAAAAAQAgAAAADQEAAGRycy9zaGFwZXhtbC54bWxQSwUGAAAAAAYABgBb&#10;AQAAtwMAAAAA&#10;">
                  <v:fill on="t" focussize="0,0"/>
                  <v:stroke on="f" weight="1pt"/>
                  <v:imagedata o:title=""/>
                  <o:lock v:ext="edit" aspectratio="f"/>
                  <v:textbox>
                    <w:txbxContent>
                      <w:p w14:paraId="102029A0">
                        <w:pPr>
                          <w:rPr>
                            <w:rFonts w:hint="eastAsia"/>
                            <w:lang w:val="en-US" w:eastAsia="zh-CN"/>
                          </w:rPr>
                        </w:pPr>
                        <w:r>
                          <w:rPr>
                            <w:rFonts w:hint="eastAsia"/>
                            <w:lang w:val="en-US" w:eastAsia="zh-CN"/>
                          </w:rPr>
                          <w:t>风</w:t>
                        </w:r>
                      </w:p>
                      <w:p w14:paraId="02561087">
                        <w:pPr>
                          <w:rPr>
                            <w:rFonts w:hint="eastAsia"/>
                            <w:lang w:val="en-US" w:eastAsia="zh-CN"/>
                          </w:rPr>
                        </w:pPr>
                        <w:r>
                          <w:rPr>
                            <w:rFonts w:hint="eastAsia"/>
                            <w:lang w:val="en-US" w:eastAsia="zh-CN"/>
                          </w:rPr>
                          <w:t>机</w:t>
                        </w:r>
                      </w:p>
                      <w:p w14:paraId="503606A5">
                        <w:pPr>
                          <w:rPr>
                            <w:rFonts w:hint="default" w:eastAsia="宋体"/>
                            <w:lang w:val="en-US" w:eastAsia="zh-CN"/>
                          </w:rPr>
                        </w:pPr>
                        <w:r>
                          <w:rPr>
                            <w:rFonts w:hint="eastAsia"/>
                            <w:lang w:val="en-US" w:eastAsia="zh-CN"/>
                          </w:rPr>
                          <w:t>房</w:t>
                        </w:r>
                      </w:p>
                    </w:txbxContent>
                  </v:textbox>
                </v:shape>
                <v:shape id="图片 46" o:spid="_x0000_s1026" o:spt="75" alt="beb3229739230dfc33cf98945e5e1f0" type="#_x0000_t75" style="position:absolute;left:9701;top:1643869;height:880;width:652;" filled="f" o:preferrelative="t" stroked="f" coordsize="21600,21600" o:gfxdata="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r9omrsAAADb&#10;AAAADwAAAAAAAAABACAAAAAiAAAAZHJzL2Rvd25yZXYueG1sUEsBAhQAFAAAAAgAh07iQDMvBZ47&#10;AAAAOQAAABAAAAAAAAAAAQAgAAAACgEAAGRycy9zaGFwZXhtbC54bWxQSwUGAAAAAAYABgBbAQAA&#10;tAMAAAAA&#10;">
                  <v:fill on="f" focussize="0,0"/>
                  <v:stroke on="f"/>
                  <v:imagedata r:id="rId21" o:title=""/>
                  <o:lock v:ext="edit" aspectratio="t"/>
                </v:shape>
                <v:line id="_x0000_s1026" o:spid="_x0000_s1026" o:spt="20" style="position:absolute;left:16282;top:1643762;height:3770;width:25;" filled="f" stroked="t" coordsize="21600,21600" o:gfxdata="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CHr9b4A&#10;AADbAAAADwAAAAAAAAABACAAAAAiAAAAZHJzL2Rvd25yZXYueG1sUEsBAhQAFAAAAAgAh07iQDMv&#10;BZ47AAAAOQAAABAAAAAAAAAAAQAgAAAADQEAAGRycy9zaGFwZXhtbC54bWxQSwUGAAAAAAYABgBb&#10;AQAAtwMAAAAA&#10;">
                  <v:fill on="f" focussize="0,0"/>
                  <v:stroke weight="1pt" color="#000000" joinstyle="round"/>
                  <v:imagedata o:title=""/>
                  <o:lock v:ext="edit" aspectratio="f"/>
                </v:line>
                <v:shape id="_x0000_s1026" o:spid="_x0000_s1026" o:spt="202" type="#_x0000_t202" style="position:absolute;left:14012;top:1644587;height:431;width:987;" fillcolor="#FFFFFF" filled="t" stroked="f" coordsize="21600,21600" o:gfxdata="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8EvlugAAANsA&#10;AAAPAAAAAAAAAAEAIAAAACIAAABkcnMvZG93bnJldi54bWxQSwECFAAUAAAACACHTuJAMy8FnjsA&#10;AAA5AAAAEAAAAAAAAAABACAAAAAJAQAAZHJzL3NoYXBleG1sLnhtbFBLBQYAAAAABgAGAFsBAACz&#10;AwAAAAA=&#10;">
                  <v:fill on="t" focussize="0,0"/>
                  <v:stroke on="f" weight="1pt"/>
                  <v:imagedata o:title=""/>
                  <o:lock v:ext="edit" aspectratio="f"/>
                  <v:textbox>
                    <w:txbxContent>
                      <w:p w14:paraId="7BEF00AF">
                        <w:pPr>
                          <w:rPr>
                            <w:rFonts w:hint="default" w:eastAsia="宋体"/>
                            <w:lang w:val="en-US" w:eastAsia="zh-CN"/>
                          </w:rPr>
                        </w:pPr>
                        <w:r>
                          <w:rPr>
                            <w:rFonts w:hint="eastAsia"/>
                            <w:lang w:val="en-US" w:eastAsia="zh-CN"/>
                          </w:rPr>
                          <w:t>洗手间</w:t>
                        </w:r>
                      </w:p>
                    </w:txbxContent>
                  </v:textbox>
                </v:shape>
                <v:shape id="_x0000_s1026" o:spid="_x0000_s1026" o:spt="202" type="#_x0000_t202" style="position:absolute;left:17313;top:1648411;height:439;width:2915;" fillcolor="#FFFFFF" filled="t" stroked="f" coordsize="21600,21600" o:gfxdata="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vO5+vQAA&#10;ANsAAAAPAAAAAAAAAAEAIAAAACIAAABkcnMvZG93bnJldi54bWxQSwECFAAUAAAACACHTuJAMy8F&#10;njsAAAA5AAAAEAAAAAAAAAABACAAAAAMAQAAZHJzL3NoYXBleG1sLnhtbFBLBQYAAAAABgAGAFsB&#10;AAC2AwAAAAA=&#10;">
                  <v:fill on="t" focussize="0,0"/>
                  <v:stroke on="f" weight="1pt"/>
                  <v:imagedata o:title=""/>
                  <o:lock v:ext="edit" aspectratio="f"/>
                  <v:textbox>
                    <w:txbxContent>
                      <w:p w14:paraId="50810835">
                        <w:pPr>
                          <w:rPr>
                            <w:rFonts w:hint="default" w:eastAsia="宋体"/>
                            <w:lang w:val="en-US" w:eastAsia="zh-CN"/>
                          </w:rPr>
                        </w:pPr>
                        <w:r>
                          <w:rPr>
                            <w:rFonts w:hint="eastAsia"/>
                            <w:lang w:val="en-US" w:eastAsia="zh-CN"/>
                          </w:rPr>
                          <w:t>电子泵生产车间（装配大厅）</w:t>
                        </w:r>
                      </w:p>
                    </w:txbxContent>
                  </v:textbox>
                </v:shape>
                <v:shape id="_x0000_s1026" o:spid="_x0000_s1026" o:spt="202" type="#_x0000_t202" style="position:absolute;left:18714;top:1645355;height:454;width:3216;" fillcolor="#FFFFFF" filled="t" stroked="f" coordsize="21600,21600" o:gfxdata="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W5wCb4A&#10;AADbAAAADwAAAAAAAAABACAAAAAiAAAAZHJzL2Rvd25yZXYueG1sUEsBAhQAFAAAAAgAh07iQDMv&#10;BZ47AAAAOQAAABAAAAAAAAAAAQAgAAAADQEAAGRycy9zaGFwZXhtbC54bWxQSwUGAAAAAAYABgBb&#10;AQAAtwMAAAAA&#10;">
                  <v:fill on="t" focussize="0,0"/>
                  <v:stroke on="f" weight="1pt"/>
                  <v:imagedata o:title=""/>
                  <o:lock v:ext="edit" aspectratio="f"/>
                  <v:textbox>
                    <w:txbxContent>
                      <w:p w14:paraId="05187010">
                        <w:pPr>
                          <w:jc w:val="center"/>
                          <w:rPr>
                            <w:rFonts w:hint="default" w:eastAsia="宋体"/>
                            <w:lang w:val="en-US" w:eastAsia="zh-CN"/>
                          </w:rPr>
                        </w:pPr>
                        <w:r>
                          <w:rPr>
                            <w:rFonts w:hint="eastAsia"/>
                            <w:lang w:val="en-US" w:eastAsia="zh-CN"/>
                          </w:rPr>
                          <w:t>中静包生产车间（装配大厅）</w:t>
                        </w:r>
                      </w:p>
                    </w:txbxContent>
                  </v:textbox>
                </v:shape>
                <v:shape id="_x0000_s1026" o:spid="_x0000_s1026" o:spt="202" type="#_x0000_t202" style="position:absolute;left:10727;top:1649151;height:481;width:987;" fillcolor="#FFFFFF" filled="t" stroked="f" coordsize="21600,21600" o:gfxdata="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LVkr4A&#10;AADbAAAADwAAAAAAAAABACAAAAAiAAAAZHJzL2Rvd25yZXYueG1sUEsBAhQAFAAAAAgAh07iQDMv&#10;BZ47AAAAOQAAABAAAAAAAAAAAQAgAAAADQEAAGRycy9zaGFwZXhtbC54bWxQSwUGAAAAAAYABgBb&#10;AQAAtwMAAAAA&#10;">
                  <v:fill on="t" focussize="0,0"/>
                  <v:stroke on="f" weight="1pt"/>
                  <v:imagedata o:title=""/>
                  <o:lock v:ext="edit" aspectratio="f"/>
                  <v:textbox>
                    <w:txbxContent>
                      <w:p w14:paraId="0DD91F6C">
                        <w:pPr>
                          <w:rPr>
                            <w:rFonts w:hint="default" w:eastAsia="宋体"/>
                            <w:lang w:val="en-US" w:eastAsia="zh-CN"/>
                          </w:rPr>
                        </w:pPr>
                        <w:r>
                          <w:rPr>
                            <w:rFonts w:hint="eastAsia" w:eastAsia="宋体"/>
                            <w:lang w:val="en-US" w:eastAsia="zh-CN"/>
                          </w:rPr>
                          <w:t>挤出间</w:t>
                        </w:r>
                      </w:p>
                    </w:txbxContent>
                  </v:textbox>
                </v:shape>
                <v:line id="_x0000_s1026" o:spid="_x0000_s1026" o:spt="20" style="position:absolute;left:11910;top:1647514;flip:x;height:3651;width:69;" filled="f" stroked="t" coordsize="21600,21600" o:gfxdata="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UimOa8AAAA&#10;2wAAAA8AAAAAAAAAAQAgAAAAIgAAAGRycy9kb3ducmV2LnhtbFBLAQIUABQAAAAIAIdO4kAzLwWe&#10;OwAAADkAAAAQAAAAAAAAAAEAIAAAAAsBAABkcnMvc2hhcGV4bWwueG1sUEsFBgAAAAAGAAYAWwEA&#10;ALUDAAAAAA==&#10;">
                  <v:fill on="f" focussize="0,0"/>
                  <v:stroke weight="1pt" color="#000000" joinstyle="round"/>
                  <v:imagedata o:title=""/>
                  <o:lock v:ext="edit" aspectratio="f"/>
                </v:line>
                <v:line id="_x0000_s1026" o:spid="_x0000_s1026" o:spt="20" style="position:absolute;left:10548;top:1647523;flip:x;height:3646;width:48;" filled="f" stroked="t" coordsize="21600,21600" o:gfxdata="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puPX28AAAA&#10;2wAAAA8AAAAAAAAAAQAgAAAAIgAAAGRycy9kb3ducmV2LnhtbFBLAQIUABQAAAAIAIdO4kAzLwWe&#10;OwAAADkAAAAQAAAAAAAAAAEAIAAAAAsBAABkcnMvc2hhcGV4bWwueG1sUEsFBgAAAAAGAAYAWwEA&#10;ALUDAAAAAA==&#10;">
                  <v:fill on="f" focussize="0,0"/>
                  <v:stroke weight="1pt" color="#000000" joinstyle="round"/>
                  <v:imagedata o:title=""/>
                  <o:lock v:ext="edit" aspectratio="f"/>
                </v:line>
                <v:rect id="_x0000_s1026" o:spid="_x0000_s1026" o:spt="1" style="position:absolute;left:9768;top:1650306;height:770;width:1579;" fillcolor="#FFFFFF" filled="t" stroked="t" coordsize="21600,21600" o:gfxdata="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0/UAO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7E07175E">
                        <w:pPr>
                          <w:jc w:val="left"/>
                          <w:rPr>
                            <w:rFonts w:ascii="Times New Roman" w:hAnsi="Times New Roman" w:cs="Times New Roman"/>
                            <w:b/>
                            <w:sz w:val="18"/>
                            <w:szCs w:val="18"/>
                          </w:rPr>
                        </w:pPr>
                        <w:r>
                          <w:rPr>
                            <w:rFonts w:ascii="Times New Roman" w:hAnsi="宋体" w:cs="Times New Roman"/>
                            <w:b/>
                            <w:sz w:val="18"/>
                            <w:szCs w:val="18"/>
                          </w:rPr>
                          <w:t>比例尺：</w:t>
                        </w:r>
                        <w:r>
                          <w:rPr>
                            <w:rFonts w:ascii="Times New Roman" w:hAnsi="Times New Roman" w:cs="Times New Roman"/>
                            <w:b/>
                            <w:sz w:val="18"/>
                            <w:szCs w:val="18"/>
                          </w:rPr>
                          <w:t>1:</w:t>
                        </w:r>
                        <w:r>
                          <w:rPr>
                            <w:rFonts w:hint="eastAsia" w:ascii="Times New Roman" w:hAnsi="Times New Roman" w:cs="Times New Roman"/>
                            <w:b/>
                            <w:sz w:val="18"/>
                            <w:szCs w:val="18"/>
                            <w:lang w:val="en-US" w:eastAsia="zh-CN"/>
                          </w:rPr>
                          <w:t>5</w:t>
                        </w:r>
                        <w:r>
                          <w:rPr>
                            <w:rFonts w:hint="eastAsia" w:ascii="Times New Roman" w:hAnsi="Times New Roman" w:cs="Times New Roman"/>
                            <w:b/>
                            <w:sz w:val="18"/>
                            <w:szCs w:val="18"/>
                          </w:rPr>
                          <w:t>00</w:t>
                        </w:r>
                      </w:p>
                      <w:p w14:paraId="2A6C29C2">
                        <w:pPr>
                          <w:jc w:val="left"/>
                          <w:rPr>
                            <w:rFonts w:ascii="Times New Roman" w:hAnsi="Times New Roman" w:cs="Times New Roman"/>
                            <w:b/>
                            <w:sz w:val="18"/>
                            <w:szCs w:val="18"/>
                          </w:rPr>
                        </w:pPr>
                        <w:r>
                          <w:rPr>
                            <w:rFonts w:ascii="Times New Roman" w:hAnsi="Times New Roman" w:cs="Times New Roman"/>
                            <w:b/>
                            <w:sz w:val="18"/>
                            <w:szCs w:val="18"/>
                          </w:rPr>
                          <w:drawing>
                            <wp:inline distT="0" distB="0" distL="114300" distR="114300">
                              <wp:extent cx="742950" cy="82550"/>
                              <wp:effectExtent l="0" t="0" r="0" b="12700"/>
                              <wp:docPr id="4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
                                      <pic:cNvPicPr>
                                        <a:picLocks noChangeAspect="1"/>
                                      </pic:cNvPicPr>
                                    </pic:nvPicPr>
                                    <pic:blipFill>
                                      <a:blip r:embed="rId25"/>
                                      <a:stretch>
                                        <a:fillRect/>
                                      </a:stretch>
                                    </pic:blipFill>
                                    <pic:spPr>
                                      <a:xfrm>
                                        <a:off x="0" y="0"/>
                                        <a:ext cx="742950" cy="82550"/>
                                      </a:xfrm>
                                      <a:prstGeom prst="rect">
                                        <a:avLst/>
                                      </a:prstGeom>
                                      <a:noFill/>
                                      <a:ln>
                                        <a:noFill/>
                                      </a:ln>
                                    </pic:spPr>
                                  </pic:pic>
                                </a:graphicData>
                              </a:graphic>
                            </wp:inline>
                          </w:drawing>
                        </w:r>
                      </w:p>
                    </w:txbxContent>
                  </v:textbox>
                </v:rect>
                <v:shape id="_x0000_s1026" o:spid="_x0000_s1026" o:spt="202" type="#_x0000_t202" style="position:absolute;left:13951;top:1644088;height:481;width:1136;" fillcolor="#FFFFFF" filled="t" stroked="f" coordsize="21600,21600" o:gfxdata="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9GdORvQAA&#10;ANsAAAAPAAAAAAAAAAEAIAAAACIAAABkcnMvZG93bnJldi54bWxQSwECFAAUAAAACACHTuJAMy8F&#10;njsAAAA5AAAAEAAAAAAAAAABACAAAAAMAQAAZHJzL3NoYXBleG1sLnhtbFBLBQYAAAAABgAGAFsB&#10;AAC2AwAAAAA=&#10;">
                  <v:fill on="t" focussize="0,0"/>
                  <v:stroke on="f" weight="1pt"/>
                  <v:imagedata o:title=""/>
                  <o:lock v:ext="edit" aspectratio="f"/>
                  <v:textbox>
                    <w:txbxContent>
                      <w:p w14:paraId="13F8487C">
                        <w:pPr>
                          <w:rPr>
                            <w:rFonts w:hint="default" w:eastAsia="宋体"/>
                            <w:lang w:val="en-US" w:eastAsia="zh-CN"/>
                          </w:rPr>
                        </w:pPr>
                        <w:r>
                          <w:rPr>
                            <w:rFonts w:hint="eastAsia"/>
                            <w:lang w:val="en-US" w:eastAsia="zh-CN"/>
                          </w:rPr>
                          <w:t>换鞋大厅</w:t>
                        </w:r>
                      </w:p>
                    </w:txbxContent>
                  </v:textbox>
                </v:shape>
                <v:line id="_x0000_s1026" o:spid="_x0000_s1026" o:spt="20" style="position:absolute;left:10570;top:1648465;flip:x y;height:2;width:1409;" filled="f" stroked="t" coordsize="21600,21600" o:gfxdata="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uEqQ7sAAADb&#10;AAAADwAAAAAAAAABACAAAAAiAAAAZHJzL2Rvd25yZXYueG1sUEsBAhQAFAAAAAgAh07iQDMvBZ47&#10;AAAAOQAAABAAAAAAAAAAAQAgAAAACgEAAGRycy9zaGFwZXhtbC54bWxQSwUGAAAAAAYABgBbAQAA&#10;tAMAAAAA&#10;">
                  <v:fill on="f" focussize="0,0"/>
                  <v:stroke weight="1pt" color="#000000" joinstyle="round"/>
                  <v:imagedata o:title=""/>
                  <o:lock v:ext="edit" aspectratio="f"/>
                </v:line>
                <v:shape id="_x0000_s1026" o:spid="_x0000_s1026" o:spt="202" type="#_x0000_t202" style="position:absolute;left:10768;top:1647791;height:481;width:987;" fillcolor="#FFFFFF" filled="t" stroked="f" coordsize="21600,21600" o:gfxdata="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8rieL4A&#10;AADbAAAADwAAAAAAAAABACAAAAAiAAAAZHJzL2Rvd25yZXYueG1sUEsBAhQAFAAAAAgAh07iQDMv&#10;BZ47AAAAOQAAABAAAAAAAAAAAQAgAAAADQEAAGRycy9zaGFwZXhtbC54bWxQSwUGAAAAAAYABgBb&#10;AQAAtwMAAAAA&#10;">
                  <v:fill on="t" focussize="0,0"/>
                  <v:stroke on="f" weight="1pt"/>
                  <v:imagedata o:title=""/>
                  <o:lock v:ext="edit" aspectratio="f"/>
                  <v:textbox>
                    <w:txbxContent>
                      <w:p w14:paraId="04E9FE30">
                        <w:pPr>
                          <w:rPr>
                            <w:rFonts w:hint="default" w:eastAsia="宋体"/>
                            <w:lang w:val="en-US" w:eastAsia="zh-CN"/>
                          </w:rPr>
                        </w:pPr>
                        <w:r>
                          <w:rPr>
                            <w:rFonts w:hint="eastAsia" w:eastAsia="宋体"/>
                            <w:lang w:val="en-US" w:eastAsia="zh-CN"/>
                          </w:rPr>
                          <w:t>脱包间</w:t>
                        </w:r>
                      </w:p>
                    </w:txbxContent>
                  </v:textbox>
                </v:shape>
                <v:line id="_x0000_s1026" o:spid="_x0000_s1026" o:spt="20" style="position:absolute;left:13474;top:1647537;flip:x;height:1645;width:12;" filled="f" stroked="t" coordsize="21600,21600" o:gfxdata="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ACDi2AAAA2wAAAA8A&#10;AAAAAAAAAQAgAAAAIgAAAGRycy9kb3ducmV2LnhtbFBLAQIUABQAAAAIAIdO4kAzLwWeOwAAADkA&#10;AAAQAAAAAAAAAAEAIAAAAAUBAABkcnMvc2hhcGV4bWwueG1sUEsFBgAAAAAGAAYAWwEAAK8DAAAA&#10;AA==&#10;">
                  <v:fill on="f" focussize="0,0"/>
                  <v:stroke weight="1pt" color="#000000" joinstyle="round"/>
                  <v:imagedata o:title=""/>
                  <o:lock v:ext="edit" aspectratio="f"/>
                </v:line>
                <v:shape id="_x0000_s1026" o:spid="_x0000_s1026" o:spt="202" type="#_x0000_t202" style="position:absolute;left:12271;top:1648031;height:481;width:987;" fillcolor="#FFFFFF" filled="t" stroked="f" coordsize="21600,21600" o:gfxdata="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ZXijvQAA&#10;ANsAAAAPAAAAAAAAAAEAIAAAACIAAABkcnMvZG93bnJldi54bWxQSwECFAAUAAAACACHTuJAMy8F&#10;njsAAAA5AAAAEAAAAAAAAAABACAAAAAMAQAAZHJzL3NoYXBleG1sLnhtbFBLBQYAAAAABgAGAFsB&#10;AAC2AwAAAAA=&#10;">
                  <v:fill on="t" focussize="0,0"/>
                  <v:stroke on="f" weight="1pt"/>
                  <v:imagedata o:title=""/>
                  <o:lock v:ext="edit" aspectratio="f"/>
                  <v:textbox>
                    <w:txbxContent>
                      <w:p w14:paraId="27B68F2E">
                        <w:pPr>
                          <w:rPr>
                            <w:rFonts w:hint="default" w:eastAsia="宋体"/>
                            <w:lang w:val="en-US" w:eastAsia="zh-CN"/>
                          </w:rPr>
                        </w:pPr>
                        <w:r>
                          <w:rPr>
                            <w:rFonts w:hint="eastAsia" w:eastAsia="宋体"/>
                            <w:lang w:val="en-US" w:eastAsia="zh-CN"/>
                          </w:rPr>
                          <w:t>中转库</w:t>
                        </w:r>
                      </w:p>
                    </w:txbxContent>
                  </v:textbox>
                </v:shape>
                <v:line id="_x0000_s1026" o:spid="_x0000_s1026" o:spt="20" style="position:absolute;left:11977;top:1649169;flip:x;height:19;width:4354;" filled="f" stroked="t" coordsize="21600,21600" o:gfxdata="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F4z1LsAAADb&#10;AAAADwAAAAAAAAABACAAAAAiAAAAZHJzL2Rvd25yZXYueG1sUEsBAhQAFAAAAAgAh07iQDMvBZ47&#10;AAAAOQAAABAAAAAAAAAAAQAgAAAACgEAAGRycy9zaGFwZXhtbC54bWxQSwUGAAAAAAYABgBbAQAA&#10;tAMAAAAA&#10;">
                  <v:fill on="f" focussize="0,0"/>
                  <v:stroke weight="1pt" color="#000000" joinstyle="round"/>
                  <v:imagedata o:title=""/>
                  <o:lock v:ext="edit" aspectratio="f"/>
                </v:line>
                <v:line id="_x0000_s1026" o:spid="_x0000_s1026" o:spt="20" style="position:absolute;left:16296;top:1649148;flip:x;height:2030;width:23;" filled="f" stroked="t" coordsize="21600,21600" o:gfxdata="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xKWT74A&#10;AADbAAAADwAAAAAAAAABACAAAAAiAAAAZHJzL2Rvd25yZXYueG1sUEsBAhQAFAAAAAgAh07iQDMv&#10;BZ47AAAAOQAAABAAAAAAAAAAAQAgAAAADQEAAGRycy9zaGFwZXhtbC54bWxQSwUGAAAAAAYABgBb&#10;AQAAtwMAAAAA&#10;">
                  <v:fill on="f" focussize="0,0"/>
                  <v:stroke weight="1pt" color="#000000" joinstyle="round"/>
                  <v:imagedata o:title=""/>
                  <o:lock v:ext="edit" aspectratio="f"/>
                </v:line>
                <v:shape id="_x0000_s1026" o:spid="_x0000_s1026" o:spt="202" type="#_x0000_t202" style="position:absolute;left:13510;top:1649561;height:431;width:987;" fillcolor="#FFFFFF" filled="t" stroked="f" coordsize="21600,21600" o:gfxdata="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BLbO74A&#10;AADbAAAADwAAAAAAAAABACAAAAAiAAAAZHJzL2Rvd25yZXYueG1sUEsBAhQAFAAAAAgAh07iQDMv&#10;BZ47AAAAOQAAABAAAAAAAAAAAQAgAAAADQEAAGRycy9zaGFwZXhtbC54bWxQSwUGAAAAAAYABgBb&#10;AQAAtwMAAAAA&#10;">
                  <v:fill on="t" focussize="0,0"/>
                  <v:stroke on="f" weight="1pt"/>
                  <v:imagedata o:title=""/>
                  <o:lock v:ext="edit" aspectratio="f"/>
                  <v:textbox>
                    <w:txbxContent>
                      <w:p w14:paraId="3C76E134">
                        <w:pPr>
                          <w:rPr>
                            <w:rFonts w:hint="default" w:eastAsia="宋体"/>
                            <w:lang w:val="en-US" w:eastAsia="zh-CN"/>
                          </w:rPr>
                        </w:pPr>
                        <w:r>
                          <w:rPr>
                            <w:rFonts w:hint="eastAsia"/>
                            <w:lang w:val="en-US" w:eastAsia="zh-CN"/>
                          </w:rPr>
                          <w:t>洗手间</w:t>
                        </w:r>
                      </w:p>
                    </w:txbxContent>
                  </v:textbox>
                </v:shape>
                <v:shape id="_x0000_s1026" o:spid="_x0000_s1026" o:spt="202" type="#_x0000_t202" style="position:absolute;left:13070;top:1650149;height:481;width:1875;" fillcolor="#FFFFFF" filled="t" stroked="f" coordsize="21600,21600" o:gfxdata="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15+oL4A&#10;AADbAAAADwAAAAAAAAABACAAAAAiAAAAZHJzL2Rvd25yZXYueG1sUEsBAhQAFAAAAAgAh07iQDMv&#10;BZ47AAAAOQAAABAAAAAAAAAAAQAgAAAADQEAAGRycy9zaGFwZXhtbC54bWxQSwUGAAAAAAYABgBb&#10;AQAAtwMAAAAA&#10;">
                  <v:fill on="t" focussize="0,0"/>
                  <v:stroke on="f" weight="1pt"/>
                  <v:imagedata o:title=""/>
                  <o:lock v:ext="edit" aspectratio="f"/>
                  <v:textbox>
                    <w:txbxContent>
                      <w:p w14:paraId="75956176">
                        <w:pPr>
                          <w:rPr>
                            <w:rFonts w:hint="default" w:eastAsia="宋体"/>
                            <w:lang w:val="en-US" w:eastAsia="zh-CN"/>
                          </w:rPr>
                        </w:pPr>
                        <w:r>
                          <w:rPr>
                            <w:rFonts w:hint="eastAsia"/>
                            <w:lang w:val="en-US" w:eastAsia="zh-CN"/>
                          </w:rPr>
                          <w:t>更衣室、换鞋大厅</w:t>
                        </w:r>
                      </w:p>
                    </w:txbxContent>
                  </v:textbox>
                </v:shape>
                <v:line id="_x0000_s1026" o:spid="_x0000_s1026" o:spt="20" style="position:absolute;left:20717;top:1647537;flip:y;height:1926;width:10;" filled="f" stroked="t" coordsize="21600,21600" o:gfxdata="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9lNde8AAAA&#10;2wAAAA8AAAAAAAAAAQAgAAAAIgAAAGRycy9kb3ducmV2LnhtbFBLAQIUABQAAAAIAIdO4kAzLwWe&#10;OwAAADkAAAAQAAAAAAAAAAEAIAAAAAsBAABkcnMvc2hhcGV4bWwueG1sUEsFBgAAAAAGAAYAWwEA&#10;ALUDAAAAAA==&#10;">
                  <v:fill on="f" focussize="0,0"/>
                  <v:stroke weight="1pt" color="#000000" joinstyle="round"/>
                  <v:imagedata o:title=""/>
                  <o:lock v:ext="edit" aspectratio="f"/>
                </v:line>
                <v:line id="_x0000_s1026" o:spid="_x0000_s1026" o:spt="20" style="position:absolute;left:20678;top:1649486;flip:x y;height:3;width:1652;" filled="f" stroked="t" coordsize="21600,21600" o:gfxdata="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2pyjsvQAA&#10;ANs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line id="_x0000_s1026" o:spid="_x0000_s1026" o:spt="20" style="position:absolute;left:22317;top:1647543;flip:x y;height:3628;width:33;" filled="f" stroked="t" coordsize="21600,21600" o:gfxdata="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c4vJ65AAAA2wAA&#10;AA8AAAAAAAAAAQAgAAAAIgAAAGRycy9kb3ducmV2LnhtbFBLAQIUABQAAAAIAIdO4kAzLwWeOwAA&#10;ADkAAAAQAAAAAAAAAAEAIAAAAAgBAABkcnMvc2hhcGV4bWwueG1sUEsFBgAAAAAGAAYAWwEAALID&#10;AAAAAA==&#10;">
                  <v:fill on="f" focussize="0,0"/>
                  <v:stroke weight="1pt" color="#000000" joinstyle="round"/>
                  <v:imagedata o:title=""/>
                  <o:lock v:ext="edit" aspectratio="f"/>
                </v:line>
                <v:shape id="_x0000_s1026" o:spid="_x0000_s1026" o:spt="202" type="#_x0000_t202" style="position:absolute;left:20983;top:1648258;height:431;width:987;" fillcolor="#FFFFFF" filled="t" stroked="f" coordsize="21600,21600" o:gfxdata="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E3SlvQAA&#10;ANsAAAAPAAAAAAAAAAEAIAAAACIAAABkcnMvZG93bnJldi54bWxQSwECFAAUAAAACACHTuJAMy8F&#10;njsAAAA5AAAAEAAAAAAAAAABACAAAAAMAQAAZHJzL3NoYXBleG1sLnhtbFBLBQYAAAAABgAGAFsB&#10;AAC2AwAAAAA=&#10;">
                  <v:fill on="t" focussize="0,0"/>
                  <v:stroke on="f" weight="1pt"/>
                  <v:imagedata o:title=""/>
                  <o:lock v:ext="edit" aspectratio="f"/>
                  <v:textbox>
                    <w:txbxContent>
                      <w:p w14:paraId="2F9D8BD7">
                        <w:pPr>
                          <w:rPr>
                            <w:rFonts w:hint="default" w:eastAsia="宋体"/>
                            <w:lang w:val="en-US" w:eastAsia="zh-CN"/>
                          </w:rPr>
                        </w:pPr>
                        <w:r>
                          <w:rPr>
                            <w:rFonts w:hint="eastAsia"/>
                            <w:lang w:val="en-US" w:eastAsia="zh-CN"/>
                          </w:rPr>
                          <w:t>装箱间</w:t>
                        </w:r>
                      </w:p>
                    </w:txbxContent>
                  </v:textbox>
                </v:shape>
                <v:shape id="_x0000_s1026" o:spid="_x0000_s1026" o:spt="202" type="#_x0000_t202" style="position:absolute;left:22605;top:1649141;height:431;width:987;" fillcolor="#FFFFFF" filled="t" stroked="f" coordsize="21600,21600" o:gfxdata="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C/K0fugAAANsA&#10;AAAPAAAAAAAAAAEAIAAAACIAAABkcnMvZG93bnJldi54bWxQSwECFAAUAAAACACHTuJAMy8FnjsA&#10;AAA5AAAAEAAAAAAAAAABACAAAAAJAQAAZHJzL3NoYXBleG1sLnhtbFBLBQYAAAAABgAGAFsBAACz&#10;AwAAAAA=&#10;">
                  <v:fill on="t" focussize="0,0"/>
                  <v:stroke on="f" weight="1pt"/>
                  <v:imagedata o:title=""/>
                  <o:lock v:ext="edit" aspectratio="f"/>
                  <v:textbox>
                    <w:txbxContent>
                      <w:p w14:paraId="5005F28A">
                        <w:pPr>
                          <w:rPr>
                            <w:rFonts w:hint="default" w:eastAsia="宋体"/>
                            <w:lang w:val="en-US" w:eastAsia="zh-CN"/>
                          </w:rPr>
                        </w:pPr>
                        <w:r>
                          <w:rPr>
                            <w:rFonts w:hint="eastAsia"/>
                            <w:lang w:val="en-US" w:eastAsia="zh-CN"/>
                          </w:rPr>
                          <w:t>办公室</w:t>
                        </w:r>
                      </w:p>
                    </w:txbxContent>
                  </v:textbox>
                </v:shape>
                <v:line id="_x0000_s1026" o:spid="_x0000_s1026" o:spt="20" style="position:absolute;left:12603;top:1645478;flip:x;height:29;width:3702;" filled="f" stroked="t" coordsize="21600,21600" o:gfxdata="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Wd2EvQAA&#10;ANs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line id="_x0000_s1026" o:spid="_x0000_s1026" o:spt="20" style="position:absolute;left:12596;top:1646018;flip:x;height:29;width:3702;" filled="f" stroked="t" coordsize="21600,21600" o:gfxdata="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WLQ/O8AAAA&#10;2wAAAA8AAAAAAAAAAQAgAAAAIgAAAGRycy9kb3ducmV2LnhtbFBLAQIUABQAAAAIAIdO4kAzLwWe&#10;OwAAADkAAAAQAAAAAAAAAAEAIAAAAAsBAABkcnMvc2hhcGV4bWwueG1sUEsFBgAAAAAGAAYAWwEA&#10;ALUDAAAAAA==&#10;">
                  <v:fill on="f" focussize="0,0"/>
                  <v:stroke weight="1pt" color="#000000" joinstyle="round"/>
                  <v:imagedata o:title=""/>
                  <o:lock v:ext="edit" aspectratio="f"/>
                </v:line>
                <v:shape id="_x0000_s1026" o:spid="_x0000_s1026" o:spt="202" type="#_x0000_t202" style="position:absolute;left:14003;top:1645543;height:431;width:1213;" fillcolor="#FFFFFF" filled="t" stroked="f" coordsize="21600,21600" o:gfxdata="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LjNovQAA&#10;ANsAAAAPAAAAAAAAAAEAIAAAACIAAABkcnMvZG93bnJldi54bWxQSwECFAAUAAAACACHTuJAMy8F&#10;njsAAAA5AAAAEAAAAAAAAAABACAAAAAMAQAAZHJzL3NoYXBleG1sLnhtbFBLBQYAAAAABgAGAFsB&#10;AAC2AwAAAAA=&#10;">
                  <v:fill on="t" focussize="0,0"/>
                  <v:stroke on="f" weight="1pt"/>
                  <v:imagedata o:title=""/>
                  <o:lock v:ext="edit" aspectratio="f"/>
                  <v:textbox>
                    <w:txbxContent>
                      <w:p w14:paraId="379FEEFC">
                        <w:pPr>
                          <w:rPr>
                            <w:rFonts w:hint="default" w:eastAsia="宋体"/>
                            <w:lang w:val="en-US" w:eastAsia="zh-CN"/>
                          </w:rPr>
                        </w:pPr>
                        <w:r>
                          <w:rPr>
                            <w:rFonts w:hint="eastAsia" w:eastAsia="宋体"/>
                            <w:lang w:val="en-US" w:eastAsia="zh-CN"/>
                          </w:rPr>
                          <w:t>精洗烘干</w:t>
                        </w:r>
                      </w:p>
                    </w:txbxContent>
                  </v:textbox>
                </v:shape>
                <v:shape id="_x0000_s1026" o:spid="_x0000_s1026" o:spt="202" type="#_x0000_t202" style="position:absolute;left:14028;top:1646438;height:431;width:1213;" fillcolor="#FFFFFF" filled="t" stroked="f" coordsize="21600,21600" o:gfxdata="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x6scvQAA&#10;ANsAAAAPAAAAAAAAAAEAIAAAACIAAABkcnMvZG93bnJldi54bWxQSwECFAAUAAAACACHTuJAMy8F&#10;njsAAAA5AAAAEAAAAAAAAAABACAAAAAMAQAAZHJzL3NoYXBleG1sLnhtbFBLBQYAAAAABgAGAFsB&#10;AAC2AwAAAAA=&#10;">
                  <v:fill on="t" focussize="0,0"/>
                  <v:stroke on="f" weight="1pt"/>
                  <v:imagedata o:title=""/>
                  <o:lock v:ext="edit" aspectratio="f"/>
                  <v:textbox>
                    <w:txbxContent>
                      <w:p w14:paraId="6947EB02">
                        <w:pPr>
                          <w:rPr>
                            <w:rFonts w:hint="default" w:eastAsia="宋体"/>
                            <w:lang w:val="en-US" w:eastAsia="zh-CN"/>
                          </w:rPr>
                        </w:pPr>
                        <w:r>
                          <w:rPr>
                            <w:rFonts w:hint="eastAsia" w:eastAsia="宋体"/>
                            <w:lang w:val="en-US" w:eastAsia="zh-CN"/>
                          </w:rPr>
                          <w:t>挤出注塑</w:t>
                        </w:r>
                      </w:p>
                    </w:txbxContent>
                  </v:textbox>
                </v:shape>
                <v:line id="_x0000_s1026" o:spid="_x0000_s1026" o:spt="20" style="position:absolute;left:22618;top:1645602;flip:y;height:1926;width:10;" filled="f" stroked="t" coordsize="21600,21600" o:gfxdata="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YtuHvQAA&#10;ANs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line id="_x0000_s1026" o:spid="_x0000_s1026" o:spt="20" style="position:absolute;left:22600;top:1645612;flip:x y;height:3;width:1084;" filled="f" stroked="t" coordsize="21600,21600" o:gfxdata="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D79UL4A&#10;AADbAAAADwAAAAAAAAABACAAAAAiAAAAZHJzL2Rvd25yZXYueG1sUEsBAhQAFAAAAAgAh07iQDMv&#10;BZ47AAAAOQAAABAAAAAAAAAAAQAgAAAADQEAAGRycy9zaGFwZXhtbC54bWxQSwUGAAAAAAYABgBb&#10;AQAAtwMAAAAA&#10;">
                  <v:fill on="f" focussize="0,0"/>
                  <v:stroke weight="1pt" color="#000000" joinstyle="round"/>
                  <v:imagedata o:title=""/>
                  <o:lock v:ext="edit" aspectratio="f"/>
                </v:line>
                <v:shape id="_x0000_s1026" o:spid="_x0000_s1026" o:spt="202" type="#_x0000_t202" style="position:absolute;left:22695;top:1646478;height:431;width:923;" fillcolor="#FFFFFF" filled="t" stroked="f" coordsize="21600,21600" o:gfxdata="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FTVrvQAA&#10;ANsAAAAPAAAAAAAAAAEAIAAAACIAAABkcnMvZG93bnJldi54bWxQSwECFAAUAAAACACHTuJAMy8F&#10;njsAAAA5AAAAEAAAAAAAAAABACAAAAAMAQAAZHJzL3NoYXBleG1sLnhtbFBLBQYAAAAABgAGAFsB&#10;AAC2AwAAAAA=&#10;">
                  <v:fill on="t" focussize="0,0"/>
                  <v:stroke on="f" weight="1pt"/>
                  <v:imagedata o:title=""/>
                  <o:lock v:ext="edit" aspectratio="f"/>
                  <v:textbox>
                    <w:txbxContent>
                      <w:p w14:paraId="213BE546">
                        <w:pPr>
                          <w:rPr>
                            <w:rFonts w:hint="default" w:eastAsia="宋体"/>
                            <w:lang w:val="en-US" w:eastAsia="zh-CN"/>
                          </w:rPr>
                        </w:pPr>
                        <w:r>
                          <w:rPr>
                            <w:rFonts w:hint="eastAsia"/>
                            <w:lang w:val="en-US" w:eastAsia="zh-CN"/>
                          </w:rPr>
                          <w:t>装箱间</w:t>
                        </w:r>
                      </w:p>
                    </w:txbxContent>
                  </v:textbox>
                </v:shape>
              </v:group>
            </w:pict>
          </mc:Fallback>
        </mc:AlternateContent>
      </w:r>
      <w:r>
        <w:rPr>
          <w:rFonts w:hint="default" w:ascii="Times New Roman" w:hAnsi="Times New Roman" w:cs="Times New Roman" w:eastAsiaTheme="minorEastAsia"/>
          <w:b/>
          <w:bCs/>
          <w:color w:val="auto"/>
          <w:sz w:val="30"/>
          <w:szCs w:val="30"/>
          <w:lang w:val="en-US" w:eastAsia="zh-CN"/>
        </w:rPr>
        <w:t>附图</w:t>
      </w:r>
      <w:r>
        <w:rPr>
          <w:rFonts w:hint="eastAsia" w:cs="Times New Roman" w:eastAsiaTheme="minorEastAsia"/>
          <w:b/>
          <w:bCs/>
          <w:color w:val="auto"/>
          <w:sz w:val="30"/>
          <w:szCs w:val="30"/>
          <w:lang w:val="en-US" w:eastAsia="zh-CN"/>
        </w:rPr>
        <w:t>四</w:t>
      </w:r>
      <w:r>
        <w:rPr>
          <w:rFonts w:hint="default" w:ascii="Times New Roman" w:hAnsi="Times New Roman" w:cs="Times New Roman" w:eastAsiaTheme="minorEastAsia"/>
          <w:b/>
          <w:bCs/>
          <w:color w:val="auto"/>
          <w:sz w:val="30"/>
          <w:szCs w:val="30"/>
          <w:lang w:val="en-US" w:eastAsia="zh-CN"/>
        </w:rPr>
        <w:t xml:space="preserve"> 项目平面布置</w:t>
      </w:r>
      <w:r>
        <w:rPr>
          <w:rFonts w:hint="eastAsia" w:cs="Times New Roman" w:eastAsiaTheme="minorEastAsia"/>
          <w:b/>
          <w:bCs/>
          <w:color w:val="auto"/>
          <w:sz w:val="30"/>
          <w:szCs w:val="30"/>
          <w:lang w:val="en-US" w:eastAsia="zh-CN"/>
        </w:rPr>
        <w:t>图（2）</w:t>
      </w:r>
    </w:p>
    <w:p w14:paraId="3129C627">
      <w:pPr>
        <w:rPr>
          <w:rFonts w:hint="default"/>
          <w:lang w:eastAsia="zh-CN"/>
        </w:rPr>
        <w:sectPr>
          <w:pgSz w:w="16838" w:h="11906" w:orient="landscape"/>
          <w:pgMar w:top="1270" w:right="1156" w:bottom="1270" w:left="1156"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sz w:val="21"/>
        </w:rPr>
        <mc:AlternateContent>
          <mc:Choice Requires="wpg">
            <w:drawing>
              <wp:anchor distT="0" distB="0" distL="114300" distR="114300" simplePos="0" relativeHeight="251677696" behindDoc="0" locked="0" layoutInCell="1" allowOverlap="1">
                <wp:simplePos x="0" y="0"/>
                <wp:positionH relativeFrom="column">
                  <wp:posOffset>-280035</wp:posOffset>
                </wp:positionH>
                <wp:positionV relativeFrom="paragraph">
                  <wp:posOffset>467995</wp:posOffset>
                </wp:positionV>
                <wp:extent cx="9770110" cy="4699000"/>
                <wp:effectExtent l="6350" t="5080" r="15240" b="20320"/>
                <wp:wrapNone/>
                <wp:docPr id="121" name="组合 121"/>
                <wp:cNvGraphicFramePr/>
                <a:graphic xmlns:a="http://schemas.openxmlformats.org/drawingml/2006/main">
                  <a:graphicData uri="http://schemas.microsoft.com/office/word/2010/wordprocessingGroup">
                    <wpg:wgp>
                      <wpg:cNvGrpSpPr/>
                      <wpg:grpSpPr>
                        <a:xfrm>
                          <a:off x="0" y="0"/>
                          <a:ext cx="9770110" cy="4699000"/>
                          <a:chOff x="6574" y="85351"/>
                          <a:chExt cx="14078" cy="7400"/>
                        </a:xfrm>
                      </wpg:grpSpPr>
                      <wps:wsp>
                        <wps:cNvPr id="89" name="矩形 89"/>
                        <wps:cNvSpPr/>
                        <wps:spPr>
                          <a:xfrm>
                            <a:off x="6574" y="85353"/>
                            <a:ext cx="14078" cy="7399"/>
                          </a:xfrm>
                          <a:prstGeom prst="rect">
                            <a:avLst/>
                          </a:prstGeom>
                          <a:solidFill>
                            <a:srgbClr val="FFFFFF"/>
                          </a:solidFill>
                          <a:ln w="12700" cap="flat" cmpd="sng">
                            <a:solidFill>
                              <a:srgbClr val="000000"/>
                            </a:solidFill>
                            <a:prstDash val="solid"/>
                            <a:miter/>
                            <a:headEnd type="none" w="med" len="med"/>
                            <a:tailEnd type="triangle" w="med" len="med"/>
                          </a:ln>
                        </wps:spPr>
                        <wps:bodyPr upright="1"/>
                      </wps:wsp>
                      <wps:wsp>
                        <wps:cNvPr id="90" name="直接连接符 90"/>
                        <wps:cNvCnPr/>
                        <wps:spPr>
                          <a:xfrm>
                            <a:off x="9508" y="85353"/>
                            <a:ext cx="6" cy="4361"/>
                          </a:xfrm>
                          <a:prstGeom prst="line">
                            <a:avLst/>
                          </a:prstGeom>
                          <a:ln w="12700" cap="flat" cmpd="sng">
                            <a:solidFill>
                              <a:srgbClr val="000000"/>
                            </a:solidFill>
                            <a:prstDash val="solid"/>
                            <a:headEnd type="none" w="med" len="med"/>
                            <a:tailEnd type="none" w="med" len="med"/>
                          </a:ln>
                        </wps:spPr>
                        <wps:bodyPr upright="1"/>
                      </wps:wsp>
                      <wps:wsp>
                        <wps:cNvPr id="91" name="直接连接符 91"/>
                        <wps:cNvCnPr/>
                        <wps:spPr>
                          <a:xfrm>
                            <a:off x="6584" y="89713"/>
                            <a:ext cx="14068" cy="12"/>
                          </a:xfrm>
                          <a:prstGeom prst="line">
                            <a:avLst/>
                          </a:prstGeom>
                          <a:ln w="12700" cap="flat" cmpd="sng">
                            <a:solidFill>
                              <a:srgbClr val="000000"/>
                            </a:solidFill>
                            <a:prstDash val="solid"/>
                            <a:headEnd type="none" w="med" len="med"/>
                            <a:tailEnd type="none" w="med" len="med"/>
                          </a:ln>
                        </wps:spPr>
                        <wps:bodyPr upright="1"/>
                      </wps:wsp>
                      <wps:wsp>
                        <wps:cNvPr id="92" name="文本框 92"/>
                        <wps:cNvSpPr txBox="1"/>
                        <wps:spPr>
                          <a:xfrm>
                            <a:off x="7418" y="86889"/>
                            <a:ext cx="1220" cy="481"/>
                          </a:xfrm>
                          <a:prstGeom prst="rect">
                            <a:avLst/>
                          </a:prstGeom>
                          <a:solidFill>
                            <a:srgbClr val="FFFFFF"/>
                          </a:solidFill>
                          <a:ln w="12700">
                            <a:noFill/>
                          </a:ln>
                        </wps:spPr>
                        <wps:txbx>
                          <w:txbxContent>
                            <w:p w14:paraId="7EDD37C4">
                              <w:pPr>
                                <w:rPr>
                                  <w:rFonts w:hint="default" w:eastAsia="宋体"/>
                                  <w:lang w:val="en-US" w:eastAsia="zh-CN"/>
                                </w:rPr>
                              </w:pPr>
                              <w:r>
                                <w:rPr>
                                  <w:rFonts w:hint="eastAsia"/>
                                  <w:lang w:val="en-US" w:eastAsia="zh-CN"/>
                                </w:rPr>
                                <w:t>原材料库</w:t>
                              </w:r>
                            </w:p>
                          </w:txbxContent>
                        </wps:txbx>
                        <wps:bodyPr upright="1"/>
                      </wps:wsp>
                      <wps:wsp>
                        <wps:cNvPr id="93" name="文本框 93"/>
                        <wps:cNvSpPr txBox="1"/>
                        <wps:spPr>
                          <a:xfrm>
                            <a:off x="6844" y="90764"/>
                            <a:ext cx="990" cy="481"/>
                          </a:xfrm>
                          <a:prstGeom prst="rect">
                            <a:avLst/>
                          </a:prstGeom>
                          <a:solidFill>
                            <a:srgbClr val="FFFFFF"/>
                          </a:solidFill>
                          <a:ln w="12700">
                            <a:noFill/>
                          </a:ln>
                        </wps:spPr>
                        <wps:txbx>
                          <w:txbxContent>
                            <w:p w14:paraId="293623B3">
                              <w:pPr>
                                <w:rPr>
                                  <w:rFonts w:hint="default" w:eastAsia="宋体"/>
                                  <w:lang w:val="en-US" w:eastAsia="zh-CN"/>
                                </w:rPr>
                              </w:pPr>
                              <w:r>
                                <w:rPr>
                                  <w:rFonts w:hint="eastAsia"/>
                                  <w:lang w:val="en-US" w:eastAsia="zh-CN"/>
                                </w:rPr>
                                <w:t>风机房</w:t>
                              </w:r>
                            </w:p>
                          </w:txbxContent>
                        </wps:txbx>
                        <wps:bodyPr upright="1"/>
                      </wps:wsp>
                      <pic:pic xmlns:pic="http://schemas.openxmlformats.org/drawingml/2006/picture">
                        <pic:nvPicPr>
                          <pic:cNvPr id="94" name="图片 82" descr="beb3229739230dfc33cf98945e5e1f0"/>
                          <pic:cNvPicPr>
                            <a:picLocks noChangeAspect="1"/>
                          </pic:cNvPicPr>
                        </pic:nvPicPr>
                        <pic:blipFill>
                          <a:blip r:embed="rId21"/>
                          <a:stretch>
                            <a:fillRect/>
                          </a:stretch>
                        </pic:blipFill>
                        <pic:spPr>
                          <a:xfrm>
                            <a:off x="6619" y="85445"/>
                            <a:ext cx="652" cy="880"/>
                          </a:xfrm>
                          <a:prstGeom prst="rect">
                            <a:avLst/>
                          </a:prstGeom>
                          <a:noFill/>
                          <a:ln>
                            <a:noFill/>
                          </a:ln>
                        </pic:spPr>
                      </pic:pic>
                      <wps:wsp>
                        <wps:cNvPr id="95" name="直接连接符 95"/>
                        <wps:cNvCnPr/>
                        <wps:spPr>
                          <a:xfrm>
                            <a:off x="11674" y="85351"/>
                            <a:ext cx="13" cy="3792"/>
                          </a:xfrm>
                          <a:prstGeom prst="line">
                            <a:avLst/>
                          </a:prstGeom>
                          <a:ln w="12700" cap="flat" cmpd="sng">
                            <a:solidFill>
                              <a:srgbClr val="000000"/>
                            </a:solidFill>
                            <a:prstDash val="solid"/>
                            <a:headEnd type="none" w="med" len="med"/>
                            <a:tailEnd type="none" w="med" len="med"/>
                          </a:ln>
                        </wps:spPr>
                        <wps:bodyPr upright="1"/>
                      </wps:wsp>
                      <wps:wsp>
                        <wps:cNvPr id="96" name="文本框 96"/>
                        <wps:cNvSpPr txBox="1"/>
                        <wps:spPr>
                          <a:xfrm>
                            <a:off x="10173" y="86229"/>
                            <a:ext cx="987" cy="481"/>
                          </a:xfrm>
                          <a:prstGeom prst="rect">
                            <a:avLst/>
                          </a:prstGeom>
                          <a:solidFill>
                            <a:srgbClr val="FFFFFF"/>
                          </a:solidFill>
                          <a:ln w="12700">
                            <a:noFill/>
                          </a:ln>
                        </wps:spPr>
                        <wps:txbx>
                          <w:txbxContent>
                            <w:p w14:paraId="16D832F1">
                              <w:pPr>
                                <w:rPr>
                                  <w:rFonts w:hint="default" w:eastAsia="宋体"/>
                                  <w:lang w:val="en-US" w:eastAsia="zh-CN"/>
                                </w:rPr>
                              </w:pPr>
                              <w:r>
                                <w:rPr>
                                  <w:rFonts w:hint="eastAsia" w:eastAsia="宋体"/>
                                  <w:lang w:val="en-US" w:eastAsia="zh-CN"/>
                                </w:rPr>
                                <w:t>检验区</w:t>
                              </w:r>
                            </w:p>
                          </w:txbxContent>
                        </wps:txbx>
                        <wps:bodyPr upright="1"/>
                      </wps:wsp>
                      <wps:wsp>
                        <wps:cNvPr id="97" name="文本框 97"/>
                        <wps:cNvSpPr txBox="1"/>
                        <wps:spPr>
                          <a:xfrm>
                            <a:off x="13897" y="86596"/>
                            <a:ext cx="1819" cy="869"/>
                          </a:xfrm>
                          <a:prstGeom prst="rect">
                            <a:avLst/>
                          </a:prstGeom>
                          <a:solidFill>
                            <a:srgbClr val="FFFFFF"/>
                          </a:solidFill>
                          <a:ln w="12700">
                            <a:noFill/>
                          </a:ln>
                        </wps:spPr>
                        <wps:txbx>
                          <w:txbxContent>
                            <w:p w14:paraId="1C78E69D">
                              <w:pPr>
                                <w:jc w:val="center"/>
                                <w:rPr>
                                  <w:rFonts w:hint="default" w:eastAsia="宋体"/>
                                  <w:lang w:val="en-US" w:eastAsia="zh-CN"/>
                                </w:rPr>
                              </w:pPr>
                              <w:r>
                                <w:rPr>
                                  <w:rFonts w:hint="eastAsia"/>
                                  <w:lang w:val="en-US" w:eastAsia="zh-CN"/>
                                </w:rPr>
                                <w:t>电子泵头车间装配生产线</w:t>
                              </w:r>
                            </w:p>
                          </w:txbxContent>
                        </wps:txbx>
                        <wps:bodyPr upright="1"/>
                      </wps:wsp>
                      <wps:wsp>
                        <wps:cNvPr id="98" name="直接连接符 98"/>
                        <wps:cNvCnPr/>
                        <wps:spPr>
                          <a:xfrm flipV="1">
                            <a:off x="9521" y="88495"/>
                            <a:ext cx="2170" cy="1"/>
                          </a:xfrm>
                          <a:prstGeom prst="line">
                            <a:avLst/>
                          </a:prstGeom>
                          <a:ln w="12700" cap="flat" cmpd="sng">
                            <a:solidFill>
                              <a:srgbClr val="000000"/>
                            </a:solidFill>
                            <a:prstDash val="solid"/>
                            <a:headEnd type="none" w="med" len="med"/>
                            <a:tailEnd type="none" w="med" len="med"/>
                          </a:ln>
                        </wps:spPr>
                        <wps:bodyPr upright="1"/>
                      </wps:wsp>
                      <wps:wsp>
                        <wps:cNvPr id="99" name="文本框 99"/>
                        <wps:cNvSpPr txBox="1"/>
                        <wps:spPr>
                          <a:xfrm>
                            <a:off x="10016" y="88596"/>
                            <a:ext cx="987" cy="481"/>
                          </a:xfrm>
                          <a:prstGeom prst="rect">
                            <a:avLst/>
                          </a:prstGeom>
                          <a:solidFill>
                            <a:srgbClr val="FFFFFF"/>
                          </a:solidFill>
                          <a:ln w="12700">
                            <a:noFill/>
                          </a:ln>
                        </wps:spPr>
                        <wps:txbx>
                          <w:txbxContent>
                            <w:p w14:paraId="4D5D67C4">
                              <w:pPr>
                                <w:rPr>
                                  <w:rFonts w:hint="default" w:eastAsia="宋体"/>
                                  <w:lang w:val="en-US" w:eastAsia="zh-CN"/>
                                </w:rPr>
                              </w:pPr>
                              <w:r>
                                <w:rPr>
                                  <w:rFonts w:hint="eastAsia"/>
                                  <w:lang w:val="en-US" w:eastAsia="zh-CN"/>
                                </w:rPr>
                                <w:t>办公区</w:t>
                              </w:r>
                            </w:p>
                          </w:txbxContent>
                        </wps:txbx>
                        <wps:bodyPr upright="1"/>
                      </wps:wsp>
                      <wps:wsp>
                        <wps:cNvPr id="100" name="文本框 100"/>
                        <wps:cNvSpPr txBox="1"/>
                        <wps:spPr>
                          <a:xfrm>
                            <a:off x="9965" y="90215"/>
                            <a:ext cx="1394" cy="481"/>
                          </a:xfrm>
                          <a:prstGeom prst="rect">
                            <a:avLst/>
                          </a:prstGeom>
                          <a:solidFill>
                            <a:srgbClr val="FFFFFF"/>
                          </a:solidFill>
                          <a:ln w="12700">
                            <a:noFill/>
                          </a:ln>
                        </wps:spPr>
                        <wps:txbx>
                          <w:txbxContent>
                            <w:p w14:paraId="22FE133F">
                              <w:pPr>
                                <w:rPr>
                                  <w:rFonts w:hint="default" w:eastAsia="宋体"/>
                                  <w:lang w:val="en-US" w:eastAsia="zh-CN"/>
                                </w:rPr>
                              </w:pPr>
                              <w:r>
                                <w:rPr>
                                  <w:rFonts w:hint="eastAsia"/>
                                  <w:lang w:val="en-US" w:eastAsia="zh-CN"/>
                                </w:rPr>
                                <w:t>精洗烘干</w:t>
                              </w:r>
                            </w:p>
                          </w:txbxContent>
                        </wps:txbx>
                        <wps:bodyPr upright="1"/>
                      </wps:wsp>
                      <wps:wsp>
                        <wps:cNvPr id="101" name="文本框 101"/>
                        <wps:cNvSpPr txBox="1"/>
                        <wps:spPr>
                          <a:xfrm>
                            <a:off x="14079" y="90588"/>
                            <a:ext cx="2743" cy="481"/>
                          </a:xfrm>
                          <a:prstGeom prst="rect">
                            <a:avLst/>
                          </a:prstGeom>
                          <a:solidFill>
                            <a:srgbClr val="FFFFFF"/>
                          </a:solidFill>
                          <a:ln w="12700">
                            <a:noFill/>
                          </a:ln>
                        </wps:spPr>
                        <wps:txbx>
                          <w:txbxContent>
                            <w:p w14:paraId="320F2B6B">
                              <w:pPr>
                                <w:rPr>
                                  <w:rFonts w:hint="default" w:eastAsia="宋体"/>
                                  <w:lang w:val="en-US" w:eastAsia="zh-CN"/>
                                </w:rPr>
                              </w:pPr>
                              <w:r>
                                <w:rPr>
                                  <w:rFonts w:hint="eastAsia"/>
                                  <w:lang w:val="en-US" w:eastAsia="zh-CN"/>
                                </w:rPr>
                                <w:t>普通泵生产车间装配大厅</w:t>
                              </w:r>
                            </w:p>
                          </w:txbxContent>
                        </wps:txbx>
                        <wps:bodyPr upright="1"/>
                      </wps:wsp>
                      <wps:wsp>
                        <wps:cNvPr id="102" name="直接连接符 102"/>
                        <wps:cNvCnPr/>
                        <wps:spPr>
                          <a:xfrm>
                            <a:off x="9499" y="87302"/>
                            <a:ext cx="2160" cy="1"/>
                          </a:xfrm>
                          <a:prstGeom prst="line">
                            <a:avLst/>
                          </a:prstGeom>
                          <a:ln w="12700" cap="flat" cmpd="sng">
                            <a:solidFill>
                              <a:srgbClr val="000000"/>
                            </a:solidFill>
                            <a:prstDash val="solid"/>
                            <a:headEnd type="none" w="med" len="med"/>
                            <a:tailEnd type="none" w="med" len="med"/>
                          </a:ln>
                        </wps:spPr>
                        <wps:bodyPr upright="1"/>
                      </wps:wsp>
                      <wps:wsp>
                        <wps:cNvPr id="103" name="文本框 103"/>
                        <wps:cNvSpPr txBox="1"/>
                        <wps:spPr>
                          <a:xfrm>
                            <a:off x="11368" y="89222"/>
                            <a:ext cx="986" cy="481"/>
                          </a:xfrm>
                          <a:prstGeom prst="rect">
                            <a:avLst/>
                          </a:prstGeom>
                          <a:solidFill>
                            <a:srgbClr val="FFFFFF"/>
                          </a:solidFill>
                          <a:ln w="12700">
                            <a:noFill/>
                          </a:ln>
                        </wps:spPr>
                        <wps:txbx>
                          <w:txbxContent>
                            <w:p w14:paraId="3ECB51A4">
                              <w:pPr>
                                <w:rPr>
                                  <w:rFonts w:hint="default" w:eastAsia="宋体"/>
                                  <w:lang w:val="en-US" w:eastAsia="zh-CN"/>
                                </w:rPr>
                              </w:pPr>
                              <w:r>
                                <w:rPr>
                                  <w:rFonts w:hint="eastAsia"/>
                                  <w:lang w:val="en-US" w:eastAsia="zh-CN"/>
                                </w:rPr>
                                <w:t>更衣室</w:t>
                              </w:r>
                            </w:p>
                          </w:txbxContent>
                        </wps:txbx>
                        <wps:bodyPr upright="1"/>
                      </wps:wsp>
                      <wps:wsp>
                        <wps:cNvPr id="104" name="直接连接符 104"/>
                        <wps:cNvCnPr/>
                        <wps:spPr>
                          <a:xfrm>
                            <a:off x="17257" y="85359"/>
                            <a:ext cx="1" cy="4370"/>
                          </a:xfrm>
                          <a:prstGeom prst="line">
                            <a:avLst/>
                          </a:prstGeom>
                          <a:ln w="12700" cap="flat" cmpd="sng">
                            <a:solidFill>
                              <a:srgbClr val="000000"/>
                            </a:solidFill>
                            <a:prstDash val="solid"/>
                            <a:headEnd type="none" w="med" len="med"/>
                            <a:tailEnd type="none" w="med" len="med"/>
                          </a:ln>
                        </wps:spPr>
                        <wps:bodyPr upright="1"/>
                      </wps:wsp>
                      <wps:wsp>
                        <wps:cNvPr id="105" name="直接连接符 105"/>
                        <wps:cNvCnPr/>
                        <wps:spPr>
                          <a:xfrm flipH="1">
                            <a:off x="19329" y="89721"/>
                            <a:ext cx="15" cy="3031"/>
                          </a:xfrm>
                          <a:prstGeom prst="line">
                            <a:avLst/>
                          </a:prstGeom>
                          <a:ln w="12700" cap="flat" cmpd="sng">
                            <a:solidFill>
                              <a:srgbClr val="000000"/>
                            </a:solidFill>
                            <a:prstDash val="solid"/>
                            <a:headEnd type="none" w="med" len="med"/>
                            <a:tailEnd type="none" w="med" len="med"/>
                          </a:ln>
                        </wps:spPr>
                        <wps:bodyPr upright="1"/>
                      </wps:wsp>
                      <wps:wsp>
                        <wps:cNvPr id="106" name="文本框 106"/>
                        <wps:cNvSpPr txBox="1"/>
                        <wps:spPr>
                          <a:xfrm>
                            <a:off x="18230" y="87039"/>
                            <a:ext cx="1255" cy="450"/>
                          </a:xfrm>
                          <a:prstGeom prst="rect">
                            <a:avLst/>
                          </a:prstGeom>
                          <a:solidFill>
                            <a:srgbClr val="FFFFFF"/>
                          </a:solidFill>
                          <a:ln w="12700">
                            <a:noFill/>
                          </a:ln>
                        </wps:spPr>
                        <wps:txbx>
                          <w:txbxContent>
                            <w:p w14:paraId="79F9A920">
                              <w:pPr>
                                <w:rPr>
                                  <w:rFonts w:hint="default" w:eastAsia="宋体"/>
                                  <w:lang w:val="en-US" w:eastAsia="zh-CN"/>
                                </w:rPr>
                              </w:pPr>
                              <w:r>
                                <w:rPr>
                                  <w:rFonts w:hint="eastAsia"/>
                                  <w:lang w:val="en-US" w:eastAsia="zh-CN"/>
                                </w:rPr>
                                <w:t>成品仓库</w:t>
                              </w:r>
                            </w:p>
                          </w:txbxContent>
                        </wps:txbx>
                        <wps:bodyPr upright="1"/>
                      </wps:wsp>
                      <wps:wsp>
                        <wps:cNvPr id="107" name="文本框 107"/>
                        <wps:cNvSpPr txBox="1"/>
                        <wps:spPr>
                          <a:xfrm>
                            <a:off x="19888" y="85409"/>
                            <a:ext cx="651" cy="36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8828F0D">
                              <w:pPr>
                                <w:rPr>
                                  <w:rFonts w:hint="default" w:eastAsia="宋体"/>
                                  <w:lang w:val="en-US" w:eastAsia="zh-CN"/>
                                </w:rPr>
                              </w:pPr>
                            </w:p>
                          </w:txbxContent>
                        </wps:txbx>
                        <wps:bodyPr upright="1"/>
                      </wps:wsp>
                      <wps:wsp>
                        <wps:cNvPr id="108" name="矩形标注 108"/>
                        <wps:cNvSpPr/>
                        <wps:spPr>
                          <a:xfrm>
                            <a:off x="17911" y="85422"/>
                            <a:ext cx="1855" cy="440"/>
                          </a:xfrm>
                          <a:prstGeom prst="wedgeRectCallout">
                            <a:avLst>
                              <a:gd name="adj1" fmla="val 67306"/>
                              <a:gd name="adj2" fmla="val -13634"/>
                            </a:avLst>
                          </a:prstGeom>
                          <a:solidFill>
                            <a:srgbClr val="FFFFFF"/>
                          </a:solidFill>
                          <a:ln w="9525" cap="flat" cmpd="sng">
                            <a:solidFill>
                              <a:srgbClr val="000000"/>
                            </a:solidFill>
                            <a:prstDash val="solid"/>
                            <a:miter/>
                            <a:headEnd type="none" w="med" len="med"/>
                            <a:tailEnd type="none" w="med" len="med"/>
                          </a:ln>
                        </wps:spPr>
                        <wps:txbx>
                          <w:txbxContent>
                            <w:p w14:paraId="149A0A10">
                              <w:pPr>
                                <w:keepNext w:val="0"/>
                                <w:keepLines w:val="0"/>
                                <w:pageBreakBefore w:val="0"/>
                                <w:widowControl w:val="0"/>
                                <w:kinsoku/>
                                <w:wordWrap/>
                                <w:overflowPunct/>
                                <w:topLinePunct w:val="0"/>
                                <w:autoSpaceDE/>
                                <w:autoSpaceDN/>
                                <w:bidi w:val="0"/>
                                <w:adjustRightInd/>
                                <w:snapToGrid w:val="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一般固废暂存间</w:t>
                              </w:r>
                            </w:p>
                          </w:txbxContent>
                        </wps:txbx>
                        <wps:bodyPr upright="1"/>
                      </wps:wsp>
                      <wps:wsp>
                        <wps:cNvPr id="109" name="矩形 109"/>
                        <wps:cNvSpPr/>
                        <wps:spPr>
                          <a:xfrm>
                            <a:off x="6686" y="91882"/>
                            <a:ext cx="1579" cy="7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3F9C35">
                              <w:pPr>
                                <w:jc w:val="left"/>
                                <w:rPr>
                                  <w:rFonts w:ascii="Times New Roman" w:hAnsi="Times New Roman" w:cs="Times New Roman"/>
                                  <w:b/>
                                  <w:sz w:val="18"/>
                                  <w:szCs w:val="18"/>
                                </w:rPr>
                              </w:pPr>
                              <w:r>
                                <w:rPr>
                                  <w:rFonts w:ascii="Times New Roman" w:hAnsi="宋体" w:cs="Times New Roman"/>
                                  <w:b/>
                                  <w:sz w:val="18"/>
                                  <w:szCs w:val="18"/>
                                </w:rPr>
                                <w:t>比例尺：</w:t>
                              </w:r>
                              <w:r>
                                <w:rPr>
                                  <w:rFonts w:ascii="Times New Roman" w:hAnsi="Times New Roman" w:cs="Times New Roman"/>
                                  <w:b/>
                                  <w:sz w:val="18"/>
                                  <w:szCs w:val="18"/>
                                </w:rPr>
                                <w:t>1:</w:t>
                              </w:r>
                              <w:r>
                                <w:rPr>
                                  <w:rFonts w:hint="eastAsia" w:ascii="Times New Roman" w:hAnsi="Times New Roman" w:cs="Times New Roman"/>
                                  <w:b/>
                                  <w:sz w:val="18"/>
                                  <w:szCs w:val="18"/>
                                  <w:lang w:val="en-US" w:eastAsia="zh-CN"/>
                                </w:rPr>
                                <w:t>5</w:t>
                              </w:r>
                              <w:r>
                                <w:rPr>
                                  <w:rFonts w:hint="eastAsia" w:ascii="Times New Roman" w:hAnsi="Times New Roman" w:cs="Times New Roman"/>
                                  <w:b/>
                                  <w:sz w:val="18"/>
                                  <w:szCs w:val="18"/>
                                </w:rPr>
                                <w:t>00</w:t>
                              </w:r>
                            </w:p>
                            <w:p w14:paraId="164DA8F8">
                              <w:pPr>
                                <w:jc w:val="left"/>
                                <w:rPr>
                                  <w:rFonts w:ascii="Times New Roman" w:hAnsi="Times New Roman" w:cs="Times New Roman"/>
                                  <w:b/>
                                  <w:sz w:val="18"/>
                                  <w:szCs w:val="18"/>
                                </w:rPr>
                              </w:pPr>
                              <w:r>
                                <w:rPr>
                                  <w:rFonts w:ascii="Times New Roman" w:hAnsi="Times New Roman" w:cs="Times New Roman"/>
                                  <w:b/>
                                  <w:sz w:val="18"/>
                                  <w:szCs w:val="18"/>
                                </w:rPr>
                                <w:drawing>
                                  <wp:inline distT="0" distB="0" distL="114300" distR="114300">
                                    <wp:extent cx="742950" cy="82550"/>
                                    <wp:effectExtent l="0" t="0" r="0" b="12700"/>
                                    <wp:docPr id="1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4"/>
                                            <pic:cNvPicPr>
                                              <a:picLocks noChangeAspect="1"/>
                                            </pic:cNvPicPr>
                                          </pic:nvPicPr>
                                          <pic:blipFill>
                                            <a:blip r:embed="rId25"/>
                                            <a:stretch>
                                              <a:fillRect/>
                                            </a:stretch>
                                          </pic:blipFill>
                                          <pic:spPr>
                                            <a:xfrm>
                                              <a:off x="0" y="0"/>
                                              <a:ext cx="742950" cy="82550"/>
                                            </a:xfrm>
                                            <a:prstGeom prst="rect">
                                              <a:avLst/>
                                            </a:prstGeom>
                                            <a:noFill/>
                                            <a:ln>
                                              <a:noFill/>
                                            </a:ln>
                                          </pic:spPr>
                                        </pic:pic>
                                      </a:graphicData>
                                    </a:graphic>
                                  </wp:inline>
                                </w:drawing>
                              </w:r>
                            </w:p>
                          </w:txbxContent>
                        </wps:txbx>
                        <wps:bodyPr upright="1"/>
                      </wps:wsp>
                      <wps:wsp>
                        <wps:cNvPr id="110" name="文本框 110"/>
                        <wps:cNvSpPr txBox="1"/>
                        <wps:spPr>
                          <a:xfrm>
                            <a:off x="10114" y="87656"/>
                            <a:ext cx="987" cy="481"/>
                          </a:xfrm>
                          <a:prstGeom prst="rect">
                            <a:avLst/>
                          </a:prstGeom>
                          <a:solidFill>
                            <a:srgbClr val="FFFFFF"/>
                          </a:solidFill>
                          <a:ln w="12700">
                            <a:noFill/>
                          </a:ln>
                        </wps:spPr>
                        <wps:txbx>
                          <w:txbxContent>
                            <w:p w14:paraId="3A042252">
                              <w:pPr>
                                <w:rPr>
                                  <w:rFonts w:hint="default" w:eastAsia="宋体"/>
                                  <w:lang w:val="en-US" w:eastAsia="zh-CN"/>
                                </w:rPr>
                              </w:pPr>
                              <w:r>
                                <w:rPr>
                                  <w:rFonts w:hint="eastAsia" w:eastAsia="宋体"/>
                                  <w:lang w:val="en-US" w:eastAsia="zh-CN"/>
                                </w:rPr>
                                <w:t>中转库</w:t>
                              </w:r>
                            </w:p>
                          </w:txbxContent>
                        </wps:txbx>
                        <wps:bodyPr upright="1"/>
                      </wps:wsp>
                      <wps:wsp>
                        <wps:cNvPr id="111" name="直接连接符 111"/>
                        <wps:cNvCnPr/>
                        <wps:spPr>
                          <a:xfrm>
                            <a:off x="9502" y="89118"/>
                            <a:ext cx="7770" cy="15"/>
                          </a:xfrm>
                          <a:prstGeom prst="line">
                            <a:avLst/>
                          </a:prstGeom>
                          <a:ln w="12700" cap="flat" cmpd="sng">
                            <a:solidFill>
                              <a:srgbClr val="000000"/>
                            </a:solidFill>
                            <a:prstDash val="solid"/>
                            <a:headEnd type="none" w="med" len="med"/>
                            <a:tailEnd type="none" w="med" len="med"/>
                          </a:ln>
                        </wps:spPr>
                        <wps:bodyPr upright="1"/>
                      </wps:wsp>
                      <wps:wsp>
                        <wps:cNvPr id="112" name="文本框 112"/>
                        <wps:cNvSpPr txBox="1"/>
                        <wps:spPr>
                          <a:xfrm>
                            <a:off x="14335" y="89203"/>
                            <a:ext cx="986" cy="481"/>
                          </a:xfrm>
                          <a:prstGeom prst="rect">
                            <a:avLst/>
                          </a:prstGeom>
                          <a:solidFill>
                            <a:srgbClr val="FFFFFF"/>
                          </a:solidFill>
                          <a:ln w="12700">
                            <a:noFill/>
                          </a:ln>
                        </wps:spPr>
                        <wps:txbx>
                          <w:txbxContent>
                            <w:p w14:paraId="31064369">
                              <w:pPr>
                                <w:rPr>
                                  <w:rFonts w:hint="default" w:eastAsia="宋体"/>
                                  <w:lang w:val="en-US" w:eastAsia="zh-CN"/>
                                </w:rPr>
                              </w:pPr>
                              <w:r>
                                <w:rPr>
                                  <w:rFonts w:hint="eastAsia"/>
                                  <w:lang w:val="en-US" w:eastAsia="zh-CN"/>
                                </w:rPr>
                                <w:t>休息室</w:t>
                              </w:r>
                            </w:p>
                          </w:txbxContent>
                        </wps:txbx>
                        <wps:bodyPr upright="1"/>
                      </wps:wsp>
                      <wps:wsp>
                        <wps:cNvPr id="113" name="直接连接符 113"/>
                        <wps:cNvCnPr/>
                        <wps:spPr>
                          <a:xfrm flipH="1">
                            <a:off x="8427" y="89703"/>
                            <a:ext cx="15" cy="3031"/>
                          </a:xfrm>
                          <a:prstGeom prst="line">
                            <a:avLst/>
                          </a:prstGeom>
                          <a:ln w="12700" cap="flat" cmpd="sng">
                            <a:solidFill>
                              <a:srgbClr val="000000"/>
                            </a:solidFill>
                            <a:prstDash val="solid"/>
                            <a:headEnd type="none" w="med" len="med"/>
                            <a:tailEnd type="none" w="med" len="med"/>
                          </a:ln>
                        </wps:spPr>
                        <wps:bodyPr upright="1"/>
                      </wps:wsp>
                      <wps:wsp>
                        <wps:cNvPr id="114" name="直接连接符 114"/>
                        <wps:cNvCnPr/>
                        <wps:spPr>
                          <a:xfrm flipH="1">
                            <a:off x="9498" y="89703"/>
                            <a:ext cx="15" cy="3031"/>
                          </a:xfrm>
                          <a:prstGeom prst="line">
                            <a:avLst/>
                          </a:prstGeom>
                          <a:ln w="12700" cap="flat" cmpd="sng">
                            <a:solidFill>
                              <a:srgbClr val="000000"/>
                            </a:solidFill>
                            <a:prstDash val="solid"/>
                            <a:headEnd type="none" w="med" len="med"/>
                            <a:tailEnd type="none" w="med" len="med"/>
                          </a:ln>
                        </wps:spPr>
                        <wps:bodyPr upright="1"/>
                      </wps:wsp>
                      <wps:wsp>
                        <wps:cNvPr id="115" name="文本框 115"/>
                        <wps:cNvSpPr txBox="1"/>
                        <wps:spPr>
                          <a:xfrm>
                            <a:off x="8555" y="90743"/>
                            <a:ext cx="490" cy="1144"/>
                          </a:xfrm>
                          <a:prstGeom prst="rect">
                            <a:avLst/>
                          </a:prstGeom>
                          <a:solidFill>
                            <a:srgbClr val="FFFFFF"/>
                          </a:solidFill>
                          <a:ln w="12700">
                            <a:noFill/>
                          </a:ln>
                        </wps:spPr>
                        <wps:txbx>
                          <w:txbxContent>
                            <w:p w14:paraId="6F2F22DE">
                              <w:pPr>
                                <w:rPr>
                                  <w:rFonts w:hint="eastAsia"/>
                                  <w:lang w:val="en-US" w:eastAsia="zh-CN"/>
                                </w:rPr>
                              </w:pPr>
                              <w:r>
                                <w:rPr>
                                  <w:rFonts w:hint="eastAsia"/>
                                  <w:lang w:val="en-US" w:eastAsia="zh-CN"/>
                                </w:rPr>
                                <w:t>中</w:t>
                              </w:r>
                            </w:p>
                            <w:p w14:paraId="41406C3C">
                              <w:pPr>
                                <w:rPr>
                                  <w:rFonts w:hint="eastAsia"/>
                                  <w:lang w:val="en-US" w:eastAsia="zh-CN"/>
                                </w:rPr>
                              </w:pPr>
                              <w:r>
                                <w:rPr>
                                  <w:rFonts w:hint="eastAsia"/>
                                  <w:lang w:val="en-US" w:eastAsia="zh-CN"/>
                                </w:rPr>
                                <w:t>转</w:t>
                              </w:r>
                            </w:p>
                            <w:p w14:paraId="1FBE26AC">
                              <w:pPr>
                                <w:rPr>
                                  <w:rFonts w:hint="default" w:eastAsia="宋体"/>
                                  <w:lang w:val="en-US" w:eastAsia="zh-CN"/>
                                </w:rPr>
                              </w:pPr>
                              <w:r>
                                <w:rPr>
                                  <w:rFonts w:hint="eastAsia"/>
                                  <w:lang w:val="en-US" w:eastAsia="zh-CN"/>
                                </w:rPr>
                                <w:t>库</w:t>
                              </w:r>
                            </w:p>
                          </w:txbxContent>
                        </wps:txbx>
                        <wps:bodyPr upright="1"/>
                      </wps:wsp>
                      <wps:wsp>
                        <wps:cNvPr id="116" name="直接连接符 116"/>
                        <wps:cNvCnPr/>
                        <wps:spPr>
                          <a:xfrm>
                            <a:off x="11660" y="89708"/>
                            <a:ext cx="5" cy="1530"/>
                          </a:xfrm>
                          <a:prstGeom prst="line">
                            <a:avLst/>
                          </a:prstGeom>
                          <a:ln w="12700" cap="flat" cmpd="sng">
                            <a:solidFill>
                              <a:srgbClr val="000000"/>
                            </a:solidFill>
                            <a:prstDash val="solid"/>
                            <a:headEnd type="none" w="med" len="med"/>
                            <a:tailEnd type="none" w="med" len="med"/>
                          </a:ln>
                        </wps:spPr>
                        <wps:bodyPr upright="1"/>
                      </wps:wsp>
                      <wps:wsp>
                        <wps:cNvPr id="117" name="直接连接符 117"/>
                        <wps:cNvCnPr/>
                        <wps:spPr>
                          <a:xfrm flipH="1">
                            <a:off x="9520" y="91245"/>
                            <a:ext cx="2177" cy="12"/>
                          </a:xfrm>
                          <a:prstGeom prst="line">
                            <a:avLst/>
                          </a:prstGeom>
                          <a:ln w="12700" cap="flat" cmpd="sng">
                            <a:solidFill>
                              <a:srgbClr val="000000"/>
                            </a:solidFill>
                            <a:prstDash val="solid"/>
                            <a:headEnd type="none" w="med" len="med"/>
                            <a:tailEnd type="none" w="med" len="med"/>
                          </a:ln>
                        </wps:spPr>
                        <wps:bodyPr upright="1"/>
                      </wps:wsp>
                      <wps:wsp>
                        <wps:cNvPr id="118" name="文本框 118"/>
                        <wps:cNvSpPr txBox="1"/>
                        <wps:spPr>
                          <a:xfrm>
                            <a:off x="19500" y="91266"/>
                            <a:ext cx="954" cy="492"/>
                          </a:xfrm>
                          <a:prstGeom prst="rect">
                            <a:avLst/>
                          </a:prstGeom>
                          <a:solidFill>
                            <a:srgbClr val="FFFFFF"/>
                          </a:solidFill>
                          <a:ln w="12700">
                            <a:noFill/>
                          </a:ln>
                        </wps:spPr>
                        <wps:txbx>
                          <w:txbxContent>
                            <w:p w14:paraId="271CD68C">
                              <w:pPr>
                                <w:rPr>
                                  <w:rFonts w:hint="default" w:eastAsia="宋体"/>
                                  <w:lang w:val="en-US" w:eastAsia="zh-CN"/>
                                </w:rPr>
                              </w:pPr>
                              <w:r>
                                <w:rPr>
                                  <w:rFonts w:hint="eastAsia" w:eastAsia="宋体"/>
                                  <w:lang w:val="en-US" w:eastAsia="zh-CN"/>
                                </w:rPr>
                                <w:t>装箱间</w:t>
                              </w:r>
                            </w:p>
                          </w:txbxContent>
                        </wps:txbx>
                        <wps:bodyPr upright="1"/>
                      </wps:wsp>
                      <wps:wsp>
                        <wps:cNvPr id="119" name="直接连接符 119"/>
                        <wps:cNvCnPr/>
                        <wps:spPr>
                          <a:xfrm flipV="1">
                            <a:off x="9528" y="91858"/>
                            <a:ext cx="9847" cy="7"/>
                          </a:xfrm>
                          <a:prstGeom prst="line">
                            <a:avLst/>
                          </a:prstGeom>
                          <a:ln w="12700" cap="flat" cmpd="sng">
                            <a:solidFill>
                              <a:srgbClr val="000000"/>
                            </a:solidFill>
                            <a:prstDash val="solid"/>
                            <a:headEnd type="none" w="med" len="med"/>
                            <a:tailEnd type="none" w="med" len="med"/>
                          </a:ln>
                        </wps:spPr>
                        <wps:bodyPr upright="1"/>
                      </wps:wsp>
                      <wps:wsp>
                        <wps:cNvPr id="120" name="文本框 120"/>
                        <wps:cNvSpPr txBox="1"/>
                        <wps:spPr>
                          <a:xfrm>
                            <a:off x="13590" y="92050"/>
                            <a:ext cx="1824" cy="481"/>
                          </a:xfrm>
                          <a:prstGeom prst="rect">
                            <a:avLst/>
                          </a:prstGeom>
                          <a:solidFill>
                            <a:srgbClr val="FFFFFF"/>
                          </a:solidFill>
                          <a:ln w="12700">
                            <a:noFill/>
                          </a:ln>
                        </wps:spPr>
                        <wps:txbx>
                          <w:txbxContent>
                            <w:p w14:paraId="05569D8E">
                              <w:pPr>
                                <w:rPr>
                                  <w:rFonts w:hint="default" w:eastAsia="宋体"/>
                                  <w:lang w:val="en-US" w:eastAsia="zh-CN"/>
                                </w:rPr>
                              </w:pPr>
                              <w:r>
                                <w:rPr>
                                  <w:rFonts w:hint="eastAsia" w:eastAsia="宋体"/>
                                  <w:lang w:val="en-US" w:eastAsia="zh-CN"/>
                                </w:rPr>
                                <w:t>洗手间、更衣室</w:t>
                              </w:r>
                            </w:p>
                          </w:txbxContent>
                        </wps:txbx>
                        <wps:bodyPr upright="1"/>
                      </wps:wsp>
                    </wpg:wgp>
                  </a:graphicData>
                </a:graphic>
              </wp:anchor>
            </w:drawing>
          </mc:Choice>
          <mc:Fallback>
            <w:pict>
              <v:group id="_x0000_s1026" o:spid="_x0000_s1026" o:spt="203" style="position:absolute;left:0pt;margin-left:-22.05pt;margin-top:36.85pt;height:370pt;width:769.3pt;z-index:251677696;mso-width-relative:page;mso-height-relative:page;" coordorigin="6574,85351" coordsize="14078,7400" o:gfxdata="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">
                <o:lock v:ext="edit" aspectratio="f"/>
                <v:rect id="_x0000_s1026" o:spid="_x0000_s1026" o:spt="1" style="position:absolute;left:6574;top:85353;height:7399;width:14078;" fillcolor="#FFFFFF" filled="t" stroked="t" coordsize="21600,21600" o:gfxdata="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iS5xvQAA&#10;ANsAAAAPAAAAAAAAAAEAIAAAACIAAABkcnMvZG93bnJldi54bWxQSwECFAAUAAAACACHTuJAMy8F&#10;njsAAAA5AAAAEAAAAAAAAAABACAAAAAMAQAAZHJzL3NoYXBleG1sLnhtbFBLBQYAAAAABgAGAFsB&#10;AAC2AwAAAAA=&#10;">
                  <v:fill on="t" focussize="0,0"/>
                  <v:stroke weight="1pt" color="#000000" joinstyle="miter" endarrow="block"/>
                  <v:imagedata o:title=""/>
                  <o:lock v:ext="edit" aspectratio="f"/>
                </v:rect>
                <v:line id="_x0000_s1026" o:spid="_x0000_s1026" o:spt="20" style="position:absolute;left:9508;top:85353;height:4361;width:6;" filled="f" stroked="t" coordsize="21600,21600" o:gfxdata="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ovjyugAAANsA&#10;AAAPAAAAAAAAAAEAIAAAACIAAABkcnMvZG93bnJldi54bWxQSwECFAAUAAAACACHTuJAMy8FnjsA&#10;AAA5AAAAEAAAAAAAAAABACAAAAAJAQAAZHJzL3NoYXBleG1sLnhtbFBLBQYAAAAABgAGAFsBAACz&#10;AwAAAAA=&#10;">
                  <v:fill on="f" focussize="0,0"/>
                  <v:stroke weight="1pt" color="#000000" joinstyle="round"/>
                  <v:imagedata o:title=""/>
                  <o:lock v:ext="edit" aspectratio="f"/>
                </v:line>
                <v:line id="_x0000_s1026" o:spid="_x0000_s1026" o:spt="20" style="position:absolute;left:6584;top:89713;height:12;width:14068;" filled="f" stroked="t" coordsize="21600,21600" o:gfxdata="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e5dab4A&#10;AADbAAAADwAAAAAAAAABACAAAAAiAAAAZHJzL2Rvd25yZXYueG1sUEsBAhQAFAAAAAgAh07iQDMv&#10;BZ47AAAAOQAAABAAAAAAAAAAAQAgAAAADQEAAGRycy9zaGFwZXhtbC54bWxQSwUGAAAAAAYABgBb&#10;AQAAtwMAAAAA&#10;">
                  <v:fill on="f" focussize="0,0"/>
                  <v:stroke weight="1pt" color="#000000" joinstyle="round"/>
                  <v:imagedata o:title=""/>
                  <o:lock v:ext="edit" aspectratio="f"/>
                </v:line>
                <v:shape id="_x0000_s1026" o:spid="_x0000_s1026" o:spt="202" type="#_x0000_t202" style="position:absolute;left:7418;top:86889;height:481;width:1220;" fillcolor="#FFFFFF" filled="t" stroked="f" coordsize="21600,21600" o:gfxdata="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LsALr4A&#10;AADbAAAADwAAAAAAAAABACAAAAAiAAAAZHJzL2Rvd25yZXYueG1sUEsBAhQAFAAAAAgAh07iQDMv&#10;BZ47AAAAOQAAABAAAAAAAAAAAQAgAAAADQEAAGRycy9zaGFwZXhtbC54bWxQSwUGAAAAAAYABgBb&#10;AQAAtwMAAAAA&#10;">
                  <v:fill on="t" focussize="0,0"/>
                  <v:stroke on="f" weight="1pt"/>
                  <v:imagedata o:title=""/>
                  <o:lock v:ext="edit" aspectratio="f"/>
                  <v:textbox>
                    <w:txbxContent>
                      <w:p w14:paraId="7EDD37C4">
                        <w:pPr>
                          <w:rPr>
                            <w:rFonts w:hint="default" w:eastAsia="宋体"/>
                            <w:lang w:val="en-US" w:eastAsia="zh-CN"/>
                          </w:rPr>
                        </w:pPr>
                        <w:r>
                          <w:rPr>
                            <w:rFonts w:hint="eastAsia"/>
                            <w:lang w:val="en-US" w:eastAsia="zh-CN"/>
                          </w:rPr>
                          <w:t>原材料库</w:t>
                        </w:r>
                      </w:p>
                    </w:txbxContent>
                  </v:textbox>
                </v:shape>
                <v:shape id="_x0000_s1026" o:spid="_x0000_s1026" o:spt="202" type="#_x0000_t202" style="position:absolute;left:6844;top:90764;height:481;width:990;" fillcolor="#FFFFFF" filled="t" stroked="f" coordsize="21600,21600" o:gfxdata="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96W1vQAA&#10;ANsAAAAPAAAAAAAAAAEAIAAAACIAAABkcnMvZG93bnJldi54bWxQSwECFAAUAAAACACHTuJAMy8F&#10;njsAAAA5AAAAEAAAAAAAAAABACAAAAAMAQAAZHJzL3NoYXBleG1sLnhtbFBLBQYAAAAABgAGAFsB&#10;AAC2AwAAAAA=&#10;">
                  <v:fill on="t" focussize="0,0"/>
                  <v:stroke on="f" weight="1pt"/>
                  <v:imagedata o:title=""/>
                  <o:lock v:ext="edit" aspectratio="f"/>
                  <v:textbox>
                    <w:txbxContent>
                      <w:p w14:paraId="293623B3">
                        <w:pPr>
                          <w:rPr>
                            <w:rFonts w:hint="default" w:eastAsia="宋体"/>
                            <w:lang w:val="en-US" w:eastAsia="zh-CN"/>
                          </w:rPr>
                        </w:pPr>
                        <w:r>
                          <w:rPr>
                            <w:rFonts w:hint="eastAsia"/>
                            <w:lang w:val="en-US" w:eastAsia="zh-CN"/>
                          </w:rPr>
                          <w:t>风机房</w:t>
                        </w:r>
                      </w:p>
                    </w:txbxContent>
                  </v:textbox>
                </v:shape>
                <v:shape id="图片 82" o:spid="_x0000_s1026" o:spt="75" alt="beb3229739230dfc33cf98945e5e1f0" type="#_x0000_t75" style="position:absolute;left:6619;top:85445;height:880;width:652;" filled="f" o:preferrelative="t" stroked="f" coordsize="21600,21600" o:gfxdata="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BL2AW/&#10;AAAA2wAAAA8AAAAAAAAAAQAgAAAAIgAAAGRycy9kb3ducmV2LnhtbFBLAQIUABQAAAAIAIdO4kAz&#10;LwWeOwAAADkAAAAQAAAAAAAAAAEAIAAAAA4BAABkcnMvc2hhcGV4bWwueG1sUEsFBgAAAAAGAAYA&#10;WwEAALgDAAAAAA==&#10;">
                  <v:fill on="f" focussize="0,0"/>
                  <v:stroke on="f"/>
                  <v:imagedata r:id="rId21" o:title=""/>
                  <o:lock v:ext="edit" aspectratio="t"/>
                </v:shape>
                <v:line id="_x0000_s1026" o:spid="_x0000_s1026" o:spt="20" style="position:absolute;left:11674;top:85351;height:3792;width:13;" filled="f" stroked="t" coordsize="21600,21600" o:gfxdata="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tVbar4A&#10;AADbAAAADwAAAAAAAAABACAAAAAiAAAAZHJzL2Rvd25yZXYueG1sUEsBAhQAFAAAAAgAh07iQDMv&#10;BZ47AAAAOQAAABAAAAAAAAAAAQAgAAAADQEAAGRycy9zaGFwZXhtbC54bWxQSwUGAAAAAAYABgBb&#10;AQAAtwMAAAAA&#10;">
                  <v:fill on="f" focussize="0,0"/>
                  <v:stroke weight="1pt" color="#000000" joinstyle="round"/>
                  <v:imagedata o:title=""/>
                  <o:lock v:ext="edit" aspectratio="f"/>
                </v:line>
                <v:shape id="_x0000_s1026" o:spid="_x0000_s1026" o:spt="202" type="#_x0000_t202" style="position:absolute;left:10173;top:86229;height:481;width:987;" fillcolor="#FFFFFF" filled="t" stroked="f" coordsize="21600,21600" o:gfxdata="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4AGLb4A&#10;AADbAAAADwAAAAAAAAABACAAAAAiAAAAZHJzL2Rvd25yZXYueG1sUEsBAhQAFAAAAAgAh07iQDMv&#10;BZ47AAAAOQAAABAAAAAAAAAAAQAgAAAADQEAAGRycy9zaGFwZXhtbC54bWxQSwUGAAAAAAYABgBb&#10;AQAAtwMAAAAA&#10;">
                  <v:fill on="t" focussize="0,0"/>
                  <v:stroke on="f" weight="1pt"/>
                  <v:imagedata o:title=""/>
                  <o:lock v:ext="edit" aspectratio="f"/>
                  <v:textbox>
                    <w:txbxContent>
                      <w:p w14:paraId="16D832F1">
                        <w:pPr>
                          <w:rPr>
                            <w:rFonts w:hint="default" w:eastAsia="宋体"/>
                            <w:lang w:val="en-US" w:eastAsia="zh-CN"/>
                          </w:rPr>
                        </w:pPr>
                        <w:r>
                          <w:rPr>
                            <w:rFonts w:hint="eastAsia" w:eastAsia="宋体"/>
                            <w:lang w:val="en-US" w:eastAsia="zh-CN"/>
                          </w:rPr>
                          <w:t>检验区</w:t>
                        </w:r>
                      </w:p>
                    </w:txbxContent>
                  </v:textbox>
                </v:shape>
                <v:shape id="_x0000_s1026" o:spid="_x0000_s1026" o:spt="202" type="#_x0000_t202" style="position:absolute;left:13897;top:86596;height:869;width:1819;" fillcolor="#FFFFFF" filled="t" stroked="f" coordsize="21600,21600" o:gfxdata="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zKO2vQAA&#10;ANsAAAAPAAAAAAAAAAEAIAAAACIAAABkcnMvZG93bnJldi54bWxQSwECFAAUAAAACACHTuJAMy8F&#10;njsAAAA5AAAAEAAAAAAAAAABACAAAAAMAQAAZHJzL3NoYXBleG1sLnhtbFBLBQYAAAAABgAGAFsB&#10;AAC2AwAAAAA=&#10;">
                  <v:fill on="t" focussize="0,0"/>
                  <v:stroke on="f" weight="1pt"/>
                  <v:imagedata o:title=""/>
                  <o:lock v:ext="edit" aspectratio="f"/>
                  <v:textbox>
                    <w:txbxContent>
                      <w:p w14:paraId="1C78E69D">
                        <w:pPr>
                          <w:jc w:val="center"/>
                          <w:rPr>
                            <w:rFonts w:hint="default" w:eastAsia="宋体"/>
                            <w:lang w:val="en-US" w:eastAsia="zh-CN"/>
                          </w:rPr>
                        </w:pPr>
                        <w:r>
                          <w:rPr>
                            <w:rFonts w:hint="eastAsia"/>
                            <w:lang w:val="en-US" w:eastAsia="zh-CN"/>
                          </w:rPr>
                          <w:t>电子泵头车间装配生产线</w:t>
                        </w:r>
                      </w:p>
                    </w:txbxContent>
                  </v:textbox>
                </v:shape>
                <v:line id="_x0000_s1026" o:spid="_x0000_s1026" o:spt="20" style="position:absolute;left:9521;top:88495;flip:y;height:1;width:2170;" filled="f" stroked="t" coordsize="21600,21600" o:gfxdata="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xuuLEugAAANsA&#10;AAAPAAAAAAAAAAEAIAAAACIAAABkcnMvZG93bnJldi54bWxQSwECFAAUAAAACACHTuJAMy8FnjsA&#10;AAA5AAAAEAAAAAAAAAABACAAAAAJAQAAZHJzL3NoYXBleG1sLnhtbFBLBQYAAAAABgAGAFsBAACz&#10;AwAAAAA=&#10;">
                  <v:fill on="f" focussize="0,0"/>
                  <v:stroke weight="1pt" color="#000000" joinstyle="round"/>
                  <v:imagedata o:title=""/>
                  <o:lock v:ext="edit" aspectratio="f"/>
                </v:line>
                <v:shape id="_x0000_s1026" o:spid="_x0000_s1026" o:spt="202" type="#_x0000_t202" style="position:absolute;left:10016;top:88596;height:481;width:987;" fillcolor="#FFFFFF" filled="t" stroked="f" coordsize="21600,21600" o:gfxdata="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H5JfvQAA&#10;ANsAAAAPAAAAAAAAAAEAIAAAACIAAABkcnMvZG93bnJldi54bWxQSwECFAAUAAAACACHTuJAMy8F&#10;njsAAAA5AAAAEAAAAAAAAAABACAAAAAMAQAAZHJzL3NoYXBleG1sLnhtbFBLBQYAAAAABgAGAFsB&#10;AAC2AwAAAAA=&#10;">
                  <v:fill on="t" focussize="0,0"/>
                  <v:stroke on="f" weight="1pt"/>
                  <v:imagedata o:title=""/>
                  <o:lock v:ext="edit" aspectratio="f"/>
                  <v:textbox>
                    <w:txbxContent>
                      <w:p w14:paraId="4D5D67C4">
                        <w:pPr>
                          <w:rPr>
                            <w:rFonts w:hint="default" w:eastAsia="宋体"/>
                            <w:lang w:val="en-US" w:eastAsia="zh-CN"/>
                          </w:rPr>
                        </w:pPr>
                        <w:r>
                          <w:rPr>
                            <w:rFonts w:hint="eastAsia"/>
                            <w:lang w:val="en-US" w:eastAsia="zh-CN"/>
                          </w:rPr>
                          <w:t>办公区</w:t>
                        </w:r>
                      </w:p>
                    </w:txbxContent>
                  </v:textbox>
                </v:shape>
                <v:shape id="_x0000_s1026" o:spid="_x0000_s1026" o:spt="202" type="#_x0000_t202" style="position:absolute;left:9965;top:90215;height:481;width:1394;" fillcolor="#FFFFFF" filled="t" stroked="f" coordsize="21600,21600" o:gfxdata="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6t8wr4A&#10;AADcAAAADwAAAAAAAAABACAAAAAiAAAAZHJzL2Rvd25yZXYueG1sUEsBAhQAFAAAAAgAh07iQDMv&#10;BZ47AAAAOQAAABAAAAAAAAAAAQAgAAAADQEAAGRycy9zaGFwZXhtbC54bWxQSwUGAAAAAAYABgBb&#10;AQAAtwMAAAAA&#10;">
                  <v:fill on="t" focussize="0,0"/>
                  <v:stroke on="f" weight="1pt"/>
                  <v:imagedata o:title=""/>
                  <o:lock v:ext="edit" aspectratio="f"/>
                  <v:textbox>
                    <w:txbxContent>
                      <w:p w14:paraId="22FE133F">
                        <w:pPr>
                          <w:rPr>
                            <w:rFonts w:hint="default" w:eastAsia="宋体"/>
                            <w:lang w:val="en-US" w:eastAsia="zh-CN"/>
                          </w:rPr>
                        </w:pPr>
                        <w:r>
                          <w:rPr>
                            <w:rFonts w:hint="eastAsia"/>
                            <w:lang w:val="en-US" w:eastAsia="zh-CN"/>
                          </w:rPr>
                          <w:t>精洗烘干</w:t>
                        </w:r>
                      </w:p>
                    </w:txbxContent>
                  </v:textbox>
                </v:shape>
                <v:shape id="_x0000_s1026" o:spid="_x0000_s1026" o:spt="202" type="#_x0000_t202" style="position:absolute;left:14079;top:90588;height:481;width:2743;" fillcolor="#FFFFFF" filled="t" stroked="f" coordsize="21600,21600" o:gfxdata="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OfZWbsAAADc&#10;AAAADwAAAAAAAAABACAAAAAiAAAAZHJzL2Rvd25yZXYueG1sUEsBAhQAFAAAAAgAh07iQDMvBZ47&#10;AAAAOQAAABAAAAAAAAAAAQAgAAAACgEAAGRycy9zaGFwZXhtbC54bWxQSwUGAAAAAAYABgBbAQAA&#10;tAMAAAAA&#10;">
                  <v:fill on="t" focussize="0,0"/>
                  <v:stroke on="f" weight="1pt"/>
                  <v:imagedata o:title=""/>
                  <o:lock v:ext="edit" aspectratio="f"/>
                  <v:textbox>
                    <w:txbxContent>
                      <w:p w14:paraId="320F2B6B">
                        <w:pPr>
                          <w:rPr>
                            <w:rFonts w:hint="default" w:eastAsia="宋体"/>
                            <w:lang w:val="en-US" w:eastAsia="zh-CN"/>
                          </w:rPr>
                        </w:pPr>
                        <w:r>
                          <w:rPr>
                            <w:rFonts w:hint="eastAsia"/>
                            <w:lang w:val="en-US" w:eastAsia="zh-CN"/>
                          </w:rPr>
                          <w:t>普通泵生产车间装配大厅</w:t>
                        </w:r>
                      </w:p>
                    </w:txbxContent>
                  </v:textbox>
                </v:shape>
                <v:line id="_x0000_s1026" o:spid="_x0000_s1026" o:spt="20" style="position:absolute;left:9499;top:87302;height:1;width:2160;" filled="f" stroked="t" coordsize="21600,21600" o:gfxdata="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DLEeLsAAADc&#10;AAAADwAAAAAAAAABACAAAAAiAAAAZHJzL2Rvd25yZXYueG1sUEsBAhQAFAAAAAgAh07iQDMvBZ47&#10;AAAAOQAAABAAAAAAAAAAAQAgAAAACgEAAGRycy9zaGFwZXhtbC54bWxQSwUGAAAAAAYABgBbAQAA&#10;tAMAAAAA&#10;">
                  <v:fill on="f" focussize="0,0"/>
                  <v:stroke weight="1pt" color="#000000" joinstyle="round"/>
                  <v:imagedata o:title=""/>
                  <o:lock v:ext="edit" aspectratio="f"/>
                </v:line>
                <v:shape id="_x0000_s1026" o:spid="_x0000_s1026" o:spt="202" type="#_x0000_t202" style="position:absolute;left:11368;top:89222;height:481;width:986;" fillcolor="#FFFFFF" filled="t" stroked="f" coordsize="21600,21600" o:gfxdata="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54rW8AAAA&#10;3AAAAA8AAAAAAAAAAQAgAAAAIgAAAGRycy9kb3ducmV2LnhtbFBLAQIUABQAAAAIAIdO4kAzLwWe&#10;OwAAADkAAAAQAAAAAAAAAAEAIAAAAAsBAABkcnMvc2hhcGV4bWwueG1sUEsFBgAAAAAGAAYAWwEA&#10;ALUDAAAAAA==&#10;">
                  <v:fill on="t" focussize="0,0"/>
                  <v:stroke on="f" weight="1pt"/>
                  <v:imagedata o:title=""/>
                  <o:lock v:ext="edit" aspectratio="f"/>
                  <v:textbox>
                    <w:txbxContent>
                      <w:p w14:paraId="3ECB51A4">
                        <w:pPr>
                          <w:rPr>
                            <w:rFonts w:hint="default" w:eastAsia="宋体"/>
                            <w:lang w:val="en-US" w:eastAsia="zh-CN"/>
                          </w:rPr>
                        </w:pPr>
                        <w:r>
                          <w:rPr>
                            <w:rFonts w:hint="eastAsia"/>
                            <w:lang w:val="en-US" w:eastAsia="zh-CN"/>
                          </w:rPr>
                          <w:t>更衣室</w:t>
                        </w:r>
                      </w:p>
                    </w:txbxContent>
                  </v:textbox>
                </v:shape>
                <v:line id="_x0000_s1026" o:spid="_x0000_s1026" o:spt="20" style="position:absolute;left:17257;top:85359;height:4370;width:1;" filled="f" stroked="t" coordsize="21600,21600" o:gfxdata="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X+Ze8AAAA&#10;3AAAAA8AAAAAAAAAAQAgAAAAIgAAAGRycy9kb3ducmV2LnhtbFBLAQIUABQAAAAIAIdO4kAzLwWe&#10;OwAAADkAAAAQAAAAAAAAAAEAIAAAAAsBAABkcnMvc2hhcGV4bWwueG1sUEsFBgAAAAAGAAYAWwEA&#10;ALUDAAAAAA==&#10;">
                  <v:fill on="f" focussize="0,0"/>
                  <v:stroke weight="1pt" color="#000000" joinstyle="round"/>
                  <v:imagedata o:title=""/>
                  <o:lock v:ext="edit" aspectratio="f"/>
                </v:line>
                <v:line id="_x0000_s1026" o:spid="_x0000_s1026" o:spt="20" style="position:absolute;left:19329;top:89721;flip:x;height:3031;width:15;" filled="f" stroked="t" coordsize="21600,21600" o:gfxdata="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ENgz7sAAADc&#10;AAAADwAAAAAAAAABACAAAAAiAAAAZHJzL2Rvd25yZXYueG1sUEsBAhQAFAAAAAgAh07iQDMvBZ47&#10;AAAAOQAAABAAAAAAAAAAAQAgAAAACgEAAGRycy9zaGFwZXhtbC54bWxQSwUGAAAAAAYABgBbAQAA&#10;tAMAAAAA&#10;">
                  <v:fill on="f" focussize="0,0"/>
                  <v:stroke weight="1pt" color="#000000" joinstyle="round"/>
                  <v:imagedata o:title=""/>
                  <o:lock v:ext="edit" aspectratio="f"/>
                </v:line>
                <v:shape id="_x0000_s1026" o:spid="_x0000_s1026" o:spt="202" type="#_x0000_t202" style="position:absolute;left:18230;top:87039;height:450;width:1255;" fillcolor="#FFFFFF" filled="t" stroked="f" coordsize="21600,21600" o:gfxdata="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w5BLbsAAADc&#10;AAAADwAAAAAAAAABACAAAAAiAAAAZHJzL2Rvd25yZXYueG1sUEsBAhQAFAAAAAgAh07iQDMvBZ47&#10;AAAAOQAAABAAAAAAAAAAAQAgAAAACgEAAGRycy9zaGFwZXhtbC54bWxQSwUGAAAAAAYABgBbAQAA&#10;tAMAAAAA&#10;">
                  <v:fill on="t" focussize="0,0"/>
                  <v:stroke on="f" weight="1pt"/>
                  <v:imagedata o:title=""/>
                  <o:lock v:ext="edit" aspectratio="f"/>
                  <v:textbox>
                    <w:txbxContent>
                      <w:p w14:paraId="79F9A920">
                        <w:pPr>
                          <w:rPr>
                            <w:rFonts w:hint="default" w:eastAsia="宋体"/>
                            <w:lang w:val="en-US" w:eastAsia="zh-CN"/>
                          </w:rPr>
                        </w:pPr>
                        <w:r>
                          <w:rPr>
                            <w:rFonts w:hint="eastAsia"/>
                            <w:lang w:val="en-US" w:eastAsia="zh-CN"/>
                          </w:rPr>
                          <w:t>成品仓库</w:t>
                        </w:r>
                      </w:p>
                    </w:txbxContent>
                  </v:textbox>
                </v:shape>
                <v:shape id="_x0000_s1026" o:spid="_x0000_s1026" o:spt="202" type="#_x0000_t202" style="position:absolute;left:19888;top:85409;height:367;width:651;" fillcolor="#FFFFFF" filled="t" stroked="t" coordsize="21600,21600" o:gfxdata="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Bno9+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8828F0D">
                        <w:pPr>
                          <w:rPr>
                            <w:rFonts w:hint="default" w:eastAsia="宋体"/>
                            <w:lang w:val="en-US" w:eastAsia="zh-CN"/>
                          </w:rPr>
                        </w:pPr>
                      </w:p>
                    </w:txbxContent>
                  </v:textbox>
                </v:shape>
                <v:shape id="_x0000_s1026" o:spid="_x0000_s1026" o:spt="61" type="#_x0000_t61" style="position:absolute;left:17911;top:85422;height:440;width:1855;" fillcolor="#FFFFFF" filled="t" stroked="t" coordsize="21600,21600" o:gfxdata="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hHzpL4A&#10;AADcAAAADwAAAAAAAAABACAAAAAiAAAAZHJzL2Rvd25yZXYueG1sUEsBAhQAFAAAAAgAh07iQDMv&#10;BZ47AAAAOQAAABAAAAAAAAAAAQAgAAAADQEAAGRycy9zaGFwZXhtbC54bWxQSwUGAAAAAAYABgBb&#10;AQAAtwMAAAAA&#10;" adj="25338,7855">
                  <v:fill on="t" focussize="0,0"/>
                  <v:stroke color="#000000" joinstyle="miter"/>
                  <v:imagedata o:title=""/>
                  <o:lock v:ext="edit" aspectratio="f"/>
                  <v:textbox>
                    <w:txbxContent>
                      <w:p w14:paraId="149A0A10">
                        <w:pPr>
                          <w:keepNext w:val="0"/>
                          <w:keepLines w:val="0"/>
                          <w:pageBreakBefore w:val="0"/>
                          <w:widowControl w:val="0"/>
                          <w:kinsoku/>
                          <w:wordWrap/>
                          <w:overflowPunct/>
                          <w:topLinePunct w:val="0"/>
                          <w:autoSpaceDE/>
                          <w:autoSpaceDN/>
                          <w:bidi w:val="0"/>
                          <w:adjustRightInd/>
                          <w:snapToGrid w:val="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一般固废暂存间</w:t>
                        </w:r>
                      </w:p>
                    </w:txbxContent>
                  </v:textbox>
                </v:shape>
                <v:rect id="_x0000_s1026" o:spid="_x0000_s1026" o:spt="1" style="position:absolute;left:6686;top:91882;height:770;width:1579;" fillcolor="#FFFFFF" filled="t" stroked="t" coordsize="21600,21600" o:gfxdata="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HL0YK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43F9C35">
                        <w:pPr>
                          <w:jc w:val="left"/>
                          <w:rPr>
                            <w:rFonts w:ascii="Times New Roman" w:hAnsi="Times New Roman" w:cs="Times New Roman"/>
                            <w:b/>
                            <w:sz w:val="18"/>
                            <w:szCs w:val="18"/>
                          </w:rPr>
                        </w:pPr>
                        <w:r>
                          <w:rPr>
                            <w:rFonts w:ascii="Times New Roman" w:hAnsi="宋体" w:cs="Times New Roman"/>
                            <w:b/>
                            <w:sz w:val="18"/>
                            <w:szCs w:val="18"/>
                          </w:rPr>
                          <w:t>比例尺：</w:t>
                        </w:r>
                        <w:r>
                          <w:rPr>
                            <w:rFonts w:ascii="Times New Roman" w:hAnsi="Times New Roman" w:cs="Times New Roman"/>
                            <w:b/>
                            <w:sz w:val="18"/>
                            <w:szCs w:val="18"/>
                          </w:rPr>
                          <w:t>1:</w:t>
                        </w:r>
                        <w:r>
                          <w:rPr>
                            <w:rFonts w:hint="eastAsia" w:ascii="Times New Roman" w:hAnsi="Times New Roman" w:cs="Times New Roman"/>
                            <w:b/>
                            <w:sz w:val="18"/>
                            <w:szCs w:val="18"/>
                            <w:lang w:val="en-US" w:eastAsia="zh-CN"/>
                          </w:rPr>
                          <w:t>5</w:t>
                        </w:r>
                        <w:r>
                          <w:rPr>
                            <w:rFonts w:hint="eastAsia" w:ascii="Times New Roman" w:hAnsi="Times New Roman" w:cs="Times New Roman"/>
                            <w:b/>
                            <w:sz w:val="18"/>
                            <w:szCs w:val="18"/>
                          </w:rPr>
                          <w:t>00</w:t>
                        </w:r>
                      </w:p>
                      <w:p w14:paraId="164DA8F8">
                        <w:pPr>
                          <w:jc w:val="left"/>
                          <w:rPr>
                            <w:rFonts w:ascii="Times New Roman" w:hAnsi="Times New Roman" w:cs="Times New Roman"/>
                            <w:b/>
                            <w:sz w:val="18"/>
                            <w:szCs w:val="18"/>
                          </w:rPr>
                        </w:pPr>
                        <w:r>
                          <w:rPr>
                            <w:rFonts w:ascii="Times New Roman" w:hAnsi="Times New Roman" w:cs="Times New Roman"/>
                            <w:b/>
                            <w:sz w:val="18"/>
                            <w:szCs w:val="18"/>
                          </w:rPr>
                          <w:drawing>
                            <wp:inline distT="0" distB="0" distL="114300" distR="114300">
                              <wp:extent cx="742950" cy="82550"/>
                              <wp:effectExtent l="0" t="0" r="0" b="12700"/>
                              <wp:docPr id="1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4"/>
                                      <pic:cNvPicPr>
                                        <a:picLocks noChangeAspect="1"/>
                                      </pic:cNvPicPr>
                                    </pic:nvPicPr>
                                    <pic:blipFill>
                                      <a:blip r:embed="rId25"/>
                                      <a:stretch>
                                        <a:fillRect/>
                                      </a:stretch>
                                    </pic:blipFill>
                                    <pic:spPr>
                                      <a:xfrm>
                                        <a:off x="0" y="0"/>
                                        <a:ext cx="742950" cy="82550"/>
                                      </a:xfrm>
                                      <a:prstGeom prst="rect">
                                        <a:avLst/>
                                      </a:prstGeom>
                                      <a:noFill/>
                                      <a:ln>
                                        <a:noFill/>
                                      </a:ln>
                                    </pic:spPr>
                                  </pic:pic>
                                </a:graphicData>
                              </a:graphic>
                            </wp:inline>
                          </w:drawing>
                        </w:r>
                      </w:p>
                    </w:txbxContent>
                  </v:textbox>
                </v:rect>
                <v:shape id="_x0000_s1026" o:spid="_x0000_s1026" o:spt="202" type="#_x0000_t202" style="position:absolute;left:10114;top:87656;height:481;width:987;" fillcolor="#FFFFFF" filled="t" stroked="f" coordsize="21600,21600" o:gfxdata="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nLqH74A&#10;AADcAAAADwAAAAAAAAABACAAAAAiAAAAZHJzL2Rvd25yZXYueG1sUEsBAhQAFAAAAAgAh07iQDMv&#10;BZ47AAAAOQAAABAAAAAAAAAAAQAgAAAADQEAAGRycy9zaGFwZXhtbC54bWxQSwUGAAAAAAYABgBb&#10;AQAAtwMAAAAA&#10;">
                  <v:fill on="t" focussize="0,0"/>
                  <v:stroke on="f" weight="1pt"/>
                  <v:imagedata o:title=""/>
                  <o:lock v:ext="edit" aspectratio="f"/>
                  <v:textbox>
                    <w:txbxContent>
                      <w:p w14:paraId="3A042252">
                        <w:pPr>
                          <w:rPr>
                            <w:rFonts w:hint="default" w:eastAsia="宋体"/>
                            <w:lang w:val="en-US" w:eastAsia="zh-CN"/>
                          </w:rPr>
                        </w:pPr>
                        <w:r>
                          <w:rPr>
                            <w:rFonts w:hint="eastAsia" w:eastAsia="宋体"/>
                            <w:lang w:val="en-US" w:eastAsia="zh-CN"/>
                          </w:rPr>
                          <w:t>中转库</w:t>
                        </w:r>
                      </w:p>
                    </w:txbxContent>
                  </v:textbox>
                </v:shape>
                <v:line id="_x0000_s1026" o:spid="_x0000_s1026" o:spt="20" style="position:absolute;left:9502;top:89118;height:15;width:7770;" filled="f" stroked="t" coordsize="21600,21600" o:gfxdata="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TnM0rsAAADc&#10;AAAADwAAAAAAAAABACAAAAAiAAAAZHJzL2Rvd25yZXYueG1sUEsBAhQAFAAAAAgAh07iQDMvBZ47&#10;AAAAOQAAABAAAAAAAAAAAQAgAAAACgEAAGRycy9zaGFwZXhtbC54bWxQSwUGAAAAAAYABgBbAQAA&#10;tAMAAAAA&#10;">
                  <v:fill on="f" focussize="0,0"/>
                  <v:stroke weight="1pt" color="#000000" joinstyle="round"/>
                  <v:imagedata o:title=""/>
                  <o:lock v:ext="edit" aspectratio="f"/>
                </v:line>
                <v:shape id="_x0000_s1026" o:spid="_x0000_s1026" o:spt="202" type="#_x0000_t202" style="position:absolute;left:14335;top:89203;height:481;width:986;" fillcolor="#FFFFFF" filled="t" stroked="f" coordsize="21600,21600" o:gfxdata="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ns0fO8AAAA&#10;3AAAAA8AAAAAAAAAAQAgAAAAIgAAAGRycy9kb3ducmV2LnhtbFBLAQIUABQAAAAIAIdO4kAzLwWe&#10;OwAAADkAAAAQAAAAAAAAAAEAIAAAAAsBAABkcnMvc2hhcGV4bWwueG1sUEsFBgAAAAAGAAYAWwEA&#10;ALUDAAAAAA==&#10;">
                  <v:fill on="t" focussize="0,0"/>
                  <v:stroke on="f" weight="1pt"/>
                  <v:imagedata o:title=""/>
                  <o:lock v:ext="edit" aspectratio="f"/>
                  <v:textbox>
                    <w:txbxContent>
                      <w:p w14:paraId="31064369">
                        <w:pPr>
                          <w:rPr>
                            <w:rFonts w:hint="default" w:eastAsia="宋体"/>
                            <w:lang w:val="en-US" w:eastAsia="zh-CN"/>
                          </w:rPr>
                        </w:pPr>
                        <w:r>
                          <w:rPr>
                            <w:rFonts w:hint="eastAsia"/>
                            <w:lang w:val="en-US" w:eastAsia="zh-CN"/>
                          </w:rPr>
                          <w:t>休息室</w:t>
                        </w:r>
                      </w:p>
                    </w:txbxContent>
                  </v:textbox>
                </v:shape>
                <v:line id="_x0000_s1026" o:spid="_x0000_s1026" o:spt="20" style="position:absolute;left:8427;top:89703;flip:x;height:3031;width:15;" filled="f" stroked="t" coordsize="21600,21600" o:gfxdata="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9P8v9ugAAANwA&#10;AAAPAAAAAAAAAAEAIAAAACIAAABkcnMvZG93bnJldi54bWxQSwECFAAUAAAACACHTuJAMy8FnjsA&#10;AAA5AAAAEAAAAAAAAAABACAAAAAJAQAAZHJzL3NoYXBleG1sLnhtbFBLBQYAAAAABgAGAFsBAACz&#10;AwAAAAA=&#10;">
                  <v:fill on="f" focussize="0,0"/>
                  <v:stroke weight="1pt" color="#000000" joinstyle="round"/>
                  <v:imagedata o:title=""/>
                  <o:lock v:ext="edit" aspectratio="f"/>
                </v:line>
                <v:line id="_x0000_s1026" o:spid="_x0000_s1026" o:spt="20" style="position:absolute;left:9498;top:89703;flip:x;height:3031;width:15;" filled="f" stroked="t" coordsize="21600,21600" o:gfxdata="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1lOJugAAANwA&#10;AAAPAAAAAAAAAAEAIAAAACIAAABkcnMvZG93bnJldi54bWxQSwECFAAUAAAACACHTuJAMy8FnjsA&#10;AAA5AAAAEAAAAAAAAAABACAAAAAJAQAAZHJzL3NoYXBleG1sLnhtbFBLBQYAAAAABgAGAFsBAACz&#10;AwAAAAA=&#10;">
                  <v:fill on="f" focussize="0,0"/>
                  <v:stroke weight="1pt" color="#000000" joinstyle="round"/>
                  <v:imagedata o:title=""/>
                  <o:lock v:ext="edit" aspectratio="f"/>
                </v:line>
                <v:shape id="_x0000_s1026" o:spid="_x0000_s1026" o:spt="202" type="#_x0000_t202" style="position:absolute;left:8555;top:90743;height:1144;width:490;" fillcolor="#FFFFFF" filled="t" stroked="f" coordsize="21600,21600" o:gfxdata="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YFSYe8AAAA&#10;3AAAAA8AAAAAAAAAAQAgAAAAIgAAAGRycy9kb3ducmV2LnhtbFBLAQIUABQAAAAIAIdO4kAzLwWe&#10;OwAAADkAAAAQAAAAAAAAAAEAIAAAAAsBAABkcnMvc2hhcGV4bWwueG1sUEsFBgAAAAAGAAYAWwEA&#10;ALUDAAAAAA==&#10;">
                  <v:fill on="t" focussize="0,0"/>
                  <v:stroke on="f" weight="1pt"/>
                  <v:imagedata o:title=""/>
                  <o:lock v:ext="edit" aspectratio="f"/>
                  <v:textbox>
                    <w:txbxContent>
                      <w:p w14:paraId="6F2F22DE">
                        <w:pPr>
                          <w:rPr>
                            <w:rFonts w:hint="eastAsia"/>
                            <w:lang w:val="en-US" w:eastAsia="zh-CN"/>
                          </w:rPr>
                        </w:pPr>
                        <w:r>
                          <w:rPr>
                            <w:rFonts w:hint="eastAsia"/>
                            <w:lang w:val="en-US" w:eastAsia="zh-CN"/>
                          </w:rPr>
                          <w:t>中</w:t>
                        </w:r>
                      </w:p>
                      <w:p w14:paraId="41406C3C">
                        <w:pPr>
                          <w:rPr>
                            <w:rFonts w:hint="eastAsia"/>
                            <w:lang w:val="en-US" w:eastAsia="zh-CN"/>
                          </w:rPr>
                        </w:pPr>
                        <w:r>
                          <w:rPr>
                            <w:rFonts w:hint="eastAsia"/>
                            <w:lang w:val="en-US" w:eastAsia="zh-CN"/>
                          </w:rPr>
                          <w:t>转</w:t>
                        </w:r>
                      </w:p>
                      <w:p w14:paraId="1FBE26AC">
                        <w:pPr>
                          <w:rPr>
                            <w:rFonts w:hint="default" w:eastAsia="宋体"/>
                            <w:lang w:val="en-US" w:eastAsia="zh-CN"/>
                          </w:rPr>
                        </w:pPr>
                        <w:r>
                          <w:rPr>
                            <w:rFonts w:hint="eastAsia"/>
                            <w:lang w:val="en-US" w:eastAsia="zh-CN"/>
                          </w:rPr>
                          <w:t>库</w:t>
                        </w:r>
                      </w:p>
                    </w:txbxContent>
                  </v:textbox>
                </v:shape>
                <v:line id="_x0000_s1026" o:spid="_x0000_s1026" o:spt="20" style="position:absolute;left:11660;top:89708;height:1530;width:5;" filled="f" stroked="t" coordsize="21600,21600" o:gfxdata="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i0FSmugAAANwA&#10;AAAPAAAAAAAAAAEAIAAAACIAAABkcnMvZG93bnJldi54bWxQSwECFAAUAAAACACHTuJAMy8FnjsA&#10;AAA5AAAAEAAAAAAAAAABACAAAAAJAQAAZHJzL3NoYXBleG1sLnhtbFBLBQYAAAAABgAGAFsBAACz&#10;AwAAAAA=&#10;">
                  <v:fill on="f" focussize="0,0"/>
                  <v:stroke weight="1pt" color="#000000" joinstyle="round"/>
                  <v:imagedata o:title=""/>
                  <o:lock v:ext="edit" aspectratio="f"/>
                </v:line>
                <v:line id="_x0000_s1026" o:spid="_x0000_s1026" o:spt="20" style="position:absolute;left:9520;top:91245;flip:x;height:12;width:2177;" filled="f" stroked="t" coordsize="21600,21600" o:gfxdata="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gTN/rsAAADc&#10;AAAADwAAAAAAAAABACAAAAAiAAAAZHJzL2Rvd25yZXYueG1sUEsBAhQAFAAAAAgAh07iQDMvBZ47&#10;AAAAOQAAABAAAAAAAAAAAQAgAAAACgEAAGRycy9zaGFwZXhtbC54bWxQSwUGAAAAAAYABgBbAQAA&#10;tAMAAAAA&#10;">
                  <v:fill on="f" focussize="0,0"/>
                  <v:stroke weight="1pt" color="#000000" joinstyle="round"/>
                  <v:imagedata o:title=""/>
                  <o:lock v:ext="edit" aspectratio="f"/>
                </v:line>
                <v:shape id="_x0000_s1026" o:spid="_x0000_s1026" o:spt="202" type="#_x0000_t202" style="position:absolute;left:19500;top:91266;height:492;width:954;" fillcolor="#FFFFFF" filled="t" stroked="f" coordsize="21600,21600" o:gfxdata="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ATmGb4A&#10;AADcAAAADwAAAAAAAAABACAAAAAiAAAAZHJzL2Rvd25yZXYueG1sUEsBAhQAFAAAAAgAh07iQDMv&#10;BZ47AAAAOQAAABAAAAAAAAAAAQAgAAAADQEAAGRycy9zaGFwZXhtbC54bWxQSwUGAAAAAAYABgBb&#10;AQAAtwMAAAAA&#10;">
                  <v:fill on="t" focussize="0,0"/>
                  <v:stroke on="f" weight="1pt"/>
                  <v:imagedata o:title=""/>
                  <o:lock v:ext="edit" aspectratio="f"/>
                  <v:textbox>
                    <w:txbxContent>
                      <w:p w14:paraId="271CD68C">
                        <w:pPr>
                          <w:rPr>
                            <w:rFonts w:hint="default" w:eastAsia="宋体"/>
                            <w:lang w:val="en-US" w:eastAsia="zh-CN"/>
                          </w:rPr>
                        </w:pPr>
                        <w:r>
                          <w:rPr>
                            <w:rFonts w:hint="eastAsia" w:eastAsia="宋体"/>
                            <w:lang w:val="en-US" w:eastAsia="zh-CN"/>
                          </w:rPr>
                          <w:t>装箱间</w:t>
                        </w:r>
                      </w:p>
                    </w:txbxContent>
                  </v:textbox>
                </v:shape>
                <v:line id="_x0000_s1026" o:spid="_x0000_s1026" o:spt="20" style="position:absolute;left:9528;top:91858;flip:y;height:7;width:9847;" filled="f" stroked="t" coordsize="21600,21600" o:gfxdata="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c1/wXugAAANwA&#10;AAAPAAAAAAAAAAEAIAAAACIAAABkcnMvZG93bnJldi54bWxQSwECFAAUAAAACACHTuJAMy8FnjsA&#10;AAA5AAAAEAAAAAAAAAABACAAAAAJAQAAZHJzL3NoYXBleG1sLnhtbFBLBQYAAAAABgAGAFsBAACz&#10;AwAAAAA=&#10;">
                  <v:fill on="f" focussize="0,0"/>
                  <v:stroke weight="1pt" color="#000000" joinstyle="round"/>
                  <v:imagedata o:title=""/>
                  <o:lock v:ext="edit" aspectratio="f"/>
                </v:line>
                <v:shape id="_x0000_s1026" o:spid="_x0000_s1026" o:spt="202" type="#_x0000_t202" style="position:absolute;left:13590;top:92050;height:481;width:1824;" fillcolor="#FFFFFF" filled="t" stroked="f" coordsize="21600,21600" o:gfxdata="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B4gor4A&#10;AADcAAAADwAAAAAAAAABACAAAAAiAAAAZHJzL2Rvd25yZXYueG1sUEsBAhQAFAAAAAgAh07iQDMv&#10;BZ47AAAAOQAAABAAAAAAAAAAAQAgAAAADQEAAGRycy9zaGFwZXhtbC54bWxQSwUGAAAAAAYABgBb&#10;AQAAtwMAAAAA&#10;">
                  <v:fill on="t" focussize="0,0"/>
                  <v:stroke on="f" weight="1pt"/>
                  <v:imagedata o:title=""/>
                  <o:lock v:ext="edit" aspectratio="f"/>
                  <v:textbox>
                    <w:txbxContent>
                      <w:p w14:paraId="05569D8E">
                        <w:pPr>
                          <w:rPr>
                            <w:rFonts w:hint="default" w:eastAsia="宋体"/>
                            <w:lang w:val="en-US" w:eastAsia="zh-CN"/>
                          </w:rPr>
                        </w:pPr>
                        <w:r>
                          <w:rPr>
                            <w:rFonts w:hint="eastAsia" w:eastAsia="宋体"/>
                            <w:lang w:val="en-US" w:eastAsia="zh-CN"/>
                          </w:rPr>
                          <w:t>洗手间、更衣室</w:t>
                        </w:r>
                      </w:p>
                    </w:txbxContent>
                  </v:textbox>
                </v:shape>
              </v:group>
            </w:pict>
          </mc:Fallback>
        </mc:AlternateContent>
      </w:r>
      <w:r>
        <w:rPr>
          <w:rFonts w:hint="default" w:ascii="Times New Roman" w:hAnsi="Times New Roman" w:cs="Times New Roman" w:eastAsiaTheme="minorEastAsia"/>
          <w:b/>
          <w:bCs/>
          <w:color w:val="auto"/>
          <w:sz w:val="30"/>
          <w:szCs w:val="30"/>
          <w:lang w:val="en-US" w:eastAsia="zh-CN"/>
        </w:rPr>
        <w:t>附图</w:t>
      </w:r>
      <w:r>
        <w:rPr>
          <w:rFonts w:hint="eastAsia" w:cs="Times New Roman" w:eastAsiaTheme="minorEastAsia"/>
          <w:b/>
          <w:bCs/>
          <w:color w:val="auto"/>
          <w:sz w:val="30"/>
          <w:szCs w:val="30"/>
          <w:lang w:val="en-US" w:eastAsia="zh-CN"/>
        </w:rPr>
        <w:t>四</w:t>
      </w:r>
      <w:r>
        <w:rPr>
          <w:rFonts w:hint="default" w:ascii="Times New Roman" w:hAnsi="Times New Roman" w:cs="Times New Roman" w:eastAsiaTheme="minorEastAsia"/>
          <w:b/>
          <w:bCs/>
          <w:color w:val="auto"/>
          <w:sz w:val="30"/>
          <w:szCs w:val="30"/>
          <w:lang w:val="en-US" w:eastAsia="zh-CN"/>
        </w:rPr>
        <w:t xml:space="preserve"> 项目平面布置</w:t>
      </w:r>
      <w:r>
        <w:rPr>
          <w:rFonts w:hint="eastAsia" w:cs="Times New Roman" w:eastAsiaTheme="minorEastAsia"/>
          <w:b/>
          <w:bCs/>
          <w:color w:val="auto"/>
          <w:sz w:val="30"/>
          <w:szCs w:val="30"/>
          <w:lang w:val="en-US" w:eastAsia="zh-CN"/>
        </w:rPr>
        <w:t>图（3）</w:t>
      </w:r>
    </w:p>
    <w:p w14:paraId="02CE75C8">
      <w:pPr>
        <w:rPr>
          <w:rFonts w:hint="default"/>
          <w:lang w:eastAsia="zh-CN"/>
        </w:rPr>
        <w:sectPr>
          <w:pgSz w:w="16838" w:h="11906" w:orient="landscape"/>
          <w:pgMar w:top="1270" w:right="1156" w:bottom="1270" w:left="1156"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sz w:val="21"/>
        </w:rPr>
        <mc:AlternateContent>
          <mc:Choice Requires="wpg">
            <w:drawing>
              <wp:anchor distT="0" distB="0" distL="114300" distR="114300" simplePos="0" relativeHeight="251679744" behindDoc="0" locked="0" layoutInCell="1" allowOverlap="1">
                <wp:simplePos x="0" y="0"/>
                <wp:positionH relativeFrom="column">
                  <wp:posOffset>-431165</wp:posOffset>
                </wp:positionH>
                <wp:positionV relativeFrom="paragraph">
                  <wp:posOffset>405130</wp:posOffset>
                </wp:positionV>
                <wp:extent cx="10070465" cy="4701540"/>
                <wp:effectExtent l="6350" t="2540" r="19685" b="20320"/>
                <wp:wrapNone/>
                <wp:docPr id="135" name="组合 135"/>
                <wp:cNvGraphicFramePr/>
                <a:graphic xmlns:a="http://schemas.openxmlformats.org/drawingml/2006/main">
                  <a:graphicData uri="http://schemas.microsoft.com/office/word/2010/wordprocessingGroup">
                    <wpg:wgp>
                      <wpg:cNvGrpSpPr/>
                      <wpg:grpSpPr>
                        <a:xfrm>
                          <a:off x="0" y="0"/>
                          <a:ext cx="10070465" cy="4701540"/>
                          <a:chOff x="11878" y="1667870"/>
                          <a:chExt cx="14078" cy="7404"/>
                        </a:xfrm>
                      </wpg:grpSpPr>
                      <wps:wsp>
                        <wps:cNvPr id="123" name="矩形 123"/>
                        <wps:cNvSpPr/>
                        <wps:spPr>
                          <a:xfrm>
                            <a:off x="11878" y="1667876"/>
                            <a:ext cx="14078" cy="7399"/>
                          </a:xfrm>
                          <a:prstGeom prst="rect">
                            <a:avLst/>
                          </a:prstGeom>
                          <a:solidFill>
                            <a:srgbClr val="FFFFFF"/>
                          </a:solidFill>
                          <a:ln w="12700" cap="flat" cmpd="sng">
                            <a:solidFill>
                              <a:srgbClr val="000000"/>
                            </a:solidFill>
                            <a:prstDash val="solid"/>
                            <a:miter/>
                            <a:headEnd type="none" w="med" len="med"/>
                            <a:tailEnd type="triangle" w="med" len="med"/>
                          </a:ln>
                        </wps:spPr>
                        <wps:bodyPr upright="1"/>
                      </wps:wsp>
                      <wps:wsp>
                        <wps:cNvPr id="124" name="直接连接符 124"/>
                        <wps:cNvCnPr/>
                        <wps:spPr>
                          <a:xfrm>
                            <a:off x="11888" y="1670106"/>
                            <a:ext cx="5507" cy="12"/>
                          </a:xfrm>
                          <a:prstGeom prst="line">
                            <a:avLst/>
                          </a:prstGeom>
                          <a:ln w="12700" cap="flat" cmpd="sng">
                            <a:solidFill>
                              <a:srgbClr val="000000"/>
                            </a:solidFill>
                            <a:prstDash val="solid"/>
                            <a:headEnd type="none" w="med" len="med"/>
                            <a:tailEnd type="none" w="med" len="med"/>
                          </a:ln>
                        </wps:spPr>
                        <wps:bodyPr upright="1"/>
                      </wps:wsp>
                      <wps:wsp>
                        <wps:cNvPr id="125" name="文本框 125"/>
                        <wps:cNvSpPr txBox="1"/>
                        <wps:spPr>
                          <a:xfrm>
                            <a:off x="13877" y="1668692"/>
                            <a:ext cx="920" cy="481"/>
                          </a:xfrm>
                          <a:prstGeom prst="rect">
                            <a:avLst/>
                          </a:prstGeom>
                          <a:solidFill>
                            <a:srgbClr val="FFFFFF"/>
                          </a:solidFill>
                          <a:ln w="12700">
                            <a:noFill/>
                          </a:ln>
                        </wps:spPr>
                        <wps:txbx>
                          <w:txbxContent>
                            <w:p w14:paraId="07AA9941">
                              <w:pPr>
                                <w:rPr>
                                  <w:rFonts w:hint="default" w:eastAsia="宋体"/>
                                  <w:lang w:val="en-US" w:eastAsia="zh-CN"/>
                                </w:rPr>
                              </w:pPr>
                              <w:r>
                                <w:rPr>
                                  <w:rFonts w:hint="eastAsia" w:eastAsia="宋体"/>
                                  <w:lang w:val="en-US" w:eastAsia="zh-CN"/>
                                </w:rPr>
                                <w:t>更衣室</w:t>
                              </w:r>
                            </w:p>
                          </w:txbxContent>
                        </wps:txbx>
                        <wps:bodyPr upright="1"/>
                      </wps:wsp>
                      <wps:wsp>
                        <wps:cNvPr id="126" name="文本框 126"/>
                        <wps:cNvSpPr txBox="1"/>
                        <wps:spPr>
                          <a:xfrm>
                            <a:off x="12932" y="1671995"/>
                            <a:ext cx="990" cy="481"/>
                          </a:xfrm>
                          <a:prstGeom prst="rect">
                            <a:avLst/>
                          </a:prstGeom>
                          <a:solidFill>
                            <a:srgbClr val="FFFFFF"/>
                          </a:solidFill>
                          <a:ln w="12700">
                            <a:noFill/>
                          </a:ln>
                        </wps:spPr>
                        <wps:txbx>
                          <w:txbxContent>
                            <w:p w14:paraId="456B9D32">
                              <w:pPr>
                                <w:rPr>
                                  <w:rFonts w:hint="default" w:eastAsia="宋体"/>
                                  <w:lang w:val="en-US" w:eastAsia="zh-CN"/>
                                </w:rPr>
                              </w:pPr>
                              <w:r>
                                <w:rPr>
                                  <w:rFonts w:hint="eastAsia" w:eastAsia="宋体"/>
                                  <w:lang w:val="en-US" w:eastAsia="zh-CN"/>
                                </w:rPr>
                                <w:t>周转区</w:t>
                              </w:r>
                            </w:p>
                          </w:txbxContent>
                        </wps:txbx>
                        <wps:bodyPr upright="1"/>
                      </wps:wsp>
                      <pic:pic xmlns:pic="http://schemas.openxmlformats.org/drawingml/2006/picture">
                        <pic:nvPicPr>
                          <pic:cNvPr id="127" name="图片 114" descr="beb3229739230dfc33cf98945e5e1f0"/>
                          <pic:cNvPicPr>
                            <a:picLocks noChangeAspect="1"/>
                          </pic:cNvPicPr>
                        </pic:nvPicPr>
                        <pic:blipFill>
                          <a:blip r:embed="rId21"/>
                          <a:stretch>
                            <a:fillRect/>
                          </a:stretch>
                        </pic:blipFill>
                        <pic:spPr>
                          <a:xfrm>
                            <a:off x="11923" y="1667968"/>
                            <a:ext cx="652" cy="880"/>
                          </a:xfrm>
                          <a:prstGeom prst="rect">
                            <a:avLst/>
                          </a:prstGeom>
                          <a:noFill/>
                          <a:ln>
                            <a:noFill/>
                          </a:ln>
                        </pic:spPr>
                      </pic:pic>
                      <wps:wsp>
                        <wps:cNvPr id="128" name="直接连接符 128"/>
                        <wps:cNvCnPr/>
                        <wps:spPr>
                          <a:xfrm>
                            <a:off x="17435" y="1667870"/>
                            <a:ext cx="8" cy="7392"/>
                          </a:xfrm>
                          <a:prstGeom prst="line">
                            <a:avLst/>
                          </a:prstGeom>
                          <a:ln w="12700" cap="flat" cmpd="sng">
                            <a:solidFill>
                              <a:srgbClr val="000000"/>
                            </a:solidFill>
                            <a:prstDash val="solid"/>
                            <a:headEnd type="none" w="med" len="med"/>
                            <a:tailEnd type="none" w="med" len="med"/>
                          </a:ln>
                        </wps:spPr>
                        <wps:bodyPr upright="1"/>
                      </wps:wsp>
                      <wps:wsp>
                        <wps:cNvPr id="129" name="文本框 129"/>
                        <wps:cNvSpPr txBox="1"/>
                        <wps:spPr>
                          <a:xfrm>
                            <a:off x="19550" y="1671507"/>
                            <a:ext cx="1309" cy="456"/>
                          </a:xfrm>
                          <a:prstGeom prst="rect">
                            <a:avLst/>
                          </a:prstGeom>
                          <a:solidFill>
                            <a:srgbClr val="FFFFFF"/>
                          </a:solidFill>
                          <a:ln w="12700">
                            <a:noFill/>
                          </a:ln>
                        </wps:spPr>
                        <wps:txbx>
                          <w:txbxContent>
                            <w:p w14:paraId="67E4383A">
                              <w:pPr>
                                <w:jc w:val="center"/>
                                <w:rPr>
                                  <w:rFonts w:hint="default" w:eastAsia="宋体"/>
                                  <w:lang w:val="en-US" w:eastAsia="zh-CN"/>
                                </w:rPr>
                              </w:pPr>
                              <w:r>
                                <w:rPr>
                                  <w:rFonts w:hint="eastAsia"/>
                                  <w:lang w:val="en-US" w:eastAsia="zh-CN"/>
                                </w:rPr>
                                <w:t>装配大厅</w:t>
                              </w:r>
                            </w:p>
                          </w:txbxContent>
                        </wps:txbx>
                        <wps:bodyPr upright="1"/>
                      </wps:wsp>
                      <wps:wsp>
                        <wps:cNvPr id="130" name="直接连接符 130"/>
                        <wps:cNvCnPr/>
                        <wps:spPr>
                          <a:xfrm>
                            <a:off x="22936" y="1667907"/>
                            <a:ext cx="14" cy="7356"/>
                          </a:xfrm>
                          <a:prstGeom prst="line">
                            <a:avLst/>
                          </a:prstGeom>
                          <a:ln w="12700" cap="flat" cmpd="sng">
                            <a:solidFill>
                              <a:srgbClr val="000000"/>
                            </a:solidFill>
                            <a:prstDash val="solid"/>
                            <a:headEnd type="none" w="med" len="med"/>
                            <a:tailEnd type="none" w="med" len="med"/>
                          </a:ln>
                        </wps:spPr>
                        <wps:bodyPr upright="1"/>
                      </wps:wsp>
                      <wps:wsp>
                        <wps:cNvPr id="131" name="文本框 131"/>
                        <wps:cNvSpPr txBox="1"/>
                        <wps:spPr>
                          <a:xfrm>
                            <a:off x="24020" y="1671362"/>
                            <a:ext cx="918" cy="450"/>
                          </a:xfrm>
                          <a:prstGeom prst="rect">
                            <a:avLst/>
                          </a:prstGeom>
                          <a:solidFill>
                            <a:srgbClr val="FFFFFF"/>
                          </a:solidFill>
                          <a:ln w="12700">
                            <a:noFill/>
                          </a:ln>
                        </wps:spPr>
                        <wps:txbx>
                          <w:txbxContent>
                            <w:p w14:paraId="52131A59">
                              <w:pPr>
                                <w:rPr>
                                  <w:rFonts w:hint="default" w:eastAsia="宋体"/>
                                  <w:lang w:val="en-US" w:eastAsia="zh-CN"/>
                                </w:rPr>
                              </w:pPr>
                              <w:r>
                                <w:rPr>
                                  <w:rFonts w:hint="eastAsia"/>
                                  <w:lang w:val="en-US" w:eastAsia="zh-CN"/>
                                </w:rPr>
                                <w:t>装箱间</w:t>
                              </w:r>
                            </w:p>
                          </w:txbxContent>
                        </wps:txbx>
                        <wps:bodyPr upright="1"/>
                      </wps:wsp>
                      <wps:wsp>
                        <wps:cNvPr id="132" name="矩形 132"/>
                        <wps:cNvSpPr/>
                        <wps:spPr>
                          <a:xfrm>
                            <a:off x="11990" y="1674405"/>
                            <a:ext cx="1579" cy="7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8C5AE1B">
                              <w:pPr>
                                <w:jc w:val="left"/>
                                <w:rPr>
                                  <w:rFonts w:ascii="Times New Roman" w:hAnsi="Times New Roman" w:cs="Times New Roman"/>
                                  <w:b/>
                                  <w:sz w:val="18"/>
                                  <w:szCs w:val="18"/>
                                </w:rPr>
                              </w:pPr>
                              <w:r>
                                <w:rPr>
                                  <w:rFonts w:ascii="Times New Roman" w:hAnsi="宋体" w:cs="Times New Roman"/>
                                  <w:b/>
                                  <w:sz w:val="18"/>
                                  <w:szCs w:val="18"/>
                                </w:rPr>
                                <w:t>比例尺：</w:t>
                              </w:r>
                              <w:r>
                                <w:rPr>
                                  <w:rFonts w:ascii="Times New Roman" w:hAnsi="Times New Roman" w:cs="Times New Roman"/>
                                  <w:b/>
                                  <w:sz w:val="18"/>
                                  <w:szCs w:val="18"/>
                                </w:rPr>
                                <w:t>1:</w:t>
                              </w:r>
                              <w:r>
                                <w:rPr>
                                  <w:rFonts w:hint="eastAsia" w:ascii="Times New Roman" w:hAnsi="Times New Roman" w:cs="Times New Roman"/>
                                  <w:b/>
                                  <w:sz w:val="18"/>
                                  <w:szCs w:val="18"/>
                                  <w:lang w:val="en-US" w:eastAsia="zh-CN"/>
                                </w:rPr>
                                <w:t>5</w:t>
                              </w:r>
                              <w:r>
                                <w:rPr>
                                  <w:rFonts w:hint="eastAsia" w:ascii="Times New Roman" w:hAnsi="Times New Roman" w:cs="Times New Roman"/>
                                  <w:b/>
                                  <w:sz w:val="18"/>
                                  <w:szCs w:val="18"/>
                                </w:rPr>
                                <w:t>00</w:t>
                              </w:r>
                            </w:p>
                            <w:p w14:paraId="66EC621A">
                              <w:pPr>
                                <w:jc w:val="left"/>
                                <w:rPr>
                                  <w:rFonts w:ascii="Times New Roman" w:hAnsi="Times New Roman" w:cs="Times New Roman"/>
                                  <w:b/>
                                  <w:sz w:val="18"/>
                                  <w:szCs w:val="18"/>
                                </w:rPr>
                              </w:pPr>
                              <w:r>
                                <w:rPr>
                                  <w:rFonts w:ascii="Times New Roman" w:hAnsi="Times New Roman" w:cs="Times New Roman"/>
                                  <w:b/>
                                  <w:sz w:val="18"/>
                                  <w:szCs w:val="18"/>
                                </w:rPr>
                                <w:drawing>
                                  <wp:inline distT="0" distB="0" distL="114300" distR="114300">
                                    <wp:extent cx="742950" cy="82550"/>
                                    <wp:effectExtent l="0" t="0" r="0" b="12700"/>
                                    <wp:docPr id="13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5"/>
                                            <pic:cNvPicPr>
                                              <a:picLocks noChangeAspect="1"/>
                                            </pic:cNvPicPr>
                                          </pic:nvPicPr>
                                          <pic:blipFill>
                                            <a:blip r:embed="rId25"/>
                                            <a:stretch>
                                              <a:fillRect/>
                                            </a:stretch>
                                          </pic:blipFill>
                                          <pic:spPr>
                                            <a:xfrm>
                                              <a:off x="0" y="0"/>
                                              <a:ext cx="742950" cy="82550"/>
                                            </a:xfrm>
                                            <a:prstGeom prst="rect">
                                              <a:avLst/>
                                            </a:prstGeom>
                                            <a:noFill/>
                                            <a:ln>
                                              <a:noFill/>
                                            </a:ln>
                                          </pic:spPr>
                                        </pic:pic>
                                      </a:graphicData>
                                    </a:graphic>
                                  </wp:inline>
                                </w:drawing>
                              </w:r>
                            </w:p>
                          </w:txbxContent>
                        </wps:txbx>
                        <wps:bodyPr upright="1"/>
                      </wps:wsp>
                      <wps:wsp>
                        <wps:cNvPr id="133" name="文本框 133"/>
                        <wps:cNvSpPr txBox="1"/>
                        <wps:spPr>
                          <a:xfrm>
                            <a:off x="15524" y="1671829"/>
                            <a:ext cx="987" cy="481"/>
                          </a:xfrm>
                          <a:prstGeom prst="rect">
                            <a:avLst/>
                          </a:prstGeom>
                          <a:solidFill>
                            <a:srgbClr val="FFFFFF"/>
                          </a:solidFill>
                          <a:ln w="12700">
                            <a:noFill/>
                          </a:ln>
                        </wps:spPr>
                        <wps:txbx>
                          <w:txbxContent>
                            <w:p w14:paraId="123E9141">
                              <w:pPr>
                                <w:rPr>
                                  <w:rFonts w:hint="default" w:eastAsia="宋体"/>
                                  <w:lang w:val="en-US" w:eastAsia="zh-CN"/>
                                </w:rPr>
                              </w:pPr>
                              <w:r>
                                <w:rPr>
                                  <w:rFonts w:hint="eastAsia" w:eastAsia="宋体"/>
                                  <w:lang w:val="en-US" w:eastAsia="zh-CN"/>
                                </w:rPr>
                                <w:t>中转库</w:t>
                              </w:r>
                            </w:p>
                          </w:txbxContent>
                        </wps:txbx>
                        <wps:bodyPr upright="1"/>
                      </wps:wsp>
                      <wps:wsp>
                        <wps:cNvPr id="134" name="直接连接符 134"/>
                        <wps:cNvCnPr/>
                        <wps:spPr>
                          <a:xfrm>
                            <a:off x="14622" y="1670103"/>
                            <a:ext cx="7" cy="5154"/>
                          </a:xfrm>
                          <a:prstGeom prst="line">
                            <a:avLst/>
                          </a:prstGeom>
                          <a:ln w="12700"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33.95pt;margin-top:31.9pt;height:370.2pt;width:792.95pt;z-index:251679744;mso-width-relative:page;mso-height-relative:page;" coordorigin="11878,1667870" coordsize="14078,7404" o:gfxdata="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">
                <o:lock v:ext="edit" aspectratio="f"/>
                <v:rect id="_x0000_s1026" o:spid="_x0000_s1026" o:spt="1" style="position:absolute;left:11878;top:1667876;height:7399;width:14078;" fillcolor="#FFFFFF" filled="t" stroked="t" coordsize="21600,21600" o:gfxdata="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YCTum8AAAA&#10;3AAAAA8AAAAAAAAAAQAgAAAAIgAAAGRycy9kb3ducmV2LnhtbFBLAQIUABQAAAAIAIdO4kAzLwWe&#10;OwAAADkAAAAQAAAAAAAAAAEAIAAAAAsBAABkcnMvc2hhcGV4bWwueG1sUEsFBgAAAAAGAAYAWwEA&#10;ALUDAAAAAA==&#10;">
                  <v:fill on="t" focussize="0,0"/>
                  <v:stroke weight="1pt" color="#000000" joinstyle="miter" endarrow="block"/>
                  <v:imagedata o:title=""/>
                  <o:lock v:ext="edit" aspectratio="f"/>
                </v:rect>
                <v:line id="_x0000_s1026" o:spid="_x0000_s1026" o:spt="20" style="position:absolute;left:11888;top:1670106;height:12;width:5507;" filled="f" stroked="t" coordsize="21600,21600" o:gfxdata="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IqX3vQAA&#10;ANw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shape id="_x0000_s1026" o:spid="_x0000_s1026" o:spt="202" type="#_x0000_t202" style="position:absolute;left:13877;top:1668692;height:481;width:920;" fillcolor="#FFFFFF" filled="t" stroked="f" coordsize="21600,21600" o:gfxdata="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GmDOrsAAADc&#10;AAAADwAAAAAAAAABACAAAAAiAAAAZHJzL2Rvd25yZXYueG1sUEsBAhQAFAAAAAgAh07iQDMvBZ47&#10;AAAAOQAAABAAAAAAAAAAAQAgAAAACgEAAGRycy9zaGFwZXhtbC54bWxQSwUGAAAAAAYABgBbAQAA&#10;tAMAAAAA&#10;">
                  <v:fill on="t" focussize="0,0"/>
                  <v:stroke on="f" weight="1pt"/>
                  <v:imagedata o:title=""/>
                  <o:lock v:ext="edit" aspectratio="f"/>
                  <v:textbox>
                    <w:txbxContent>
                      <w:p w14:paraId="07AA9941">
                        <w:pPr>
                          <w:rPr>
                            <w:rFonts w:hint="default" w:eastAsia="宋体"/>
                            <w:lang w:val="en-US" w:eastAsia="zh-CN"/>
                          </w:rPr>
                        </w:pPr>
                        <w:r>
                          <w:rPr>
                            <w:rFonts w:hint="eastAsia" w:eastAsia="宋体"/>
                            <w:lang w:val="en-US" w:eastAsia="zh-CN"/>
                          </w:rPr>
                          <w:t>更衣室</w:t>
                        </w:r>
                      </w:p>
                    </w:txbxContent>
                  </v:textbox>
                </v:shape>
                <v:shape id="_x0000_s1026" o:spid="_x0000_s1026" o:spt="202" type="#_x0000_t202" style="position:absolute;left:12932;top:1671995;height:481;width:990;" fillcolor="#FFFFFF" filled="t" stroked="f" coordsize="21600,21600" o:gfxdata="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i7HU28AAAA&#10;3AAAAA8AAAAAAAAAAQAgAAAAIgAAAGRycy9kb3ducmV2LnhtbFBLAQIUABQAAAAIAIdO4kAzLwWe&#10;OwAAADkAAAAQAAAAAAAAAAEAIAAAAAsBAABkcnMvc2hhcGV4bWwueG1sUEsFBgAAAAAGAAYAWwEA&#10;ALUDAAAAAA==&#10;">
                  <v:fill on="t" focussize="0,0"/>
                  <v:stroke on="f" weight="1pt"/>
                  <v:imagedata o:title=""/>
                  <o:lock v:ext="edit" aspectratio="f"/>
                  <v:textbox>
                    <w:txbxContent>
                      <w:p w14:paraId="456B9D32">
                        <w:pPr>
                          <w:rPr>
                            <w:rFonts w:hint="default" w:eastAsia="宋体"/>
                            <w:lang w:val="en-US" w:eastAsia="zh-CN"/>
                          </w:rPr>
                        </w:pPr>
                        <w:r>
                          <w:rPr>
                            <w:rFonts w:hint="eastAsia" w:eastAsia="宋体"/>
                            <w:lang w:val="en-US" w:eastAsia="zh-CN"/>
                          </w:rPr>
                          <w:t>周转区</w:t>
                        </w:r>
                      </w:p>
                    </w:txbxContent>
                  </v:textbox>
                </v:shape>
                <v:shape id="图片 114" o:spid="_x0000_s1026" o:spt="75" alt="beb3229739230dfc33cf98945e5e1f0" type="#_x0000_t75" style="position:absolute;left:11923;top:1667968;height:880;width:652;" filled="f" o:preferrelative="t" stroked="f" coordsize="21600,21600" o:gfxdata="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RIdF68AAAA&#10;3AAAAA8AAAAAAAAAAQAgAAAAIgAAAGRycy9kb3ducmV2LnhtbFBLAQIUABQAAAAIAIdO4kAzLwWe&#10;OwAAADkAAAAQAAAAAAAAAAEAIAAAAAsBAABkcnMvc2hhcGV4bWwueG1sUEsFBgAAAAAGAAYAWwEA&#10;ALUDAAAAAA==&#10;">
                  <v:fill on="f" focussize="0,0"/>
                  <v:stroke on="f"/>
                  <v:imagedata r:id="rId21" o:title=""/>
                  <o:lock v:ext="edit" aspectratio="t"/>
                </v:shape>
                <v:line id="_x0000_s1026" o:spid="_x0000_s1026" o:spt="20" style="position:absolute;left:17435;top:1667870;height:7392;width:8;" filled="f" stroked="t" coordsize="21600,21600" o:gfxdata="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Jvr/K/&#10;AAAA3AAAAA8AAAAAAAAAAQAgAAAAIgAAAGRycy9kb3ducmV2LnhtbFBLAQIUABQAAAAIAIdO4kAz&#10;LwWeOwAAADkAAAAQAAAAAAAAAAEAIAAAAA4BAABkcnMvc2hhcGV4bWwueG1sUEsFBgAAAAAGAAYA&#10;WwEAALgDAAAAAA==&#10;">
                  <v:fill on="f" focussize="0,0"/>
                  <v:stroke weight="1pt" color="#000000" joinstyle="round"/>
                  <v:imagedata o:title=""/>
                  <o:lock v:ext="edit" aspectratio="f"/>
                </v:line>
                <v:shape id="_x0000_s1026" o:spid="_x0000_s1026" o:spt="202" type="#_x0000_t202" style="position:absolute;left:19550;top:1671507;height:456;width:1309;" fillcolor="#FFFFFF" filled="t" stroked="f" coordsize="21600,21600" o:gfxdata="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kkiT+8AAAA&#10;3AAAAA8AAAAAAAAAAQAgAAAAIgAAAGRycy9kb3ducmV2LnhtbFBLAQIUABQAAAAIAIdO4kAzLwWe&#10;OwAAADkAAAAQAAAAAAAAAAEAIAAAAAsBAABkcnMvc2hhcGV4bWwueG1sUEsFBgAAAAAGAAYAWwEA&#10;ALUDAAAAAA==&#10;">
                  <v:fill on="t" focussize="0,0"/>
                  <v:stroke on="f" weight="1pt"/>
                  <v:imagedata o:title=""/>
                  <o:lock v:ext="edit" aspectratio="f"/>
                  <v:textbox>
                    <w:txbxContent>
                      <w:p w14:paraId="67E4383A">
                        <w:pPr>
                          <w:jc w:val="center"/>
                          <w:rPr>
                            <w:rFonts w:hint="default" w:eastAsia="宋体"/>
                            <w:lang w:val="en-US" w:eastAsia="zh-CN"/>
                          </w:rPr>
                        </w:pPr>
                        <w:r>
                          <w:rPr>
                            <w:rFonts w:hint="eastAsia"/>
                            <w:lang w:val="en-US" w:eastAsia="zh-CN"/>
                          </w:rPr>
                          <w:t>装配大厅</w:t>
                        </w:r>
                      </w:p>
                    </w:txbxContent>
                  </v:textbox>
                </v:shape>
                <v:line id="_x0000_s1026" o:spid="_x0000_s1026" o:spt="20" style="position:absolute;left:22936;top:1667907;height:7356;width:14;" filled="f" stroked="t" coordsize="21600,21600" o:gfxdata="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nANSm/&#10;AAAA3AAAAA8AAAAAAAAAAQAgAAAAIgAAAGRycy9kb3ducmV2LnhtbFBLAQIUABQAAAAIAIdO4kAz&#10;LwWeOwAAADkAAAAQAAAAAAAAAAEAIAAAAA4BAABkcnMvc2hhcGV4bWwueG1sUEsFBgAAAAAGAAYA&#10;WwEAALgDAAAAAA==&#10;">
                  <v:fill on="f" focussize="0,0"/>
                  <v:stroke weight="1pt" color="#000000" joinstyle="round"/>
                  <v:imagedata o:title=""/>
                  <o:lock v:ext="edit" aspectratio="f"/>
                </v:line>
                <v:shape id="_x0000_s1026" o:spid="_x0000_s1026" o:spt="202" type="#_x0000_t202" style="position:absolute;left:24020;top:1671362;height:450;width:918;" fillcolor="#FFFFFF" filled="t" stroked="f" coordsize="21600,21600" o:gfxdata="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KLE+S8AAAA&#10;3AAAAA8AAAAAAAAAAQAgAAAAIgAAAGRycy9kb3ducmV2LnhtbFBLAQIUABQAAAAIAIdO4kAzLwWe&#10;OwAAADkAAAAQAAAAAAAAAAEAIAAAAAsBAABkcnMvc2hhcGV4bWwueG1sUEsFBgAAAAAGAAYAWwEA&#10;ALUDAAAAAA==&#10;">
                  <v:fill on="t" focussize="0,0"/>
                  <v:stroke on="f" weight="1pt"/>
                  <v:imagedata o:title=""/>
                  <o:lock v:ext="edit" aspectratio="f"/>
                  <v:textbox>
                    <w:txbxContent>
                      <w:p w14:paraId="52131A59">
                        <w:pPr>
                          <w:rPr>
                            <w:rFonts w:hint="default" w:eastAsia="宋体"/>
                            <w:lang w:val="en-US" w:eastAsia="zh-CN"/>
                          </w:rPr>
                        </w:pPr>
                        <w:r>
                          <w:rPr>
                            <w:rFonts w:hint="eastAsia"/>
                            <w:lang w:val="en-US" w:eastAsia="zh-CN"/>
                          </w:rPr>
                          <w:t>装箱间</w:t>
                        </w:r>
                      </w:p>
                    </w:txbxContent>
                  </v:textbox>
                </v:shape>
                <v:rect id="_x0000_s1026" o:spid="_x0000_s1026" o:spt="1" style="position:absolute;left:11990;top:1674405;height:770;width:1579;" fillcolor="#FFFFFF" filled="t" stroked="t" coordsize="21600,21600" o:gfxdata="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RA4lO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78C5AE1B">
                        <w:pPr>
                          <w:jc w:val="left"/>
                          <w:rPr>
                            <w:rFonts w:ascii="Times New Roman" w:hAnsi="Times New Roman" w:cs="Times New Roman"/>
                            <w:b/>
                            <w:sz w:val="18"/>
                            <w:szCs w:val="18"/>
                          </w:rPr>
                        </w:pPr>
                        <w:r>
                          <w:rPr>
                            <w:rFonts w:ascii="Times New Roman" w:hAnsi="宋体" w:cs="Times New Roman"/>
                            <w:b/>
                            <w:sz w:val="18"/>
                            <w:szCs w:val="18"/>
                          </w:rPr>
                          <w:t>比例尺：</w:t>
                        </w:r>
                        <w:r>
                          <w:rPr>
                            <w:rFonts w:ascii="Times New Roman" w:hAnsi="Times New Roman" w:cs="Times New Roman"/>
                            <w:b/>
                            <w:sz w:val="18"/>
                            <w:szCs w:val="18"/>
                          </w:rPr>
                          <w:t>1:</w:t>
                        </w:r>
                        <w:r>
                          <w:rPr>
                            <w:rFonts w:hint="eastAsia" w:ascii="Times New Roman" w:hAnsi="Times New Roman" w:cs="Times New Roman"/>
                            <w:b/>
                            <w:sz w:val="18"/>
                            <w:szCs w:val="18"/>
                            <w:lang w:val="en-US" w:eastAsia="zh-CN"/>
                          </w:rPr>
                          <w:t>5</w:t>
                        </w:r>
                        <w:r>
                          <w:rPr>
                            <w:rFonts w:hint="eastAsia" w:ascii="Times New Roman" w:hAnsi="Times New Roman" w:cs="Times New Roman"/>
                            <w:b/>
                            <w:sz w:val="18"/>
                            <w:szCs w:val="18"/>
                          </w:rPr>
                          <w:t>00</w:t>
                        </w:r>
                      </w:p>
                      <w:p w14:paraId="66EC621A">
                        <w:pPr>
                          <w:jc w:val="left"/>
                          <w:rPr>
                            <w:rFonts w:ascii="Times New Roman" w:hAnsi="Times New Roman" w:cs="Times New Roman"/>
                            <w:b/>
                            <w:sz w:val="18"/>
                            <w:szCs w:val="18"/>
                          </w:rPr>
                        </w:pPr>
                        <w:r>
                          <w:rPr>
                            <w:rFonts w:ascii="Times New Roman" w:hAnsi="Times New Roman" w:cs="Times New Roman"/>
                            <w:b/>
                            <w:sz w:val="18"/>
                            <w:szCs w:val="18"/>
                          </w:rPr>
                          <w:drawing>
                            <wp:inline distT="0" distB="0" distL="114300" distR="114300">
                              <wp:extent cx="742950" cy="82550"/>
                              <wp:effectExtent l="0" t="0" r="0" b="12700"/>
                              <wp:docPr id="13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5"/>
                                      <pic:cNvPicPr>
                                        <a:picLocks noChangeAspect="1"/>
                                      </pic:cNvPicPr>
                                    </pic:nvPicPr>
                                    <pic:blipFill>
                                      <a:blip r:embed="rId25"/>
                                      <a:stretch>
                                        <a:fillRect/>
                                      </a:stretch>
                                    </pic:blipFill>
                                    <pic:spPr>
                                      <a:xfrm>
                                        <a:off x="0" y="0"/>
                                        <a:ext cx="742950" cy="82550"/>
                                      </a:xfrm>
                                      <a:prstGeom prst="rect">
                                        <a:avLst/>
                                      </a:prstGeom>
                                      <a:noFill/>
                                      <a:ln>
                                        <a:noFill/>
                                      </a:ln>
                                    </pic:spPr>
                                  </pic:pic>
                                </a:graphicData>
                              </a:graphic>
                            </wp:inline>
                          </w:drawing>
                        </w:r>
                      </w:p>
                    </w:txbxContent>
                  </v:textbox>
                </v:rect>
                <v:shape id="_x0000_s1026" o:spid="_x0000_s1026" o:spt="202" type="#_x0000_t202" style="position:absolute;left:15524;top:1671829;height:481;width:987;" fillcolor="#FFFFFF" filled="t" stroked="f" coordsize="21600,21600" o:gfxdata="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0VKAi8AAAA&#10;3AAAAA8AAAAAAAAAAQAgAAAAIgAAAGRycy9kb3ducmV2LnhtbFBLAQIUABQAAAAIAIdO4kAzLwWe&#10;OwAAADkAAAAQAAAAAAAAAAEAIAAAAAsBAABkcnMvc2hhcGV4bWwueG1sUEsFBgAAAAAGAAYAWwEA&#10;ALUDAAAAAA==&#10;">
                  <v:fill on="t" focussize="0,0"/>
                  <v:stroke on="f" weight="1pt"/>
                  <v:imagedata o:title=""/>
                  <o:lock v:ext="edit" aspectratio="f"/>
                  <v:textbox>
                    <w:txbxContent>
                      <w:p w14:paraId="123E9141">
                        <w:pPr>
                          <w:rPr>
                            <w:rFonts w:hint="default" w:eastAsia="宋体"/>
                            <w:lang w:val="en-US" w:eastAsia="zh-CN"/>
                          </w:rPr>
                        </w:pPr>
                        <w:r>
                          <w:rPr>
                            <w:rFonts w:hint="eastAsia" w:eastAsia="宋体"/>
                            <w:lang w:val="en-US" w:eastAsia="zh-CN"/>
                          </w:rPr>
                          <w:t>中转库</w:t>
                        </w:r>
                      </w:p>
                    </w:txbxContent>
                  </v:textbox>
                </v:shape>
                <v:line id="_x0000_s1026" o:spid="_x0000_s1026" o:spt="20" style="position:absolute;left:14622;top:1670103;height:5154;width:7;" filled="f" stroked="t" coordsize="21600,21600" o:gfxdata="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vszKrsAAADc&#10;AAAADwAAAAAAAAABACAAAAAiAAAAZHJzL2Rvd25yZXYueG1sUEsBAhQAFAAAAAgAh07iQDMvBZ47&#10;AAAAOQAAABAAAAAAAAAAAQAgAAAACgEAAGRycy9zaGFwZXhtbC54bWxQSwUGAAAAAAYABgBbAQAA&#10;tAMAAAAA&#10;">
                  <v:fill on="f" focussize="0,0"/>
                  <v:stroke weight="1pt" color="#000000" joinstyle="round"/>
                  <v:imagedata o:title=""/>
                  <o:lock v:ext="edit" aspectratio="f"/>
                </v:line>
              </v:group>
            </w:pict>
          </mc:Fallback>
        </mc:AlternateContent>
      </w:r>
      <w:r>
        <w:rPr>
          <w:rFonts w:hint="default" w:ascii="Times New Roman" w:hAnsi="Times New Roman" w:cs="Times New Roman" w:eastAsiaTheme="minorEastAsia"/>
          <w:b/>
          <w:bCs/>
          <w:color w:val="auto"/>
          <w:sz w:val="30"/>
          <w:szCs w:val="30"/>
          <w:lang w:val="en-US" w:eastAsia="zh-CN"/>
        </w:rPr>
        <w:t>附图</w:t>
      </w:r>
      <w:r>
        <w:rPr>
          <w:rFonts w:hint="eastAsia" w:cs="Times New Roman" w:eastAsiaTheme="minorEastAsia"/>
          <w:b/>
          <w:bCs/>
          <w:color w:val="auto"/>
          <w:sz w:val="30"/>
          <w:szCs w:val="30"/>
          <w:lang w:val="en-US" w:eastAsia="zh-CN"/>
        </w:rPr>
        <w:t>四</w:t>
      </w:r>
      <w:r>
        <w:rPr>
          <w:rFonts w:hint="default" w:ascii="Times New Roman" w:hAnsi="Times New Roman" w:cs="Times New Roman" w:eastAsiaTheme="minorEastAsia"/>
          <w:b/>
          <w:bCs/>
          <w:color w:val="auto"/>
          <w:sz w:val="30"/>
          <w:szCs w:val="30"/>
          <w:lang w:val="en-US" w:eastAsia="zh-CN"/>
        </w:rPr>
        <w:t xml:space="preserve"> 项目平面布置</w:t>
      </w:r>
      <w:r>
        <w:rPr>
          <w:rFonts w:hint="eastAsia" w:cs="Times New Roman" w:eastAsiaTheme="minorEastAsia"/>
          <w:b/>
          <w:bCs/>
          <w:color w:val="auto"/>
          <w:sz w:val="30"/>
          <w:szCs w:val="30"/>
          <w:lang w:val="en-US" w:eastAsia="zh-CN"/>
        </w:rPr>
        <w:t>图（4）</w:t>
      </w:r>
    </w:p>
    <w:p w14:paraId="3415CC63">
      <w:pPr>
        <w:pStyle w:val="2"/>
        <w:keepNext/>
        <w:keepLines/>
        <w:pageBreakBefore w:val="0"/>
        <w:widowControl/>
        <w:kinsoku/>
        <w:wordWrap/>
        <w:overflowPunct/>
        <w:topLinePunct w:val="0"/>
        <w:autoSpaceDE/>
        <w:autoSpaceDN/>
        <w:bidi w:val="0"/>
        <w:adjustRightInd w:val="0"/>
        <w:snapToGrid w:val="0"/>
        <w:spacing w:before="0" w:beforeLines="0" w:after="0" w:afterLines="0"/>
        <w:jc w:val="left"/>
        <w:textAlignment w:val="auto"/>
        <w:outlineLvl w:val="0"/>
        <w:rPr>
          <w:rFonts w:hint="default"/>
          <w:lang w:val="en-US" w:eastAsia="zh-CN"/>
        </w:rPr>
      </w:pPr>
      <w:r>
        <w:rPr>
          <w:rFonts w:hint="eastAsia" w:eastAsia="微软雅黑"/>
          <w:lang w:eastAsia="zh-CN"/>
        </w:rPr>
        <w:drawing>
          <wp:anchor distT="0" distB="0" distL="114935" distR="114935" simplePos="0" relativeHeight="251678720" behindDoc="0" locked="0" layoutInCell="1" allowOverlap="1">
            <wp:simplePos x="0" y="0"/>
            <wp:positionH relativeFrom="column">
              <wp:posOffset>-74295</wp:posOffset>
            </wp:positionH>
            <wp:positionV relativeFrom="paragraph">
              <wp:posOffset>362585</wp:posOffset>
            </wp:positionV>
            <wp:extent cx="5943600" cy="8803005"/>
            <wp:effectExtent l="0" t="0" r="0" b="17145"/>
            <wp:wrapNone/>
            <wp:docPr id="144" name="图片 144" descr="c5f0a5069764524f255e3d79dfe15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descr="c5f0a5069764524f255e3d79dfe159d"/>
                    <pic:cNvPicPr>
                      <a:picLocks noChangeAspect="1"/>
                    </pic:cNvPicPr>
                  </pic:nvPicPr>
                  <pic:blipFill>
                    <a:blip r:embed="rId26"/>
                    <a:stretch>
                      <a:fillRect/>
                    </a:stretch>
                  </pic:blipFill>
                  <pic:spPr>
                    <a:xfrm>
                      <a:off x="0" y="0"/>
                      <a:ext cx="5943600" cy="8803005"/>
                    </a:xfrm>
                    <a:prstGeom prst="rect">
                      <a:avLst/>
                    </a:prstGeom>
                  </pic:spPr>
                </pic:pic>
              </a:graphicData>
            </a:graphic>
          </wp:anchor>
        </w:drawing>
      </w:r>
      <w:r>
        <w:rPr>
          <w:rFonts w:hint="default" w:ascii="Times New Roman" w:hAnsi="Times New Roman" w:cs="Times New Roman" w:eastAsiaTheme="minorEastAsia"/>
          <w:color w:val="auto"/>
          <w:sz w:val="30"/>
          <w:szCs w:val="30"/>
          <w:lang w:eastAsia="zh-CN"/>
        </w:rPr>
        <w:t>附件</w:t>
      </w:r>
      <w:r>
        <w:rPr>
          <w:rFonts w:hint="default" w:ascii="Times New Roman" w:hAnsi="Times New Roman" w:cs="Times New Roman" w:eastAsiaTheme="minorEastAsia"/>
          <w:color w:val="auto"/>
          <w:sz w:val="30"/>
          <w:szCs w:val="30"/>
          <w:lang w:val="en-US" w:eastAsia="zh-CN"/>
        </w:rPr>
        <w:t>1 环境影响评价批复</w:t>
      </w:r>
    </w:p>
    <w:p w14:paraId="5B6EEC71">
      <w:pPr>
        <w:pStyle w:val="2"/>
        <w:jc w:val="center"/>
        <w:rPr>
          <w:rFonts w:hint="eastAsia" w:eastAsia="微软雅黑"/>
          <w:lang w:eastAsia="zh-CN"/>
        </w:rPr>
        <w:sectPr>
          <w:pgSz w:w="11906" w:h="16838"/>
          <w:pgMar w:top="1156" w:right="1270" w:bottom="1156" w:left="127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1D4A6E73">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outlineLvl w:val="0"/>
        <w:rPr>
          <w:rFonts w:hint="default" w:ascii="Times New Roman" w:hAnsi="Times New Roman" w:cs="Times New Roman" w:eastAsiaTheme="minorEastAsia"/>
          <w:color w:val="000000" w:themeColor="text1"/>
          <w:sz w:val="30"/>
          <w:szCs w:val="30"/>
          <w:lang w:val="en-US" w:eastAsia="zh-CN"/>
          <w14:textFill>
            <w14:solidFill>
              <w14:schemeClr w14:val="tx1"/>
            </w14:solidFill>
          </w14:textFill>
        </w:rPr>
      </w:pPr>
      <w:bookmarkStart w:id="5" w:name="_Toc20703"/>
      <w:r>
        <w:drawing>
          <wp:anchor distT="0" distB="0" distL="114935" distR="114935" simplePos="0" relativeHeight="251680768" behindDoc="0" locked="0" layoutInCell="1" allowOverlap="1">
            <wp:simplePos x="0" y="0"/>
            <wp:positionH relativeFrom="column">
              <wp:posOffset>-560070</wp:posOffset>
            </wp:positionH>
            <wp:positionV relativeFrom="paragraph">
              <wp:posOffset>355600</wp:posOffset>
            </wp:positionV>
            <wp:extent cx="6175375" cy="8666480"/>
            <wp:effectExtent l="0" t="0" r="15875" b="1270"/>
            <wp:wrapNone/>
            <wp:docPr id="14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6"/>
                    <pic:cNvPicPr>
                      <a:picLocks noChangeAspect="1"/>
                    </pic:cNvPicPr>
                  </pic:nvPicPr>
                  <pic:blipFill>
                    <a:blip r:embed="rId27"/>
                    <a:stretch>
                      <a:fillRect/>
                    </a:stretch>
                  </pic:blipFill>
                  <pic:spPr>
                    <a:xfrm>
                      <a:off x="0" y="0"/>
                      <a:ext cx="6175375" cy="8666480"/>
                    </a:xfrm>
                    <a:prstGeom prst="rect">
                      <a:avLst/>
                    </a:prstGeom>
                    <a:noFill/>
                    <a:ln>
                      <a:noFill/>
                    </a:ln>
                  </pic:spPr>
                </pic:pic>
              </a:graphicData>
            </a:graphic>
          </wp:anchor>
        </w:drawing>
      </w:r>
      <w:r>
        <w:rPr>
          <w:rFonts w:hint="default" w:ascii="Times New Roman" w:hAnsi="Times New Roman" w:cs="Times New Roman" w:eastAsiaTheme="minorEastAsia"/>
          <w:color w:val="000000" w:themeColor="text1"/>
          <w:sz w:val="30"/>
          <w:szCs w:val="30"/>
          <w:lang w:val="en-US" w:eastAsia="zh-CN"/>
          <w14:textFill>
            <w14:solidFill>
              <w14:schemeClr w14:val="tx1"/>
            </w14:solidFill>
          </w14:textFill>
        </w:rPr>
        <w:t>附件</w:t>
      </w:r>
      <w:r>
        <w:rPr>
          <w:rFonts w:hint="eastAsia" w:ascii="Times New Roman" w:hAnsi="Times New Roman" w:cs="Times New Roman" w:eastAsiaTheme="minorEastAsia"/>
          <w:color w:val="000000" w:themeColor="text1"/>
          <w:sz w:val="30"/>
          <w:szCs w:val="30"/>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30"/>
          <w:szCs w:val="30"/>
          <w:lang w:val="en-US" w:eastAsia="zh-CN"/>
          <w14:textFill>
            <w14:solidFill>
              <w14:schemeClr w14:val="tx1"/>
            </w14:solidFill>
          </w14:textFill>
        </w:rPr>
        <w:t xml:space="preserve"> 验收</w:t>
      </w:r>
      <w:r>
        <w:rPr>
          <w:rFonts w:hint="eastAsia" w:ascii="Times New Roman" w:hAnsi="Times New Roman" w:cs="Times New Roman" w:eastAsiaTheme="minorEastAsia"/>
          <w:color w:val="000000" w:themeColor="text1"/>
          <w:sz w:val="30"/>
          <w:szCs w:val="30"/>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30"/>
          <w:szCs w:val="30"/>
          <w:lang w:val="en-US" w:eastAsia="zh-CN"/>
          <w14:textFill>
            <w14:solidFill>
              <w14:schemeClr w14:val="tx1"/>
            </w14:solidFill>
          </w14:textFill>
        </w:rPr>
        <w:t>单位资质证书</w:t>
      </w:r>
      <w:bookmarkEnd w:id="5"/>
    </w:p>
    <w:p w14:paraId="3F65B5EA">
      <w:pPr>
        <w:pStyle w:val="7"/>
        <w:rPr>
          <w:rFonts w:hint="eastAsia"/>
          <w:lang w:eastAsia="zh-CN"/>
        </w:rPr>
      </w:pPr>
    </w:p>
    <w:p w14:paraId="404FBD29">
      <w:pPr>
        <w:pStyle w:val="2"/>
        <w:bidi w:val="0"/>
        <w:rPr>
          <w:rFonts w:hint="eastAsia" w:ascii="宋体" w:hAnsi="宋体" w:eastAsia="宋体" w:cs="宋体"/>
          <w:sz w:val="32"/>
          <w:szCs w:val="24"/>
          <w:lang w:val="en-US" w:eastAsia="zh-CN"/>
        </w:rPr>
        <w:sectPr>
          <w:headerReference r:id="rId1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B776B51">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outlineLvl w:val="0"/>
        <w:rPr>
          <w:rFonts w:hint="default" w:ascii="Times New Roman" w:hAnsi="Times New Roman" w:cs="Times New Roman" w:eastAsiaTheme="minorEastAsia"/>
          <w:color w:val="auto"/>
          <w:sz w:val="30"/>
          <w:szCs w:val="30"/>
          <w:lang w:val="en-US" w:eastAsia="zh-CN"/>
        </w:rPr>
        <w:sectPr>
          <w:headerReference r:id="rId1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81792" behindDoc="1" locked="0" layoutInCell="1" allowOverlap="1">
            <wp:simplePos x="0" y="0"/>
            <wp:positionH relativeFrom="column">
              <wp:posOffset>-438785</wp:posOffset>
            </wp:positionH>
            <wp:positionV relativeFrom="paragraph">
              <wp:posOffset>294640</wp:posOffset>
            </wp:positionV>
            <wp:extent cx="6206490" cy="8760460"/>
            <wp:effectExtent l="0" t="0" r="3810" b="2540"/>
            <wp:wrapNone/>
            <wp:docPr id="14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7"/>
                    <pic:cNvPicPr>
                      <a:picLocks noChangeAspect="1"/>
                    </pic:cNvPicPr>
                  </pic:nvPicPr>
                  <pic:blipFill>
                    <a:blip r:embed="rId28"/>
                    <a:stretch>
                      <a:fillRect/>
                    </a:stretch>
                  </pic:blipFill>
                  <pic:spPr>
                    <a:xfrm>
                      <a:off x="0" y="0"/>
                      <a:ext cx="6206490" cy="8760460"/>
                    </a:xfrm>
                    <a:prstGeom prst="rect">
                      <a:avLst/>
                    </a:prstGeom>
                    <a:noFill/>
                    <a:ln>
                      <a:noFill/>
                    </a:ln>
                  </pic:spPr>
                </pic:pic>
              </a:graphicData>
            </a:graphic>
          </wp:anchor>
        </w:drawing>
      </w:r>
      <w:r>
        <w:rPr>
          <w:rFonts w:hint="default" w:ascii="Times New Roman" w:hAnsi="Times New Roman" w:cs="Times New Roman" w:eastAsiaTheme="minorEastAsia"/>
          <w:color w:val="auto"/>
          <w:sz w:val="30"/>
          <w:szCs w:val="30"/>
          <w:lang w:val="en-US" w:eastAsia="zh-CN"/>
        </w:rPr>
        <w:t>附件</w:t>
      </w:r>
      <w:r>
        <w:rPr>
          <w:rFonts w:hint="eastAsia" w:ascii="Times New Roman" w:hAnsi="Times New Roman" w:cs="Times New Roman" w:eastAsiaTheme="minorEastAsia"/>
          <w:color w:val="auto"/>
          <w:sz w:val="30"/>
          <w:szCs w:val="30"/>
          <w:lang w:val="en-US" w:eastAsia="zh-CN"/>
        </w:rPr>
        <w:t>3</w:t>
      </w:r>
      <w:r>
        <w:rPr>
          <w:rFonts w:hint="default" w:ascii="Times New Roman" w:hAnsi="Times New Roman" w:cs="Times New Roman" w:eastAsiaTheme="minorEastAsia"/>
          <w:color w:val="auto"/>
          <w:sz w:val="30"/>
          <w:szCs w:val="30"/>
          <w:lang w:val="en-US" w:eastAsia="zh-CN"/>
        </w:rPr>
        <w:t xml:space="preserve"> </w:t>
      </w:r>
      <w:r>
        <w:rPr>
          <w:rFonts w:hint="eastAsia" w:cs="Times New Roman" w:eastAsiaTheme="minorEastAsia"/>
          <w:color w:val="auto"/>
          <w:sz w:val="30"/>
          <w:szCs w:val="30"/>
          <w:lang w:val="en-US" w:eastAsia="zh-CN"/>
        </w:rPr>
        <w:t>排污许可证登记回执</w:t>
      </w:r>
    </w:p>
    <w:p w14:paraId="30F9C506">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outlineLvl w:val="0"/>
        <w:rPr>
          <w:rFonts w:hint="eastAsia" w:ascii="Times New Roman" w:hAnsi="Times New Roman" w:cs="Times New Roman" w:eastAsiaTheme="minorEastAsia"/>
          <w:color w:val="auto"/>
          <w:sz w:val="30"/>
          <w:szCs w:val="30"/>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81792" behindDoc="0" locked="0" layoutInCell="1" allowOverlap="1">
            <wp:simplePos x="0" y="0"/>
            <wp:positionH relativeFrom="column">
              <wp:posOffset>-438150</wp:posOffset>
            </wp:positionH>
            <wp:positionV relativeFrom="paragraph">
              <wp:posOffset>309880</wp:posOffset>
            </wp:positionV>
            <wp:extent cx="6336665" cy="8817610"/>
            <wp:effectExtent l="0" t="0" r="6985" b="2540"/>
            <wp:wrapNone/>
            <wp:docPr id="14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8"/>
                    <pic:cNvPicPr>
                      <a:picLocks noChangeAspect="1"/>
                    </pic:cNvPicPr>
                  </pic:nvPicPr>
                  <pic:blipFill>
                    <a:blip r:embed="rId29"/>
                    <a:stretch>
                      <a:fillRect/>
                    </a:stretch>
                  </pic:blipFill>
                  <pic:spPr>
                    <a:xfrm>
                      <a:off x="0" y="0"/>
                      <a:ext cx="6336665" cy="8817610"/>
                    </a:xfrm>
                    <a:prstGeom prst="rect">
                      <a:avLst/>
                    </a:prstGeom>
                    <a:noFill/>
                    <a:ln>
                      <a:noFill/>
                    </a:ln>
                  </pic:spPr>
                </pic:pic>
              </a:graphicData>
            </a:graphic>
          </wp:anchor>
        </w:drawing>
      </w:r>
      <w:r>
        <w:rPr>
          <w:rFonts w:hint="default" w:ascii="Times New Roman" w:hAnsi="Times New Roman" w:cs="Times New Roman" w:eastAsiaTheme="minorEastAsia"/>
          <w:color w:val="auto"/>
          <w:sz w:val="30"/>
          <w:szCs w:val="30"/>
          <w:lang w:val="en-US" w:eastAsia="zh-CN"/>
        </w:rPr>
        <w:t>附件</w:t>
      </w:r>
      <w:r>
        <w:rPr>
          <w:rFonts w:hint="eastAsia" w:cs="Times New Roman" w:eastAsiaTheme="minorEastAsia"/>
          <w:color w:val="auto"/>
          <w:sz w:val="30"/>
          <w:szCs w:val="30"/>
          <w:lang w:val="en-US" w:eastAsia="zh-CN"/>
        </w:rPr>
        <w:t>4</w:t>
      </w:r>
      <w:r>
        <w:rPr>
          <w:rFonts w:hint="default" w:ascii="Times New Roman" w:hAnsi="Times New Roman" w:cs="Times New Roman" w:eastAsiaTheme="minorEastAsia"/>
          <w:color w:val="auto"/>
          <w:sz w:val="30"/>
          <w:szCs w:val="30"/>
          <w:lang w:val="en-US" w:eastAsia="zh-CN"/>
        </w:rPr>
        <w:t xml:space="preserve"> </w:t>
      </w:r>
      <w:r>
        <w:rPr>
          <w:rFonts w:hint="eastAsia" w:ascii="Times New Roman" w:hAnsi="Times New Roman" w:cs="Times New Roman" w:eastAsiaTheme="minorEastAsia"/>
          <w:color w:val="auto"/>
          <w:sz w:val="30"/>
          <w:szCs w:val="30"/>
          <w:lang w:val="en-US" w:eastAsia="zh-CN"/>
        </w:rPr>
        <w:t>验收监测报告</w:t>
      </w:r>
    </w:p>
    <w:p w14:paraId="0BEBBE5C">
      <w:pPr>
        <w:rPr>
          <w:rFonts w:hint="default"/>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82816" behindDoc="0" locked="0" layoutInCell="1" allowOverlap="1">
            <wp:simplePos x="0" y="0"/>
            <wp:positionH relativeFrom="column">
              <wp:posOffset>-694690</wp:posOffset>
            </wp:positionH>
            <wp:positionV relativeFrom="paragraph">
              <wp:posOffset>-302260</wp:posOffset>
            </wp:positionV>
            <wp:extent cx="6768465" cy="9585325"/>
            <wp:effectExtent l="0" t="0" r="13335" b="15875"/>
            <wp:wrapNone/>
            <wp:docPr id="14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9"/>
                    <pic:cNvPicPr>
                      <a:picLocks noChangeAspect="1"/>
                    </pic:cNvPicPr>
                  </pic:nvPicPr>
                  <pic:blipFill>
                    <a:blip r:embed="rId30"/>
                    <a:stretch>
                      <a:fillRect/>
                    </a:stretch>
                  </pic:blipFill>
                  <pic:spPr>
                    <a:xfrm>
                      <a:off x="0" y="0"/>
                      <a:ext cx="6768465" cy="9585325"/>
                    </a:xfrm>
                    <a:prstGeom prst="rect">
                      <a:avLst/>
                    </a:prstGeom>
                    <a:noFill/>
                    <a:ln>
                      <a:noFill/>
                    </a:ln>
                  </pic:spPr>
                </pic:pic>
              </a:graphicData>
            </a:graphic>
          </wp:anchor>
        </w:drawing>
      </w:r>
    </w:p>
    <w:p w14:paraId="6D168A0A">
      <w:pPr>
        <w:pStyle w:val="2"/>
        <w:rPr>
          <w:rFonts w:hint="default"/>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83840" behindDoc="0" locked="0" layoutInCell="1" allowOverlap="1">
            <wp:simplePos x="0" y="0"/>
            <wp:positionH relativeFrom="column">
              <wp:posOffset>-786130</wp:posOffset>
            </wp:positionH>
            <wp:positionV relativeFrom="paragraph">
              <wp:posOffset>-518795</wp:posOffset>
            </wp:positionV>
            <wp:extent cx="7089140" cy="9900920"/>
            <wp:effectExtent l="0" t="0" r="16510" b="5080"/>
            <wp:wrapNone/>
            <wp:docPr id="14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0"/>
                    <pic:cNvPicPr>
                      <a:picLocks noChangeAspect="1"/>
                    </pic:cNvPicPr>
                  </pic:nvPicPr>
                  <pic:blipFill>
                    <a:blip r:embed="rId31"/>
                    <a:stretch>
                      <a:fillRect/>
                    </a:stretch>
                  </pic:blipFill>
                  <pic:spPr>
                    <a:xfrm>
                      <a:off x="0" y="0"/>
                      <a:ext cx="7089140" cy="9900920"/>
                    </a:xfrm>
                    <a:prstGeom prst="rect">
                      <a:avLst/>
                    </a:prstGeom>
                    <a:noFill/>
                    <a:ln>
                      <a:noFill/>
                    </a:ln>
                  </pic:spPr>
                </pic:pic>
              </a:graphicData>
            </a:graphic>
          </wp:anchor>
        </w:drawing>
      </w:r>
    </w:p>
    <w:p w14:paraId="5101B4AD">
      <w:pPr>
        <w:rPr>
          <w:rFonts w:hint="default"/>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84864" behindDoc="0" locked="0" layoutInCell="1" allowOverlap="1">
            <wp:simplePos x="0" y="0"/>
            <wp:positionH relativeFrom="column">
              <wp:posOffset>-709930</wp:posOffset>
            </wp:positionH>
            <wp:positionV relativeFrom="paragraph">
              <wp:posOffset>-468630</wp:posOffset>
            </wp:positionV>
            <wp:extent cx="6911975" cy="9753600"/>
            <wp:effectExtent l="0" t="0" r="3175" b="0"/>
            <wp:wrapNone/>
            <wp:docPr id="15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1"/>
                    <pic:cNvPicPr>
                      <a:picLocks noChangeAspect="1"/>
                    </pic:cNvPicPr>
                  </pic:nvPicPr>
                  <pic:blipFill>
                    <a:blip r:embed="rId32"/>
                    <a:stretch>
                      <a:fillRect/>
                    </a:stretch>
                  </pic:blipFill>
                  <pic:spPr>
                    <a:xfrm>
                      <a:off x="0" y="0"/>
                      <a:ext cx="6911975" cy="9753600"/>
                    </a:xfrm>
                    <a:prstGeom prst="rect">
                      <a:avLst/>
                    </a:prstGeom>
                    <a:noFill/>
                    <a:ln>
                      <a:noFill/>
                    </a:ln>
                  </pic:spPr>
                </pic:pic>
              </a:graphicData>
            </a:graphic>
          </wp:anchor>
        </w:drawing>
      </w:r>
    </w:p>
    <w:p w14:paraId="43614CDE">
      <w:pPr>
        <w:pStyle w:val="2"/>
        <w:rPr>
          <w:rFonts w:hint="default"/>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85888" behindDoc="0" locked="0" layoutInCell="1" allowOverlap="1">
            <wp:simplePos x="0" y="0"/>
            <wp:positionH relativeFrom="column">
              <wp:posOffset>-740410</wp:posOffset>
            </wp:positionH>
            <wp:positionV relativeFrom="paragraph">
              <wp:posOffset>-473075</wp:posOffset>
            </wp:positionV>
            <wp:extent cx="6949440" cy="9639300"/>
            <wp:effectExtent l="0" t="0" r="3810" b="0"/>
            <wp:wrapNone/>
            <wp:docPr id="15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2"/>
                    <pic:cNvPicPr>
                      <a:picLocks noChangeAspect="1"/>
                    </pic:cNvPicPr>
                  </pic:nvPicPr>
                  <pic:blipFill>
                    <a:blip r:embed="rId33"/>
                    <a:stretch>
                      <a:fillRect/>
                    </a:stretch>
                  </pic:blipFill>
                  <pic:spPr>
                    <a:xfrm>
                      <a:off x="0" y="0"/>
                      <a:ext cx="6949440" cy="9639300"/>
                    </a:xfrm>
                    <a:prstGeom prst="rect">
                      <a:avLst/>
                    </a:prstGeom>
                    <a:noFill/>
                    <a:ln>
                      <a:noFill/>
                    </a:ln>
                  </pic:spPr>
                </pic:pic>
              </a:graphicData>
            </a:graphic>
          </wp:anchor>
        </w:drawing>
      </w:r>
    </w:p>
    <w:p w14:paraId="15F7527D">
      <w:pPr>
        <w:pStyle w:val="2"/>
        <w:tabs>
          <w:tab w:val="left" w:pos="9288"/>
        </w:tabs>
        <w:rPr>
          <w:rFonts w:hint="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86912" behindDoc="0" locked="0" layoutInCell="1" allowOverlap="1">
            <wp:simplePos x="0" y="0"/>
            <wp:positionH relativeFrom="column">
              <wp:posOffset>-709930</wp:posOffset>
            </wp:positionH>
            <wp:positionV relativeFrom="paragraph">
              <wp:posOffset>-384175</wp:posOffset>
            </wp:positionV>
            <wp:extent cx="6864350" cy="9631680"/>
            <wp:effectExtent l="0" t="0" r="12700" b="7620"/>
            <wp:wrapNone/>
            <wp:docPr id="15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3"/>
                    <pic:cNvPicPr>
                      <a:picLocks noChangeAspect="1"/>
                    </pic:cNvPicPr>
                  </pic:nvPicPr>
                  <pic:blipFill>
                    <a:blip r:embed="rId34"/>
                    <a:stretch>
                      <a:fillRect/>
                    </a:stretch>
                  </pic:blipFill>
                  <pic:spPr>
                    <a:xfrm>
                      <a:off x="0" y="0"/>
                      <a:ext cx="6864350" cy="9631680"/>
                    </a:xfrm>
                    <a:prstGeom prst="rect">
                      <a:avLst/>
                    </a:prstGeom>
                    <a:noFill/>
                    <a:ln>
                      <a:noFill/>
                    </a:ln>
                  </pic:spPr>
                </pic:pic>
              </a:graphicData>
            </a:graphic>
          </wp:anchor>
        </w:drawing>
      </w:r>
      <w:r>
        <w:rPr>
          <w:rFonts w:hint="eastAsia"/>
          <w:lang w:eastAsia="zh-CN"/>
        </w:rPr>
        <w:tab/>
      </w:r>
    </w:p>
    <w:p w14:paraId="12D633E4">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87936" behindDoc="0" locked="0" layoutInCell="1" allowOverlap="1">
            <wp:simplePos x="0" y="0"/>
            <wp:positionH relativeFrom="column">
              <wp:posOffset>-620395</wp:posOffset>
            </wp:positionH>
            <wp:positionV relativeFrom="paragraph">
              <wp:posOffset>-408305</wp:posOffset>
            </wp:positionV>
            <wp:extent cx="6660515" cy="9491345"/>
            <wp:effectExtent l="0" t="0" r="6985" b="14605"/>
            <wp:wrapNone/>
            <wp:docPr id="15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4"/>
                    <pic:cNvPicPr>
                      <a:picLocks noChangeAspect="1"/>
                    </pic:cNvPicPr>
                  </pic:nvPicPr>
                  <pic:blipFill>
                    <a:blip r:embed="rId35"/>
                    <a:stretch>
                      <a:fillRect/>
                    </a:stretch>
                  </pic:blipFill>
                  <pic:spPr>
                    <a:xfrm>
                      <a:off x="0" y="0"/>
                      <a:ext cx="6660515" cy="9491345"/>
                    </a:xfrm>
                    <a:prstGeom prst="rect">
                      <a:avLst/>
                    </a:prstGeom>
                    <a:noFill/>
                    <a:ln>
                      <a:noFill/>
                    </a:ln>
                  </pic:spPr>
                </pic:pic>
              </a:graphicData>
            </a:graphic>
          </wp:anchor>
        </w:drawing>
      </w:r>
    </w:p>
    <w:p w14:paraId="09AF4757">
      <w:pPr>
        <w:pStyle w:val="25"/>
      </w:pPr>
      <w:r>
        <w:drawing>
          <wp:anchor distT="0" distB="0" distL="114935" distR="114935" simplePos="0" relativeHeight="251688960" behindDoc="0" locked="0" layoutInCell="1" allowOverlap="1">
            <wp:simplePos x="0" y="0"/>
            <wp:positionH relativeFrom="column">
              <wp:posOffset>-680085</wp:posOffset>
            </wp:positionH>
            <wp:positionV relativeFrom="paragraph">
              <wp:posOffset>-422275</wp:posOffset>
            </wp:positionV>
            <wp:extent cx="6770370" cy="9439275"/>
            <wp:effectExtent l="0" t="0" r="11430" b="9525"/>
            <wp:wrapNone/>
            <wp:docPr id="15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
                    <pic:cNvPicPr>
                      <a:picLocks noChangeAspect="1"/>
                    </pic:cNvPicPr>
                  </pic:nvPicPr>
                  <pic:blipFill>
                    <a:blip r:embed="rId36"/>
                    <a:stretch>
                      <a:fillRect/>
                    </a:stretch>
                  </pic:blipFill>
                  <pic:spPr>
                    <a:xfrm>
                      <a:off x="0" y="0"/>
                      <a:ext cx="6770370" cy="9439275"/>
                    </a:xfrm>
                    <a:prstGeom prst="rect">
                      <a:avLst/>
                    </a:prstGeom>
                    <a:noFill/>
                    <a:ln>
                      <a:noFill/>
                    </a:ln>
                  </pic:spPr>
                </pic:pic>
              </a:graphicData>
            </a:graphic>
          </wp:anchor>
        </w:drawing>
      </w:r>
    </w:p>
    <w:p w14:paraId="4BE219C2">
      <w:pPr>
        <w:tabs>
          <w:tab w:val="left" w:pos="7596"/>
        </w:tabs>
        <w:bidi w:val="0"/>
        <w:jc w:val="left"/>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lang w:val="en-US" w:eastAsia="zh-CN"/>
        </w:rPr>
        <w:tab/>
      </w:r>
    </w:p>
    <w:p w14:paraId="4C450344">
      <w:pPr>
        <w:pStyle w:val="25"/>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89984" behindDoc="0" locked="0" layoutInCell="1" allowOverlap="1">
            <wp:simplePos x="0" y="0"/>
            <wp:positionH relativeFrom="column">
              <wp:posOffset>-884555</wp:posOffset>
            </wp:positionH>
            <wp:positionV relativeFrom="paragraph">
              <wp:posOffset>-501650</wp:posOffset>
            </wp:positionV>
            <wp:extent cx="6997700" cy="9692005"/>
            <wp:effectExtent l="0" t="0" r="12700" b="4445"/>
            <wp:wrapNone/>
            <wp:docPr id="15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6"/>
                    <pic:cNvPicPr>
                      <a:picLocks noChangeAspect="1"/>
                    </pic:cNvPicPr>
                  </pic:nvPicPr>
                  <pic:blipFill>
                    <a:blip r:embed="rId37"/>
                    <a:stretch>
                      <a:fillRect/>
                    </a:stretch>
                  </pic:blipFill>
                  <pic:spPr>
                    <a:xfrm>
                      <a:off x="0" y="0"/>
                      <a:ext cx="6997700" cy="9692005"/>
                    </a:xfrm>
                    <a:prstGeom prst="rect">
                      <a:avLst/>
                    </a:prstGeom>
                    <a:noFill/>
                    <a:ln>
                      <a:noFill/>
                    </a:ln>
                  </pic:spPr>
                </pic:pic>
              </a:graphicData>
            </a:graphic>
          </wp:anchor>
        </w:drawing>
      </w:r>
    </w:p>
    <w:p w14:paraId="0BD64F7C">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rPr>
          <w:rFonts w:hint="eastAsia" w:ascii="宋体" w:hAnsi="宋体" w:cs="宋体"/>
          <w:color w:val="000000" w:themeColor="text1"/>
          <w:sz w:val="32"/>
          <w:szCs w:val="24"/>
          <w:shd w:val="clear" w:color="auto" w:fill="auto"/>
          <w:lang w:val="en-US" w:eastAsia="zh-CN"/>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700224" behindDoc="0" locked="0" layoutInCell="1" allowOverlap="1">
            <wp:simplePos x="0" y="0"/>
            <wp:positionH relativeFrom="column">
              <wp:posOffset>-701040</wp:posOffset>
            </wp:positionH>
            <wp:positionV relativeFrom="paragraph">
              <wp:posOffset>-359410</wp:posOffset>
            </wp:positionV>
            <wp:extent cx="6824980" cy="9565005"/>
            <wp:effectExtent l="0" t="0" r="13970" b="1714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8"/>
                    <a:stretch>
                      <a:fillRect/>
                    </a:stretch>
                  </pic:blipFill>
                  <pic:spPr>
                    <a:xfrm>
                      <a:off x="0" y="0"/>
                      <a:ext cx="6824980" cy="9565005"/>
                    </a:xfrm>
                    <a:prstGeom prst="rect">
                      <a:avLst/>
                    </a:prstGeom>
                    <a:noFill/>
                    <a:ln>
                      <a:noFill/>
                    </a:ln>
                  </pic:spPr>
                </pic:pic>
              </a:graphicData>
            </a:graphic>
          </wp:anchor>
        </w:drawing>
      </w:r>
    </w:p>
    <w:p w14:paraId="4C6C857C">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rPr>
          <w:rFonts w:hint="eastAsia" w:ascii="宋体" w:hAnsi="宋体" w:cs="宋体"/>
          <w:color w:val="000000" w:themeColor="text1"/>
          <w:sz w:val="32"/>
          <w:szCs w:val="24"/>
          <w:shd w:val="clear" w:color="auto" w:fill="auto"/>
          <w:lang w:val="en-US" w:eastAsia="zh-CN"/>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91008" behindDoc="0" locked="0" layoutInCell="1" allowOverlap="1">
            <wp:simplePos x="0" y="0"/>
            <wp:positionH relativeFrom="column">
              <wp:posOffset>-755650</wp:posOffset>
            </wp:positionH>
            <wp:positionV relativeFrom="paragraph">
              <wp:posOffset>-483870</wp:posOffset>
            </wp:positionV>
            <wp:extent cx="6908800" cy="9691370"/>
            <wp:effectExtent l="0" t="0" r="6350" b="5080"/>
            <wp:wrapNone/>
            <wp:docPr id="15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7"/>
                    <pic:cNvPicPr>
                      <a:picLocks noChangeAspect="1"/>
                    </pic:cNvPicPr>
                  </pic:nvPicPr>
                  <pic:blipFill>
                    <a:blip r:embed="rId39"/>
                    <a:stretch>
                      <a:fillRect/>
                    </a:stretch>
                  </pic:blipFill>
                  <pic:spPr>
                    <a:xfrm>
                      <a:off x="0" y="0"/>
                      <a:ext cx="6908800" cy="9691370"/>
                    </a:xfrm>
                    <a:prstGeom prst="rect">
                      <a:avLst/>
                    </a:prstGeom>
                    <a:noFill/>
                    <a:ln>
                      <a:noFill/>
                    </a:ln>
                  </pic:spPr>
                </pic:pic>
              </a:graphicData>
            </a:graphic>
          </wp:anchor>
        </w:drawing>
      </w:r>
    </w:p>
    <w:p w14:paraId="6B380BEC">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rPr>
          <w:rFonts w:hint="eastAsia" w:ascii="宋体" w:hAnsi="宋体" w:cs="宋体"/>
          <w:color w:val="000000" w:themeColor="text1"/>
          <w:sz w:val="32"/>
          <w:szCs w:val="24"/>
          <w:shd w:val="clear" w:color="auto" w:fill="auto"/>
          <w:lang w:val="en-US" w:eastAsia="zh-CN"/>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92032" behindDoc="0" locked="0" layoutInCell="1" allowOverlap="1">
            <wp:simplePos x="0" y="0"/>
            <wp:positionH relativeFrom="column">
              <wp:posOffset>-709930</wp:posOffset>
            </wp:positionH>
            <wp:positionV relativeFrom="paragraph">
              <wp:posOffset>-378460</wp:posOffset>
            </wp:positionV>
            <wp:extent cx="6910070" cy="9545955"/>
            <wp:effectExtent l="0" t="0" r="5080" b="17145"/>
            <wp:wrapNone/>
            <wp:docPr id="15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8"/>
                    <pic:cNvPicPr>
                      <a:picLocks noChangeAspect="1"/>
                    </pic:cNvPicPr>
                  </pic:nvPicPr>
                  <pic:blipFill>
                    <a:blip r:embed="rId40"/>
                    <a:stretch>
                      <a:fillRect/>
                    </a:stretch>
                  </pic:blipFill>
                  <pic:spPr>
                    <a:xfrm>
                      <a:off x="0" y="0"/>
                      <a:ext cx="6910070" cy="9545955"/>
                    </a:xfrm>
                    <a:prstGeom prst="rect">
                      <a:avLst/>
                    </a:prstGeom>
                    <a:noFill/>
                    <a:ln>
                      <a:noFill/>
                    </a:ln>
                  </pic:spPr>
                </pic:pic>
              </a:graphicData>
            </a:graphic>
          </wp:anchor>
        </w:drawing>
      </w:r>
    </w:p>
    <w:p w14:paraId="1759D050">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rPr>
          <w:rFonts w:hint="eastAsia" w:ascii="宋体" w:hAnsi="宋体" w:cs="宋体"/>
          <w:color w:val="000000" w:themeColor="text1"/>
          <w:sz w:val="32"/>
          <w:szCs w:val="24"/>
          <w:shd w:val="clear" w:color="auto" w:fill="auto"/>
          <w:lang w:val="en-US" w:eastAsia="zh-CN"/>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93056" behindDoc="0" locked="0" layoutInCell="1" allowOverlap="1">
            <wp:simplePos x="0" y="0"/>
            <wp:positionH relativeFrom="column">
              <wp:posOffset>-845820</wp:posOffset>
            </wp:positionH>
            <wp:positionV relativeFrom="paragraph">
              <wp:posOffset>-513715</wp:posOffset>
            </wp:positionV>
            <wp:extent cx="6958965" cy="9655810"/>
            <wp:effectExtent l="0" t="0" r="13335" b="2540"/>
            <wp:wrapNone/>
            <wp:docPr id="15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9"/>
                    <pic:cNvPicPr>
                      <a:picLocks noChangeAspect="1"/>
                    </pic:cNvPicPr>
                  </pic:nvPicPr>
                  <pic:blipFill>
                    <a:blip r:embed="rId41"/>
                    <a:stretch>
                      <a:fillRect/>
                    </a:stretch>
                  </pic:blipFill>
                  <pic:spPr>
                    <a:xfrm>
                      <a:off x="0" y="0"/>
                      <a:ext cx="6958965" cy="9655810"/>
                    </a:xfrm>
                    <a:prstGeom prst="rect">
                      <a:avLst/>
                    </a:prstGeom>
                    <a:noFill/>
                    <a:ln>
                      <a:noFill/>
                    </a:ln>
                  </pic:spPr>
                </pic:pic>
              </a:graphicData>
            </a:graphic>
          </wp:anchor>
        </w:drawing>
      </w:r>
    </w:p>
    <w:p w14:paraId="1095E9EA">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rPr>
          <w:rFonts w:hint="eastAsia" w:ascii="宋体" w:hAnsi="宋体" w:cs="宋体"/>
          <w:color w:val="000000" w:themeColor="text1"/>
          <w:sz w:val="32"/>
          <w:szCs w:val="24"/>
          <w:shd w:val="clear" w:color="auto" w:fill="auto"/>
          <w:lang w:val="en-US" w:eastAsia="zh-CN"/>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94080" behindDoc="0" locked="0" layoutInCell="1" allowOverlap="1">
            <wp:simplePos x="0" y="0"/>
            <wp:positionH relativeFrom="column">
              <wp:posOffset>-922655</wp:posOffset>
            </wp:positionH>
            <wp:positionV relativeFrom="paragraph">
              <wp:posOffset>-438785</wp:posOffset>
            </wp:positionV>
            <wp:extent cx="7184390" cy="9755505"/>
            <wp:effectExtent l="0" t="0" r="16510" b="17145"/>
            <wp:wrapNone/>
            <wp:docPr id="15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20"/>
                    <pic:cNvPicPr>
                      <a:picLocks noChangeAspect="1"/>
                    </pic:cNvPicPr>
                  </pic:nvPicPr>
                  <pic:blipFill>
                    <a:blip r:embed="rId42"/>
                    <a:stretch>
                      <a:fillRect/>
                    </a:stretch>
                  </pic:blipFill>
                  <pic:spPr>
                    <a:xfrm>
                      <a:off x="0" y="0"/>
                      <a:ext cx="7184390" cy="9755505"/>
                    </a:xfrm>
                    <a:prstGeom prst="rect">
                      <a:avLst/>
                    </a:prstGeom>
                    <a:noFill/>
                    <a:ln>
                      <a:noFill/>
                    </a:ln>
                  </pic:spPr>
                </pic:pic>
              </a:graphicData>
            </a:graphic>
          </wp:anchor>
        </w:drawing>
      </w:r>
    </w:p>
    <w:p w14:paraId="0C5BAAC7">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left"/>
        <w:textAlignment w:val="auto"/>
        <w:outlineLvl w:val="9"/>
        <w:rPr>
          <w:rFonts w:hint="default" w:ascii="Times New Roman" w:hAnsi="Times New Roman" w:eastAsia="宋体" w:cs="Times New Roman"/>
          <w:b/>
          <w:bCs/>
          <w:sz w:val="32"/>
          <w:szCs w:val="24"/>
          <w:lang w:val="en-US" w:eastAsia="zh-CN"/>
        </w:rPr>
        <w:sectPr>
          <w:footerReference r:id="rId1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95104" behindDoc="0" locked="0" layoutInCell="1" allowOverlap="1">
            <wp:simplePos x="0" y="0"/>
            <wp:positionH relativeFrom="column">
              <wp:posOffset>-666115</wp:posOffset>
            </wp:positionH>
            <wp:positionV relativeFrom="paragraph">
              <wp:posOffset>-354965</wp:posOffset>
            </wp:positionV>
            <wp:extent cx="6896735" cy="9435465"/>
            <wp:effectExtent l="0" t="0" r="18415" b="13335"/>
            <wp:wrapNone/>
            <wp:docPr id="16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21"/>
                    <pic:cNvPicPr>
                      <a:picLocks noChangeAspect="1"/>
                    </pic:cNvPicPr>
                  </pic:nvPicPr>
                  <pic:blipFill>
                    <a:blip r:embed="rId43"/>
                    <a:stretch>
                      <a:fillRect/>
                    </a:stretch>
                  </pic:blipFill>
                  <pic:spPr>
                    <a:xfrm>
                      <a:off x="0" y="0"/>
                      <a:ext cx="6896735" cy="9435465"/>
                    </a:xfrm>
                    <a:prstGeom prst="rect">
                      <a:avLst/>
                    </a:prstGeom>
                    <a:noFill/>
                    <a:ln>
                      <a:noFill/>
                    </a:ln>
                  </pic:spPr>
                </pic:pic>
              </a:graphicData>
            </a:graphic>
          </wp:anchor>
        </w:drawing>
      </w:r>
    </w:p>
    <w:p w14:paraId="0BB01D0E">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left"/>
        <w:textAlignment w:val="auto"/>
        <w:outlineLvl w:val="9"/>
        <w:rPr>
          <w:rFonts w:hint="default" w:ascii="Times New Roman" w:hAnsi="Times New Roman" w:eastAsia="宋体" w:cs="Times New Roman"/>
          <w:b/>
          <w:bCs/>
          <w:sz w:val="32"/>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96128" behindDoc="0" locked="0" layoutInCell="1" allowOverlap="1">
            <wp:simplePos x="0" y="0"/>
            <wp:positionH relativeFrom="column">
              <wp:posOffset>-768350</wp:posOffset>
            </wp:positionH>
            <wp:positionV relativeFrom="paragraph">
              <wp:posOffset>-408305</wp:posOffset>
            </wp:positionV>
            <wp:extent cx="6805930" cy="9587865"/>
            <wp:effectExtent l="0" t="0" r="13970" b="13335"/>
            <wp:wrapNone/>
            <wp:docPr id="16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22"/>
                    <pic:cNvPicPr>
                      <a:picLocks noChangeAspect="1"/>
                    </pic:cNvPicPr>
                  </pic:nvPicPr>
                  <pic:blipFill>
                    <a:blip r:embed="rId44"/>
                    <a:stretch>
                      <a:fillRect/>
                    </a:stretch>
                  </pic:blipFill>
                  <pic:spPr>
                    <a:xfrm>
                      <a:off x="0" y="0"/>
                      <a:ext cx="6805930" cy="9587865"/>
                    </a:xfrm>
                    <a:prstGeom prst="rect">
                      <a:avLst/>
                    </a:prstGeom>
                    <a:noFill/>
                    <a:ln>
                      <a:noFill/>
                    </a:ln>
                  </pic:spPr>
                </pic:pic>
              </a:graphicData>
            </a:graphic>
          </wp:anchor>
        </w:drawing>
      </w:r>
    </w:p>
    <w:p w14:paraId="535A2C67">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left"/>
        <w:textAlignment w:val="auto"/>
        <w:outlineLvl w:val="9"/>
        <w:rPr>
          <w:rFonts w:hint="default" w:ascii="Times New Roman" w:hAnsi="Times New Roman" w:eastAsia="宋体" w:cs="Times New Roman"/>
          <w:b/>
          <w:bCs/>
          <w:sz w:val="32"/>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97152" behindDoc="0" locked="0" layoutInCell="1" allowOverlap="1">
            <wp:simplePos x="0" y="0"/>
            <wp:positionH relativeFrom="column">
              <wp:posOffset>-716915</wp:posOffset>
            </wp:positionH>
            <wp:positionV relativeFrom="paragraph">
              <wp:posOffset>-430530</wp:posOffset>
            </wp:positionV>
            <wp:extent cx="6951980" cy="9714865"/>
            <wp:effectExtent l="0" t="0" r="1270" b="635"/>
            <wp:wrapNone/>
            <wp:docPr id="16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23"/>
                    <pic:cNvPicPr>
                      <a:picLocks noChangeAspect="1"/>
                    </pic:cNvPicPr>
                  </pic:nvPicPr>
                  <pic:blipFill>
                    <a:blip r:embed="rId45"/>
                    <a:stretch>
                      <a:fillRect/>
                    </a:stretch>
                  </pic:blipFill>
                  <pic:spPr>
                    <a:xfrm>
                      <a:off x="0" y="0"/>
                      <a:ext cx="6951980" cy="9714865"/>
                    </a:xfrm>
                    <a:prstGeom prst="rect">
                      <a:avLst/>
                    </a:prstGeom>
                    <a:noFill/>
                    <a:ln>
                      <a:noFill/>
                    </a:ln>
                  </pic:spPr>
                </pic:pic>
              </a:graphicData>
            </a:graphic>
          </wp:anchor>
        </w:drawing>
      </w:r>
    </w:p>
    <w:p w14:paraId="76A4CD46">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left"/>
        <w:textAlignment w:val="auto"/>
        <w:outlineLvl w:val="9"/>
        <w:rPr>
          <w:rFonts w:hint="default" w:ascii="Times New Roman" w:hAnsi="Times New Roman" w:eastAsia="宋体" w:cs="Times New Roman"/>
          <w:b/>
          <w:bCs/>
          <w:sz w:val="32"/>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98176" behindDoc="0" locked="0" layoutInCell="1" allowOverlap="1">
            <wp:simplePos x="0" y="0"/>
            <wp:positionH relativeFrom="column">
              <wp:posOffset>-769620</wp:posOffset>
            </wp:positionH>
            <wp:positionV relativeFrom="paragraph">
              <wp:posOffset>-428625</wp:posOffset>
            </wp:positionV>
            <wp:extent cx="6860540" cy="9620885"/>
            <wp:effectExtent l="0" t="0" r="16510" b="18415"/>
            <wp:wrapNone/>
            <wp:docPr id="16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24"/>
                    <pic:cNvPicPr>
                      <a:picLocks noChangeAspect="1"/>
                    </pic:cNvPicPr>
                  </pic:nvPicPr>
                  <pic:blipFill>
                    <a:blip r:embed="rId46"/>
                    <a:stretch>
                      <a:fillRect/>
                    </a:stretch>
                  </pic:blipFill>
                  <pic:spPr>
                    <a:xfrm>
                      <a:off x="0" y="0"/>
                      <a:ext cx="6860540" cy="9620885"/>
                    </a:xfrm>
                    <a:prstGeom prst="rect">
                      <a:avLst/>
                    </a:prstGeom>
                    <a:noFill/>
                    <a:ln>
                      <a:noFill/>
                    </a:ln>
                  </pic:spPr>
                </pic:pic>
              </a:graphicData>
            </a:graphic>
          </wp:anchor>
        </w:drawing>
      </w:r>
    </w:p>
    <w:p w14:paraId="529DA054">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left"/>
        <w:textAlignment w:val="auto"/>
        <w:outlineLvl w:val="9"/>
        <w:rPr>
          <w:rFonts w:hint="default" w:ascii="Times New Roman" w:hAnsi="Times New Roman" w:eastAsia="宋体" w:cs="Times New Roman"/>
          <w:b/>
          <w:bCs/>
          <w:sz w:val="32"/>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699200" behindDoc="0" locked="0" layoutInCell="1" allowOverlap="1">
            <wp:simplePos x="0" y="0"/>
            <wp:positionH relativeFrom="column">
              <wp:posOffset>-836930</wp:posOffset>
            </wp:positionH>
            <wp:positionV relativeFrom="paragraph">
              <wp:posOffset>-564515</wp:posOffset>
            </wp:positionV>
            <wp:extent cx="7143115" cy="9992360"/>
            <wp:effectExtent l="0" t="0" r="635" b="8890"/>
            <wp:wrapNone/>
            <wp:docPr id="16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25"/>
                    <pic:cNvPicPr>
                      <a:picLocks noChangeAspect="1"/>
                    </pic:cNvPicPr>
                  </pic:nvPicPr>
                  <pic:blipFill>
                    <a:blip r:embed="rId47"/>
                    <a:stretch>
                      <a:fillRect/>
                    </a:stretch>
                  </pic:blipFill>
                  <pic:spPr>
                    <a:xfrm>
                      <a:off x="0" y="0"/>
                      <a:ext cx="7143115" cy="9992360"/>
                    </a:xfrm>
                    <a:prstGeom prst="rect">
                      <a:avLst/>
                    </a:prstGeom>
                    <a:noFill/>
                    <a:ln>
                      <a:noFill/>
                    </a:ln>
                  </pic:spPr>
                </pic:pic>
              </a:graphicData>
            </a:graphic>
          </wp:anchor>
        </w:drawing>
      </w:r>
    </w:p>
    <w:p w14:paraId="6959AB08">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left"/>
        <w:textAlignment w:val="auto"/>
        <w:outlineLvl w:val="9"/>
        <w:rPr>
          <w:rFonts w:hint="default" w:ascii="Times New Roman" w:hAnsi="Times New Roman" w:eastAsia="宋体" w:cs="Times New Roman"/>
          <w:b/>
          <w:bCs/>
          <w:color w:val="auto"/>
          <w:sz w:val="32"/>
          <w:szCs w:val="24"/>
          <w:lang w:val="en-US" w:eastAsia="zh-CN"/>
        </w:rPr>
      </w:pPr>
      <w:r>
        <w:rPr>
          <w:rFonts w:hint="default" w:ascii="Times New Roman" w:hAnsi="Times New Roman" w:eastAsia="宋体" w:cs="Times New Roman"/>
          <w:b/>
          <w:bCs/>
          <w:color w:val="auto"/>
          <w:sz w:val="32"/>
          <w:szCs w:val="24"/>
          <w:lang w:val="en-US" w:eastAsia="zh-CN"/>
        </w:rPr>
        <w:t>附件</w:t>
      </w:r>
      <w:r>
        <w:rPr>
          <w:rFonts w:hint="eastAsia" w:cs="Times New Roman"/>
          <w:b/>
          <w:bCs/>
          <w:color w:val="auto"/>
          <w:sz w:val="32"/>
          <w:szCs w:val="24"/>
          <w:lang w:val="en-US" w:eastAsia="zh-CN"/>
        </w:rPr>
        <w:t>4</w:t>
      </w:r>
      <w:r>
        <w:rPr>
          <w:rFonts w:hint="default" w:ascii="Times New Roman" w:hAnsi="Times New Roman" w:eastAsia="宋体" w:cs="Times New Roman"/>
          <w:b/>
          <w:bCs/>
          <w:color w:val="auto"/>
          <w:sz w:val="32"/>
          <w:szCs w:val="24"/>
          <w:lang w:val="en-US" w:eastAsia="zh-CN"/>
        </w:rPr>
        <w:t xml:space="preserve"> 验收意见</w:t>
      </w:r>
    </w:p>
    <w:p w14:paraId="1E3C1F04">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val="0"/>
          <w:color w:val="auto"/>
          <w:sz w:val="32"/>
          <w:szCs w:val="32"/>
          <w:lang w:val="en-US" w:eastAsia="zh-CN"/>
        </w:rPr>
      </w:pPr>
      <w:bookmarkStart w:id="6" w:name="_GoBack"/>
      <w:r>
        <w:rPr>
          <w:rFonts w:hint="default" w:ascii="Times New Roman" w:hAnsi="Times New Roman" w:eastAsia="宋体" w:cs="Times New Roman"/>
          <w:b/>
          <w:bCs w:val="0"/>
          <w:color w:val="auto"/>
          <w:sz w:val="32"/>
          <w:szCs w:val="32"/>
          <w:lang w:val="en-US" w:eastAsia="zh-CN"/>
        </w:rPr>
        <w:t>河南驼人医疗器械集团有限公司年产2160万件Ⅱ、Ⅲ类</w:t>
      </w:r>
    </w:p>
    <w:p w14:paraId="182607FE">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Style w:val="22"/>
          <w:rFonts w:hint="default" w:ascii="Times New Roman" w:hAnsi="Times New Roman" w:eastAsia="宋体" w:cs="Times New Roman"/>
          <w:b/>
          <w:bCs w:val="0"/>
          <w:color w:val="auto"/>
          <w:sz w:val="32"/>
          <w:szCs w:val="32"/>
        </w:rPr>
      </w:pPr>
      <w:r>
        <w:rPr>
          <w:rFonts w:hint="default" w:ascii="Times New Roman" w:hAnsi="Times New Roman" w:eastAsia="宋体" w:cs="Times New Roman"/>
          <w:b/>
          <w:bCs w:val="0"/>
          <w:color w:val="auto"/>
          <w:sz w:val="32"/>
          <w:szCs w:val="32"/>
          <w:lang w:val="en-US" w:eastAsia="zh-CN"/>
        </w:rPr>
        <w:t>医疗器械项目</w:t>
      </w:r>
      <w:r>
        <w:rPr>
          <w:rFonts w:hint="default" w:ascii="Times New Roman" w:hAnsi="Times New Roman" w:eastAsia="宋体" w:cs="Times New Roman"/>
          <w:b/>
          <w:bCs w:val="0"/>
          <w:color w:val="auto"/>
          <w:sz w:val="32"/>
          <w:szCs w:val="32"/>
          <w:lang w:eastAsia="zh-CN"/>
        </w:rPr>
        <w:t>竣工环境保护验收</w:t>
      </w:r>
      <w:r>
        <w:rPr>
          <w:rStyle w:val="22"/>
          <w:rFonts w:hint="default" w:ascii="Times New Roman" w:hAnsi="Times New Roman" w:eastAsia="宋体" w:cs="Times New Roman"/>
          <w:b/>
          <w:bCs w:val="0"/>
          <w:color w:val="auto"/>
          <w:sz w:val="32"/>
          <w:szCs w:val="32"/>
        </w:rPr>
        <w:t>意见</w:t>
      </w:r>
    </w:p>
    <w:p w14:paraId="457F7708">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auto"/>
          <w:sz w:val="24"/>
          <w:szCs w:val="24"/>
          <w:highlight w:val="none"/>
        </w:rPr>
      </w:pPr>
      <w:r>
        <w:rPr>
          <w:rFonts w:hint="eastAsia" w:ascii="Times New Roman" w:hAnsi="Times New Roman" w:cs="Times New Roman"/>
          <w:b w:val="0"/>
          <w:bCs/>
          <w:color w:val="auto"/>
          <w:sz w:val="24"/>
          <w:szCs w:val="24"/>
          <w:highlight w:val="none"/>
          <w:lang w:val="en-US" w:eastAsia="zh-CN"/>
        </w:rPr>
        <w:t>2025</w:t>
      </w:r>
      <w:r>
        <w:rPr>
          <w:rFonts w:hint="default" w:ascii="Times New Roman" w:hAnsi="Times New Roman" w:eastAsia="宋体" w:cs="Times New Roman"/>
          <w:b w:val="0"/>
          <w:bCs/>
          <w:color w:val="auto"/>
          <w:sz w:val="24"/>
          <w:szCs w:val="24"/>
          <w:highlight w:val="none"/>
        </w:rPr>
        <w:t>年</w:t>
      </w:r>
      <w:r>
        <w:rPr>
          <w:rFonts w:hint="eastAsia" w:ascii="Times New Roman" w:hAnsi="Times New Roman" w:cs="Times New Roman"/>
          <w:b w:val="0"/>
          <w:bCs/>
          <w:color w:val="auto"/>
          <w:sz w:val="24"/>
          <w:szCs w:val="24"/>
          <w:highlight w:val="none"/>
          <w:lang w:val="en-US" w:eastAsia="zh-CN"/>
        </w:rPr>
        <w:t>01</w:t>
      </w:r>
      <w:r>
        <w:rPr>
          <w:rFonts w:hint="default" w:ascii="Times New Roman" w:hAnsi="Times New Roman" w:eastAsia="宋体" w:cs="Times New Roman"/>
          <w:b w:val="0"/>
          <w:bCs/>
          <w:color w:val="auto"/>
          <w:sz w:val="24"/>
          <w:szCs w:val="24"/>
          <w:highlight w:val="none"/>
        </w:rPr>
        <w:t>月</w:t>
      </w:r>
      <w:r>
        <w:rPr>
          <w:rFonts w:hint="eastAsia" w:ascii="Times New Roman" w:hAnsi="Times New Roman" w:cs="Times New Roman"/>
          <w:b w:val="0"/>
          <w:bCs/>
          <w:color w:val="auto"/>
          <w:sz w:val="24"/>
          <w:szCs w:val="24"/>
          <w:highlight w:val="none"/>
          <w:lang w:val="en-US" w:eastAsia="zh-CN"/>
        </w:rPr>
        <w:t>17</w:t>
      </w:r>
      <w:r>
        <w:rPr>
          <w:rFonts w:hint="default" w:ascii="Times New Roman" w:hAnsi="Times New Roman" w:eastAsia="宋体" w:cs="Times New Roman"/>
          <w:b w:val="0"/>
          <w:bCs/>
          <w:color w:val="auto"/>
          <w:sz w:val="24"/>
          <w:szCs w:val="24"/>
          <w:highlight w:val="none"/>
        </w:rPr>
        <w:t>日，</w:t>
      </w:r>
      <w:r>
        <w:rPr>
          <w:rFonts w:hint="default" w:ascii="Times New Roman" w:hAnsi="Times New Roman" w:eastAsia="宋体" w:cs="Times New Roman"/>
          <w:b w:val="0"/>
          <w:bCs/>
          <w:color w:val="auto"/>
          <w:sz w:val="24"/>
          <w:szCs w:val="24"/>
          <w:highlight w:val="none"/>
          <w:lang w:val="en-US" w:eastAsia="zh-CN"/>
        </w:rPr>
        <w:t>河南驼人医疗器械集团有限公司年产2160万件Ⅱ、Ⅲ类医疗器械项目竣工环境保护验收</w:t>
      </w:r>
      <w:r>
        <w:rPr>
          <w:rFonts w:hint="default" w:ascii="Times New Roman" w:hAnsi="Times New Roman" w:eastAsia="宋体" w:cs="Times New Roman"/>
          <w:b w:val="0"/>
          <w:bCs/>
          <w:color w:val="auto"/>
          <w:sz w:val="24"/>
          <w:szCs w:val="24"/>
          <w:highlight w:val="none"/>
          <w:lang w:eastAsia="zh-CN"/>
        </w:rPr>
        <w:t>评审会在长垣市召开。验收专家组通过审阅</w:t>
      </w:r>
      <w:r>
        <w:rPr>
          <w:rFonts w:hint="default" w:ascii="Times New Roman" w:hAnsi="Times New Roman" w:eastAsia="宋体" w:cs="Times New Roman"/>
          <w:b w:val="0"/>
          <w:bCs/>
          <w:color w:val="auto"/>
          <w:sz w:val="24"/>
          <w:szCs w:val="24"/>
          <w:highlight w:val="none"/>
          <w:lang w:val="en-US" w:eastAsia="zh-CN"/>
        </w:rPr>
        <w:t>本项目</w:t>
      </w:r>
      <w:r>
        <w:rPr>
          <w:rFonts w:hint="default" w:ascii="Times New Roman" w:hAnsi="Times New Roman" w:eastAsia="宋体" w:cs="Times New Roman"/>
          <w:b w:val="0"/>
          <w:bCs/>
          <w:color w:val="auto"/>
          <w:sz w:val="24"/>
          <w:szCs w:val="24"/>
          <w:highlight w:val="none"/>
        </w:rPr>
        <w:t>竣工环境保护</w:t>
      </w:r>
      <w:r>
        <w:rPr>
          <w:rFonts w:hint="default" w:ascii="Times New Roman" w:hAnsi="Times New Roman" w:eastAsia="宋体" w:cs="Times New Roman"/>
          <w:b w:val="0"/>
          <w:bCs/>
          <w:color w:val="auto"/>
          <w:sz w:val="24"/>
          <w:szCs w:val="24"/>
          <w:highlight w:val="none"/>
          <w:lang w:eastAsia="zh-CN"/>
        </w:rPr>
        <w:t>验收</w:t>
      </w:r>
      <w:r>
        <w:rPr>
          <w:rFonts w:hint="default" w:ascii="Times New Roman" w:hAnsi="Times New Roman" w:eastAsia="宋体" w:cs="Times New Roman"/>
          <w:b w:val="0"/>
          <w:bCs/>
          <w:color w:val="auto"/>
          <w:sz w:val="24"/>
          <w:szCs w:val="24"/>
          <w:highlight w:val="none"/>
        </w:rPr>
        <w:t>监测报告并对照《建设项目竣工环境保护验收暂行办法》，严格依照国家有关法律法规、建设项目竣工环境保护验收技术规范、本项目环境影响评价报告</w:t>
      </w:r>
      <w:r>
        <w:rPr>
          <w:rFonts w:hint="default" w:ascii="Times New Roman" w:hAnsi="Times New Roman" w:eastAsia="宋体" w:cs="Times New Roman"/>
          <w:b w:val="0"/>
          <w:bCs/>
          <w:color w:val="auto"/>
          <w:sz w:val="24"/>
          <w:szCs w:val="24"/>
          <w:highlight w:val="none"/>
          <w:lang w:eastAsia="zh-CN"/>
        </w:rPr>
        <w:t>表</w:t>
      </w:r>
      <w:r>
        <w:rPr>
          <w:rFonts w:hint="default" w:ascii="Times New Roman" w:hAnsi="Times New Roman" w:eastAsia="宋体" w:cs="Times New Roman"/>
          <w:b w:val="0"/>
          <w:bCs/>
          <w:color w:val="auto"/>
          <w:sz w:val="24"/>
          <w:szCs w:val="24"/>
          <w:highlight w:val="none"/>
        </w:rPr>
        <w:t>和审批部门审批决定等要求对本项目进行验收，提出意见如下：</w:t>
      </w:r>
    </w:p>
    <w:p w14:paraId="03E332B5">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jc w:val="both"/>
        <w:textAlignment w:val="auto"/>
        <w:rPr>
          <w:rFonts w:hint="default" w:ascii="Times New Roman" w:hAnsi="Times New Roman" w:eastAsia="宋体" w:cs="Times New Roman"/>
          <w:b/>
          <w:bCs w:val="0"/>
          <w:color w:val="auto"/>
          <w:sz w:val="24"/>
          <w:szCs w:val="24"/>
          <w:highlight w:val="none"/>
        </w:rPr>
      </w:pPr>
      <w:r>
        <w:rPr>
          <w:rStyle w:val="22"/>
          <w:rFonts w:hint="default" w:ascii="Times New Roman" w:hAnsi="Times New Roman" w:eastAsia="宋体" w:cs="Times New Roman"/>
          <w:b/>
          <w:bCs w:val="0"/>
          <w:color w:val="auto"/>
          <w:sz w:val="24"/>
          <w:szCs w:val="24"/>
          <w:highlight w:val="none"/>
        </w:rPr>
        <w:t>一、工程建设基本情况</w:t>
      </w:r>
    </w:p>
    <w:p w14:paraId="6ED8C006">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rPr>
        <w:t>（一）建设地点、规模、主要建设内容</w:t>
      </w:r>
    </w:p>
    <w:p w14:paraId="3BB516CA">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FF"/>
          <w:sz w:val="24"/>
          <w:szCs w:val="24"/>
          <w:highlight w:val="none"/>
          <w:lang w:eastAsia="zh-CN"/>
        </w:rPr>
      </w:pPr>
      <w:r>
        <w:rPr>
          <w:rFonts w:hint="default" w:ascii="Times New Roman" w:hAnsi="Times New Roman" w:eastAsia="宋体" w:cs="Times New Roman"/>
          <w:bCs/>
          <w:color w:val="auto"/>
          <w:sz w:val="24"/>
          <w:szCs w:val="24"/>
          <w:lang w:val="en-US" w:eastAsia="zh-CN"/>
        </w:rPr>
        <w:t>河南驼人医疗器械集团有限公司</w:t>
      </w:r>
      <w:r>
        <w:rPr>
          <w:rFonts w:hint="default" w:ascii="Times New Roman" w:hAnsi="Times New Roman" w:eastAsia="宋体" w:cs="Times New Roman"/>
          <w:bCs/>
          <w:color w:val="auto"/>
          <w:sz w:val="24"/>
          <w:szCs w:val="24"/>
          <w:lang w:eastAsia="zh-CN"/>
        </w:rPr>
        <w:t>在</w:t>
      </w:r>
      <w:r>
        <w:rPr>
          <w:rFonts w:hint="default" w:ascii="Times New Roman" w:hAnsi="Times New Roman" w:eastAsia="宋体" w:cs="Times New Roman"/>
          <w:bCs/>
          <w:color w:val="auto"/>
          <w:sz w:val="24"/>
          <w:szCs w:val="24"/>
          <w:lang w:val="en-US" w:eastAsia="zh-CN"/>
        </w:rPr>
        <w:t>长垣市南蒲健康产业创业园A1车间、A4车间2楼</w:t>
      </w:r>
      <w:r>
        <w:rPr>
          <w:rFonts w:hint="default" w:ascii="Times New Roman" w:hAnsi="Times New Roman" w:eastAsia="宋体" w:cs="Times New Roman"/>
          <w:bCs/>
          <w:color w:val="auto"/>
          <w:sz w:val="24"/>
          <w:szCs w:val="24"/>
          <w:lang w:eastAsia="zh-CN"/>
        </w:rPr>
        <w:t>建设</w:t>
      </w:r>
      <w:r>
        <w:rPr>
          <w:rFonts w:hint="default" w:ascii="Times New Roman" w:hAnsi="Times New Roman" w:eastAsia="宋体" w:cs="Times New Roman"/>
          <w:bCs/>
          <w:color w:val="auto"/>
          <w:sz w:val="24"/>
          <w:szCs w:val="24"/>
          <w:lang w:val="en-US" w:eastAsia="zh-CN"/>
        </w:rPr>
        <w:t>年产2160万件Ⅱ、Ⅲ类医疗器械项目</w:t>
      </w:r>
      <w:r>
        <w:rPr>
          <w:rFonts w:hint="default" w:ascii="Times New Roman" w:hAnsi="Times New Roman" w:eastAsia="宋体" w:cs="Times New Roman"/>
          <w:bCs/>
          <w:color w:val="auto"/>
          <w:sz w:val="24"/>
          <w:szCs w:val="24"/>
          <w:lang w:eastAsia="zh-CN"/>
        </w:rPr>
        <w:t>。</w:t>
      </w:r>
      <w:r>
        <w:rPr>
          <w:rFonts w:hint="default" w:ascii="Times New Roman" w:hAnsi="Times New Roman" w:eastAsia="宋体" w:cs="Times New Roman"/>
          <w:color w:val="auto"/>
          <w:sz w:val="24"/>
          <w:szCs w:val="24"/>
          <w:vertAlign w:val="baseline"/>
          <w:lang w:val="en-US" w:eastAsia="zh-CN"/>
        </w:rPr>
        <w:t>项目</w:t>
      </w:r>
      <w:r>
        <w:rPr>
          <w:rFonts w:hint="eastAsia" w:ascii="Times New Roman" w:hAnsi="Times New Roman" w:cs="Times New Roman"/>
          <w:color w:val="auto"/>
          <w:sz w:val="24"/>
          <w:szCs w:val="24"/>
          <w:vertAlign w:val="baseline"/>
          <w:lang w:val="en-US" w:eastAsia="zh-CN"/>
        </w:rPr>
        <w:t>建筑面积</w:t>
      </w:r>
      <w:r>
        <w:rPr>
          <w:rFonts w:hint="default" w:ascii="Times New Roman" w:hAnsi="Times New Roman" w:eastAsia="宋体" w:cs="Times New Roman"/>
          <w:color w:val="auto"/>
          <w:sz w:val="24"/>
          <w:szCs w:val="24"/>
          <w:vertAlign w:val="baseline"/>
          <w:lang w:val="en-US" w:eastAsia="zh-CN"/>
        </w:rPr>
        <w:t>约</w:t>
      </w:r>
      <w:r>
        <w:rPr>
          <w:rFonts w:hint="eastAsia" w:ascii="Times New Roman" w:hAnsi="Times New Roman" w:cs="Times New Roman"/>
          <w:color w:val="auto"/>
          <w:sz w:val="24"/>
          <w:szCs w:val="24"/>
          <w:vertAlign w:val="baseline"/>
          <w:lang w:val="en-US" w:eastAsia="zh-CN"/>
        </w:rPr>
        <w:t>15100</w:t>
      </w:r>
      <w:r>
        <w:rPr>
          <w:rFonts w:hint="default" w:ascii="Times New Roman" w:hAnsi="Times New Roman" w:eastAsia="宋体" w:cs="Times New Roman"/>
          <w:color w:val="auto"/>
          <w:sz w:val="24"/>
          <w:szCs w:val="24"/>
          <w:vertAlign w:val="baseline"/>
          <w:lang w:val="en-US" w:eastAsia="zh-CN"/>
        </w:rPr>
        <w:t>平方米</w:t>
      </w:r>
      <w:r>
        <w:rPr>
          <w:rFonts w:hint="default" w:ascii="Times New Roman" w:hAnsi="Times New Roman" w:eastAsia="宋体" w:cs="Times New Roman"/>
          <w:b w:val="0"/>
          <w:bCs/>
          <w:color w:val="auto"/>
          <w:sz w:val="24"/>
          <w:szCs w:val="24"/>
          <w:highlight w:val="none"/>
          <w:lang w:val="en-US" w:eastAsia="zh-CN"/>
        </w:rPr>
        <w:t>，</w:t>
      </w:r>
      <w:r>
        <w:rPr>
          <w:rFonts w:hint="default" w:ascii="Times New Roman" w:hAnsi="Times New Roman" w:eastAsia="宋体" w:cs="Times New Roman"/>
          <w:b w:val="0"/>
          <w:bCs/>
          <w:color w:val="auto"/>
          <w:sz w:val="24"/>
          <w:szCs w:val="24"/>
          <w:highlight w:val="none"/>
          <w:lang w:eastAsia="zh-CN"/>
        </w:rPr>
        <w:t>总投资</w:t>
      </w:r>
      <w:r>
        <w:rPr>
          <w:rFonts w:hint="eastAsia" w:ascii="Times New Roman" w:hAnsi="Times New Roman" w:cs="Times New Roman"/>
          <w:color w:val="auto"/>
          <w:sz w:val="24"/>
          <w:szCs w:val="24"/>
          <w:lang w:val="en-US" w:eastAsia="zh-CN"/>
        </w:rPr>
        <w:t>1800</w:t>
      </w:r>
      <w:r>
        <w:rPr>
          <w:rFonts w:hint="default" w:ascii="Times New Roman" w:hAnsi="Times New Roman" w:eastAsia="宋体" w:cs="Times New Roman"/>
          <w:b w:val="0"/>
          <w:bCs/>
          <w:color w:val="auto"/>
          <w:sz w:val="24"/>
          <w:szCs w:val="24"/>
          <w:highlight w:val="none"/>
          <w:lang w:val="en-US" w:eastAsia="zh-CN"/>
        </w:rPr>
        <w:t>万元，其中环保投资</w:t>
      </w:r>
      <w:r>
        <w:rPr>
          <w:rFonts w:hint="eastAsia" w:ascii="Times New Roman" w:hAnsi="Times New Roman" w:cs="Times New Roman"/>
          <w:b w:val="0"/>
          <w:bCs/>
          <w:color w:val="auto"/>
          <w:sz w:val="24"/>
          <w:szCs w:val="24"/>
          <w:highlight w:val="none"/>
          <w:lang w:val="en-US" w:eastAsia="zh-CN"/>
        </w:rPr>
        <w:t>18</w:t>
      </w:r>
      <w:r>
        <w:rPr>
          <w:rFonts w:hint="default" w:ascii="Times New Roman" w:hAnsi="Times New Roman" w:eastAsia="宋体" w:cs="Times New Roman"/>
          <w:b w:val="0"/>
          <w:bCs/>
          <w:color w:val="auto"/>
          <w:sz w:val="24"/>
          <w:szCs w:val="24"/>
          <w:highlight w:val="none"/>
          <w:lang w:val="en-US" w:eastAsia="zh-CN"/>
        </w:rPr>
        <w:t xml:space="preserve">万元。     </w:t>
      </w:r>
      <w:r>
        <w:rPr>
          <w:rFonts w:hint="default" w:ascii="Times New Roman" w:hAnsi="Times New Roman" w:eastAsia="宋体" w:cs="Times New Roman"/>
          <w:b w:val="0"/>
          <w:bCs/>
          <w:color w:val="0000FF"/>
          <w:sz w:val="24"/>
          <w:szCs w:val="24"/>
          <w:highlight w:val="none"/>
          <w:lang w:val="en-US" w:eastAsia="zh-CN"/>
        </w:rPr>
        <w:t xml:space="preserve"> </w:t>
      </w:r>
    </w:p>
    <w:p w14:paraId="316D2F23">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rPr>
        <w:t>（二）建设过程</w:t>
      </w:r>
      <w:r>
        <w:rPr>
          <w:rFonts w:hint="default" w:ascii="Times New Roman" w:hAnsi="Times New Roman" w:eastAsia="宋体" w:cs="Times New Roman"/>
          <w:b w:val="0"/>
          <w:bCs/>
          <w:color w:val="auto"/>
          <w:sz w:val="24"/>
          <w:szCs w:val="24"/>
          <w:highlight w:val="none"/>
          <w:lang w:eastAsia="zh-CN"/>
        </w:rPr>
        <w:t>及</w:t>
      </w:r>
      <w:r>
        <w:rPr>
          <w:rFonts w:hint="default" w:ascii="Times New Roman" w:hAnsi="Times New Roman" w:eastAsia="宋体" w:cs="Times New Roman"/>
          <w:b w:val="0"/>
          <w:bCs/>
          <w:color w:val="auto"/>
          <w:sz w:val="24"/>
          <w:szCs w:val="24"/>
          <w:highlight w:val="none"/>
        </w:rPr>
        <w:t>环保审批情况</w:t>
      </w:r>
    </w:p>
    <w:p w14:paraId="476B904E">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2024年10月，河南省凝博生态科技有限公司编制完成了“年产2160万件Ⅱ类、Ⅲ类医疗器械项目”环境影响报告表，2024年10月21日，获得新乡市生态环境局长垣分局批复（长环审（2024）71号）。</w:t>
      </w:r>
    </w:p>
    <w:p w14:paraId="7BC38065">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本项目于</w:t>
      </w:r>
      <w:r>
        <w:rPr>
          <w:rFonts w:hint="default" w:ascii="Times New Roman" w:hAnsi="Times New Roman" w:eastAsia="宋体" w:cs="Times New Roman"/>
          <w:color w:val="auto"/>
          <w:sz w:val="24"/>
          <w:szCs w:val="24"/>
          <w:highlight w:val="none"/>
          <w:lang w:val="en-US" w:eastAsia="zh-CN"/>
        </w:rPr>
        <w:t>202</w:t>
      </w:r>
      <w:r>
        <w:rPr>
          <w:rFonts w:hint="eastAsia" w:ascii="Times New Roman" w:hAnsi="Times New Roman"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年</w:t>
      </w:r>
      <w:r>
        <w:rPr>
          <w:rFonts w:hint="eastAsia" w:ascii="Times New Roman" w:hAnsi="Times New Roman" w:cs="Times New Roman"/>
          <w:color w:val="auto"/>
          <w:sz w:val="24"/>
          <w:szCs w:val="24"/>
          <w:highlight w:val="none"/>
          <w:lang w:val="en-US" w:eastAsia="zh-CN"/>
        </w:rPr>
        <w:t>11</w:t>
      </w:r>
      <w:r>
        <w:rPr>
          <w:rFonts w:hint="default" w:ascii="Times New Roman" w:hAnsi="Times New Roman" w:eastAsia="宋体" w:cs="Times New Roman"/>
          <w:color w:val="auto"/>
          <w:sz w:val="24"/>
          <w:szCs w:val="24"/>
          <w:highlight w:val="none"/>
          <w:lang w:val="en-US" w:eastAsia="zh-CN"/>
        </w:rPr>
        <w:t>月</w:t>
      </w:r>
      <w:r>
        <w:rPr>
          <w:rFonts w:hint="default" w:ascii="Times New Roman" w:hAnsi="Times New Roman" w:eastAsia="宋体" w:cs="Times New Roman"/>
          <w:b w:val="0"/>
          <w:bCs/>
          <w:color w:val="auto"/>
          <w:sz w:val="24"/>
          <w:szCs w:val="24"/>
          <w:highlight w:val="none"/>
          <w:lang w:val="en-US" w:eastAsia="zh-CN"/>
        </w:rPr>
        <w:t>开工建设，</w:t>
      </w:r>
      <w:r>
        <w:rPr>
          <w:rFonts w:hint="default" w:ascii="Times New Roman" w:hAnsi="Times New Roman" w:eastAsia="宋体" w:cs="Times New Roman"/>
          <w:color w:val="auto"/>
          <w:sz w:val="24"/>
          <w:szCs w:val="24"/>
          <w:highlight w:val="none"/>
          <w:lang w:val="en-US" w:eastAsia="zh-CN"/>
        </w:rPr>
        <w:t>202</w:t>
      </w:r>
      <w:r>
        <w:rPr>
          <w:rFonts w:hint="eastAsia" w:ascii="Times New Roman" w:hAnsi="Times New Roman"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年</w:t>
      </w:r>
      <w:r>
        <w:rPr>
          <w:rFonts w:hint="eastAsia" w:ascii="Times New Roman" w:hAnsi="Times New Roman" w:cs="Times New Roman"/>
          <w:color w:val="auto"/>
          <w:sz w:val="24"/>
          <w:szCs w:val="24"/>
          <w:highlight w:val="none"/>
          <w:lang w:val="en-US" w:eastAsia="zh-CN"/>
        </w:rPr>
        <w:t>12</w:t>
      </w:r>
      <w:r>
        <w:rPr>
          <w:rFonts w:hint="default" w:ascii="Times New Roman" w:hAnsi="Times New Roman" w:eastAsia="宋体" w:cs="Times New Roman"/>
          <w:color w:val="auto"/>
          <w:sz w:val="24"/>
          <w:szCs w:val="24"/>
          <w:highlight w:val="none"/>
          <w:lang w:val="en-US" w:eastAsia="zh-CN"/>
        </w:rPr>
        <w:t>月</w:t>
      </w:r>
      <w:r>
        <w:rPr>
          <w:rFonts w:hint="default" w:ascii="Times New Roman" w:hAnsi="Times New Roman" w:eastAsia="宋体" w:cs="Times New Roman"/>
          <w:b w:val="0"/>
          <w:bCs/>
          <w:color w:val="auto"/>
          <w:sz w:val="24"/>
          <w:szCs w:val="24"/>
          <w:highlight w:val="none"/>
          <w:lang w:val="en-US" w:eastAsia="zh-CN"/>
        </w:rPr>
        <w:t>竣工。</w:t>
      </w:r>
    </w:p>
    <w:p w14:paraId="543DE18E">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rPr>
        <w:t>（三）投资情况</w:t>
      </w:r>
    </w:p>
    <w:p w14:paraId="7573166F">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rPr>
        <w:t>项目实际</w:t>
      </w:r>
      <w:r>
        <w:rPr>
          <w:rFonts w:hint="default" w:ascii="Times New Roman" w:hAnsi="Times New Roman" w:eastAsia="宋体" w:cs="Times New Roman"/>
          <w:b w:val="0"/>
          <w:bCs/>
          <w:color w:val="auto"/>
          <w:sz w:val="24"/>
          <w:szCs w:val="24"/>
          <w:highlight w:val="none"/>
          <w:lang w:eastAsia="zh-CN"/>
        </w:rPr>
        <w:t>总投资</w:t>
      </w:r>
      <w:r>
        <w:rPr>
          <w:rFonts w:hint="eastAsia" w:ascii="Times New Roman" w:hAnsi="Times New Roman" w:cs="Times New Roman"/>
          <w:color w:val="auto"/>
          <w:sz w:val="24"/>
          <w:szCs w:val="24"/>
          <w:lang w:val="en-US" w:eastAsia="zh-CN"/>
        </w:rPr>
        <w:t>1800</w:t>
      </w:r>
      <w:r>
        <w:rPr>
          <w:rFonts w:hint="default" w:ascii="Times New Roman" w:hAnsi="Times New Roman" w:eastAsia="宋体" w:cs="Times New Roman"/>
          <w:b w:val="0"/>
          <w:bCs/>
          <w:color w:val="auto"/>
          <w:sz w:val="24"/>
          <w:szCs w:val="24"/>
          <w:highlight w:val="none"/>
          <w:lang w:val="en-US" w:eastAsia="zh-CN"/>
        </w:rPr>
        <w:t>万元，其中环保投资</w:t>
      </w:r>
      <w:r>
        <w:rPr>
          <w:rFonts w:hint="eastAsia" w:ascii="Times New Roman" w:hAnsi="Times New Roman" w:cs="Times New Roman"/>
          <w:b w:val="0"/>
          <w:bCs/>
          <w:color w:val="auto"/>
          <w:sz w:val="24"/>
          <w:szCs w:val="24"/>
          <w:highlight w:val="none"/>
          <w:lang w:val="en-US" w:eastAsia="zh-CN"/>
        </w:rPr>
        <w:t>18</w:t>
      </w:r>
      <w:r>
        <w:rPr>
          <w:rFonts w:hint="default" w:ascii="Times New Roman" w:hAnsi="Times New Roman" w:eastAsia="宋体" w:cs="Times New Roman"/>
          <w:b w:val="0"/>
          <w:bCs/>
          <w:color w:val="auto"/>
          <w:sz w:val="24"/>
          <w:szCs w:val="24"/>
          <w:highlight w:val="none"/>
          <w:lang w:val="en-US" w:eastAsia="zh-CN"/>
        </w:rPr>
        <w:t>万元</w:t>
      </w:r>
      <w:r>
        <w:rPr>
          <w:rFonts w:hint="default" w:ascii="Times New Roman" w:hAnsi="Times New Roman" w:eastAsia="宋体" w:cs="Times New Roman"/>
          <w:b w:val="0"/>
          <w:bCs/>
          <w:color w:val="auto"/>
          <w:sz w:val="24"/>
          <w:szCs w:val="24"/>
          <w:highlight w:val="none"/>
        </w:rPr>
        <w:t>，占比为</w:t>
      </w:r>
      <w:r>
        <w:rPr>
          <w:rFonts w:hint="eastAsia" w:ascii="Times New Roman" w:hAnsi="Times New Roman" w:cs="Times New Roman"/>
          <w:b w:val="0"/>
          <w:bCs/>
          <w:color w:val="auto"/>
          <w:sz w:val="24"/>
          <w:szCs w:val="24"/>
          <w:highlight w:val="none"/>
          <w:lang w:val="en-US" w:eastAsia="zh-CN"/>
        </w:rPr>
        <w:t>1</w:t>
      </w:r>
      <w:r>
        <w:rPr>
          <w:rFonts w:hint="default" w:ascii="Times New Roman" w:hAnsi="Times New Roman" w:eastAsia="宋体" w:cs="Times New Roman"/>
          <w:b w:val="0"/>
          <w:bCs/>
          <w:color w:val="auto"/>
          <w:sz w:val="24"/>
          <w:szCs w:val="24"/>
          <w:highlight w:val="none"/>
        </w:rPr>
        <w:t>%。</w:t>
      </w:r>
    </w:p>
    <w:p w14:paraId="346C3818">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rPr>
        <w:t>（四）验收范围</w:t>
      </w:r>
    </w:p>
    <w:p w14:paraId="13F65652">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auto"/>
          <w:sz w:val="24"/>
          <w:szCs w:val="24"/>
          <w:highlight w:val="none"/>
          <w:lang w:eastAsia="zh-CN"/>
        </w:rPr>
      </w:pPr>
      <w:r>
        <w:rPr>
          <w:rFonts w:hint="default" w:ascii="Times New Roman" w:hAnsi="Times New Roman" w:eastAsia="宋体" w:cs="Times New Roman"/>
          <w:b w:val="0"/>
          <w:bCs/>
          <w:color w:val="auto"/>
          <w:sz w:val="24"/>
          <w:szCs w:val="24"/>
          <w:highlight w:val="none"/>
          <w:lang w:eastAsia="zh-CN"/>
        </w:rPr>
        <w:t>本次验收范围为</w:t>
      </w:r>
      <w:r>
        <w:rPr>
          <w:rFonts w:hint="default" w:ascii="Times New Roman" w:hAnsi="Times New Roman" w:eastAsia="宋体" w:cs="Times New Roman"/>
          <w:b w:val="0"/>
          <w:bCs/>
          <w:color w:val="auto"/>
          <w:sz w:val="24"/>
          <w:szCs w:val="24"/>
          <w:highlight w:val="none"/>
          <w:lang w:val="en-US" w:eastAsia="zh-CN"/>
        </w:rPr>
        <w:t>河南驼人医疗器械集团有限公司年产2160万件Ⅱ、Ⅲ类医疗器械项目</w:t>
      </w:r>
      <w:r>
        <w:rPr>
          <w:rFonts w:hint="default" w:ascii="Times New Roman" w:hAnsi="Times New Roman" w:eastAsia="宋体" w:cs="Times New Roman"/>
          <w:b w:val="0"/>
          <w:bCs/>
          <w:color w:val="auto"/>
          <w:sz w:val="24"/>
          <w:szCs w:val="24"/>
          <w:highlight w:val="none"/>
          <w:lang w:eastAsia="zh-CN"/>
        </w:rPr>
        <w:t>主体工程、配套设施、辅助设施、环保设施的建设、运行及环保要求落实情况</w:t>
      </w:r>
      <w:r>
        <w:rPr>
          <w:rFonts w:hint="default" w:ascii="Times New Roman" w:hAnsi="Times New Roman" w:eastAsia="宋体" w:cs="Times New Roman"/>
          <w:b w:val="0"/>
          <w:bCs/>
          <w:color w:val="auto"/>
          <w:sz w:val="24"/>
          <w:szCs w:val="24"/>
          <w:highlight w:val="none"/>
          <w:lang w:val="en-US" w:eastAsia="zh-CN"/>
        </w:rPr>
        <w:t>。</w:t>
      </w:r>
    </w:p>
    <w:p w14:paraId="5F3347AE">
      <w:pPr>
        <w:pStyle w:val="17"/>
        <w:keepNext w:val="0"/>
        <w:keepLines w:val="0"/>
        <w:pageBreakBefore w:val="0"/>
        <w:widowControl w:val="0"/>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2" w:firstLineChars="200"/>
        <w:textAlignment w:val="auto"/>
        <w:rPr>
          <w:rFonts w:hint="default" w:ascii="Times New Roman" w:hAnsi="Times New Roman" w:eastAsia="宋体" w:cs="Times New Roman"/>
          <w:b/>
          <w:bCs w:val="0"/>
          <w:color w:val="auto"/>
          <w:sz w:val="24"/>
          <w:szCs w:val="24"/>
          <w:highlight w:val="none"/>
          <w:lang w:eastAsia="zh-CN"/>
        </w:rPr>
      </w:pPr>
      <w:r>
        <w:rPr>
          <w:rFonts w:hint="default" w:ascii="Times New Roman" w:hAnsi="Times New Roman" w:eastAsia="宋体" w:cs="Times New Roman"/>
          <w:b/>
          <w:bCs w:val="0"/>
          <w:color w:val="auto"/>
          <w:sz w:val="24"/>
          <w:szCs w:val="24"/>
          <w:highlight w:val="none"/>
          <w:lang w:eastAsia="zh-CN"/>
        </w:rPr>
        <w:t>二、工程变更情况</w:t>
      </w:r>
    </w:p>
    <w:p w14:paraId="43499A7D">
      <w:pPr>
        <w:keepNext w:val="0"/>
        <w:keepLines w:val="0"/>
        <w:pageBreakBefore w:val="0"/>
        <w:widowControl w:val="0"/>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color w:val="auto"/>
          <w:sz w:val="24"/>
          <w:szCs w:val="24"/>
          <w:lang w:val="en-US" w:eastAsia="zh-CN"/>
        </w:rPr>
        <w:t>对照</w:t>
      </w:r>
      <w:r>
        <w:rPr>
          <w:rFonts w:hint="default" w:ascii="Times New Roman" w:hAnsi="Times New Roman" w:cs="Times New Roman" w:eastAsiaTheme="minorEastAsia"/>
          <w:color w:val="auto"/>
          <w:sz w:val="24"/>
          <w:szCs w:val="24"/>
          <w:lang w:val="en-US" w:eastAsia="zh-CN"/>
        </w:rPr>
        <w:t>《河南驼人医疗器械集团有限公司年产2160万件Ⅱ、Ⅲ类医疗器械项目</w:t>
      </w:r>
      <w:r>
        <w:rPr>
          <w:rFonts w:hint="default"/>
          <w:color w:val="auto"/>
          <w:lang w:val="en-US" w:eastAsia="zh-CN"/>
        </w:rPr>
        <w:t>环境影响报告表</w:t>
      </w:r>
      <w:r>
        <w:rPr>
          <w:rFonts w:hint="default" w:ascii="Times New Roman" w:hAnsi="Times New Roman" w:cs="Times New Roman" w:eastAsiaTheme="minorEastAsia"/>
          <w:color w:val="auto"/>
          <w:sz w:val="24"/>
          <w:szCs w:val="24"/>
          <w:lang w:val="en-US" w:eastAsia="zh-CN"/>
        </w:rPr>
        <w:t>》</w:t>
      </w:r>
      <w:r>
        <w:rPr>
          <w:rFonts w:hint="eastAsia" w:ascii="Times New Roman" w:hAnsi="Times New Roman" w:cs="Times New Roman" w:eastAsiaTheme="minorEastAsia"/>
          <w:color w:val="auto"/>
          <w:sz w:val="24"/>
          <w:szCs w:val="24"/>
          <w:lang w:val="en-US" w:eastAsia="zh-CN"/>
        </w:rPr>
        <w:t>及</w:t>
      </w:r>
      <w:r>
        <w:rPr>
          <w:rFonts w:hint="eastAsia" w:cs="Times New Roman" w:eastAsiaTheme="minorEastAsia"/>
          <w:color w:val="auto"/>
          <w:sz w:val="24"/>
          <w:szCs w:val="24"/>
          <w:lang w:val="en-US" w:eastAsia="zh-CN"/>
        </w:rPr>
        <w:t>新乡市生态环境局长垣分局</w:t>
      </w:r>
      <w:r>
        <w:rPr>
          <w:rFonts w:hint="default" w:ascii="Times New Roman" w:hAnsi="Times New Roman" w:cs="Times New Roman" w:eastAsiaTheme="minorEastAsia"/>
          <w:color w:val="auto"/>
          <w:sz w:val="24"/>
          <w:szCs w:val="24"/>
          <w:lang w:val="en-US" w:eastAsia="zh-CN"/>
        </w:rPr>
        <w:t>关于《河南驼人医疗器械集团有限公司年产2160万件Ⅱ、Ⅲ类医疗器械项目</w:t>
      </w:r>
      <w:r>
        <w:rPr>
          <w:rFonts w:hint="default"/>
          <w:color w:val="auto"/>
          <w:lang w:val="en-US" w:eastAsia="zh-CN"/>
        </w:rPr>
        <w:t>环境影响报告表</w:t>
      </w:r>
      <w:r>
        <w:rPr>
          <w:rFonts w:hint="default" w:ascii="Times New Roman" w:hAnsi="Times New Roman" w:cs="Times New Roman" w:eastAsiaTheme="minorEastAsia"/>
          <w:color w:val="auto"/>
          <w:sz w:val="24"/>
          <w:szCs w:val="24"/>
          <w:lang w:val="en-US" w:eastAsia="zh-CN"/>
        </w:rPr>
        <w:t>》的批复</w:t>
      </w:r>
      <w:r>
        <w:rPr>
          <w:rFonts w:hint="eastAsia" w:ascii="Times New Roman" w:hAnsi="Times New Roman" w:cs="Times New Roman" w:eastAsiaTheme="minorEastAsia"/>
          <w:color w:val="auto"/>
          <w:sz w:val="24"/>
          <w:szCs w:val="24"/>
          <w:lang w:val="en-US" w:eastAsia="zh-CN"/>
        </w:rPr>
        <w:t>。</w:t>
      </w:r>
    </w:p>
    <w:p w14:paraId="4C7D6D26">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eastAsia"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生产车间：本项目生产车间位置未发生变化。</w:t>
      </w:r>
    </w:p>
    <w:p w14:paraId="38FF8F66">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eastAsia"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产品方案：本项目产品方案未发生变化。</w:t>
      </w:r>
    </w:p>
    <w:p w14:paraId="3CBA4AB2">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eastAsia"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原辅材料：本项目生产过程原辅材料未发生。</w:t>
      </w:r>
    </w:p>
    <w:p w14:paraId="35BEE0BF">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eastAsia"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生产设备：本项目生产设备变化如表6所示，废气产生设备未增加，包装机、电热鼓风恒温干燥箱、风冷冷水机等组装设备相应增加或减少，不涉及产能变化，不涉及污染物排放量变化。</w:t>
      </w:r>
    </w:p>
    <w:p w14:paraId="6930ED36">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eastAsia"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环保设备：本项目环保设备未发生变化。</w:t>
      </w:r>
    </w:p>
    <w:p w14:paraId="57AA5F93">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根据《污染影响类建设项目重大变动清单》（试行）可知：</w:t>
      </w:r>
    </w:p>
    <w:p w14:paraId="5150B499">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color w:val="auto"/>
          <w:lang w:val="en-US" w:eastAsia="zh-CN"/>
        </w:rPr>
      </w:pPr>
      <w:r>
        <w:rPr>
          <w:rFonts w:hint="eastAsia"/>
          <w:color w:val="auto"/>
          <w:lang w:val="en-US" w:eastAsia="zh-CN"/>
        </w:rPr>
        <w:t>性质：1.建设项目开发、使用功能发生变化的。</w:t>
      </w:r>
    </w:p>
    <w:p w14:paraId="0B40B27E">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color w:val="auto"/>
          <w:lang w:val="en-US" w:eastAsia="zh-CN"/>
        </w:rPr>
      </w:pPr>
      <w:r>
        <w:rPr>
          <w:rFonts w:hint="eastAsia"/>
          <w:color w:val="auto"/>
          <w:lang w:val="en-US" w:eastAsia="zh-CN"/>
        </w:rPr>
        <w:t>规模：2.生产、处置或储存能力增大30%及以上的；</w:t>
      </w:r>
    </w:p>
    <w:p w14:paraId="39ECB878">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480" w:firstLineChars="200"/>
        <w:textAlignment w:val="auto"/>
        <w:rPr>
          <w:rFonts w:hint="eastAsia"/>
          <w:color w:val="auto"/>
          <w:lang w:val="en-US" w:eastAsia="zh-CN"/>
        </w:rPr>
      </w:pPr>
      <w:r>
        <w:rPr>
          <w:rFonts w:hint="eastAsia" w:ascii="Times New Roman" w:hAnsi="Times New Roman" w:eastAsia="宋体" w:cs="Times New Roman"/>
          <w:color w:val="auto"/>
          <w:sz w:val="24"/>
          <w:szCs w:val="22"/>
          <w:lang w:val="en-US" w:eastAsia="zh-CN" w:bidi="ar-SA"/>
        </w:rPr>
        <w:t>3.</w:t>
      </w:r>
      <w:r>
        <w:rPr>
          <w:rFonts w:hint="eastAsia"/>
          <w:color w:val="auto"/>
          <w:lang w:val="en-US" w:eastAsia="zh-CN"/>
        </w:rPr>
        <w:t>生产、处置或储存能力增大，导致废水第一类污染物排放量增加的；</w:t>
      </w:r>
    </w:p>
    <w:p w14:paraId="3DF77465">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480" w:firstLineChars="200"/>
        <w:textAlignment w:val="auto"/>
        <w:rPr>
          <w:rFonts w:hint="eastAsia"/>
          <w:color w:val="auto"/>
          <w:lang w:val="en-US" w:eastAsia="zh-CN"/>
        </w:rPr>
      </w:pPr>
      <w:r>
        <w:rPr>
          <w:rFonts w:hint="eastAsia" w:ascii="Times New Roman" w:hAnsi="Times New Roman" w:eastAsia="宋体" w:cs="Times New Roman"/>
          <w:color w:val="auto"/>
          <w:sz w:val="24"/>
          <w:szCs w:val="22"/>
          <w:lang w:val="en-US" w:eastAsia="zh-CN" w:bidi="ar-SA"/>
        </w:rPr>
        <w:t>4.</w:t>
      </w:r>
      <w:r>
        <w:rPr>
          <w:rFonts w:hint="eastAsia"/>
          <w:color w:val="auto"/>
          <w:lang w:val="en-US" w:eastAsia="zh-CN"/>
        </w:rPr>
        <w:t>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p w14:paraId="3E4A1C41">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color w:val="auto"/>
          <w:lang w:val="en-US" w:eastAsia="zh-CN"/>
        </w:rPr>
      </w:pPr>
      <w:r>
        <w:rPr>
          <w:rFonts w:hint="eastAsia"/>
          <w:color w:val="auto"/>
          <w:lang w:val="en-US" w:eastAsia="zh-CN"/>
        </w:rPr>
        <w:t>地点：</w:t>
      </w:r>
    </w:p>
    <w:p w14:paraId="1CA9C698">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color w:val="auto"/>
          <w:lang w:val="en-US" w:eastAsia="zh-CN"/>
        </w:rPr>
      </w:pPr>
      <w:r>
        <w:rPr>
          <w:rFonts w:hint="eastAsia"/>
          <w:color w:val="auto"/>
          <w:lang w:val="en-US" w:eastAsia="zh-CN"/>
        </w:rPr>
        <w:t>5.重新选址；在原厂址附近调整（包括总平面布置变化）导致环境防护距离范围变化且新增敏感点的。</w:t>
      </w:r>
    </w:p>
    <w:p w14:paraId="17652B48">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color w:val="auto"/>
          <w:lang w:val="en-US" w:eastAsia="zh-CN"/>
        </w:rPr>
      </w:pPr>
      <w:r>
        <w:rPr>
          <w:rFonts w:hint="eastAsia"/>
          <w:color w:val="auto"/>
          <w:lang w:val="en-US" w:eastAsia="zh-CN"/>
        </w:rPr>
        <w:t>生产工艺：6.新增产品品种或生产工艺（含主要生产装置、设备及配套设施）、主要原辅材料、燃料变化，导致以下情形之一：</w:t>
      </w:r>
    </w:p>
    <w:p w14:paraId="4D994E4C">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color w:val="auto"/>
          <w:lang w:val="en-US" w:eastAsia="zh-CN"/>
        </w:rPr>
      </w:pPr>
      <w:r>
        <w:rPr>
          <w:rFonts w:hint="eastAsia"/>
          <w:color w:val="auto"/>
          <w:lang w:val="en-US" w:eastAsia="zh-CN"/>
        </w:rPr>
        <w:t>　　（1）新增排放污染物种类的（毒性、挥发性降低的除外）；</w:t>
      </w:r>
    </w:p>
    <w:p w14:paraId="315D9D7E">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color w:val="auto"/>
          <w:lang w:val="en-US" w:eastAsia="zh-CN"/>
        </w:rPr>
      </w:pPr>
      <w:r>
        <w:rPr>
          <w:rFonts w:hint="eastAsia"/>
          <w:color w:val="auto"/>
          <w:lang w:val="en-US" w:eastAsia="zh-CN"/>
        </w:rPr>
        <w:t>　　（2）位于环境质量不达标区的建设项目相应污染物排放量增加的；</w:t>
      </w:r>
    </w:p>
    <w:p w14:paraId="7A10BFFE">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color w:val="auto"/>
          <w:lang w:val="en-US" w:eastAsia="zh-CN"/>
        </w:rPr>
      </w:pPr>
      <w:r>
        <w:rPr>
          <w:rFonts w:hint="eastAsia"/>
          <w:color w:val="auto"/>
          <w:lang w:val="en-US" w:eastAsia="zh-CN"/>
        </w:rPr>
        <w:t>　　（3）废水第一类污染物排放量增加的；</w:t>
      </w:r>
    </w:p>
    <w:p w14:paraId="24DE4801">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color w:val="auto"/>
          <w:lang w:val="en-US" w:eastAsia="zh-CN"/>
        </w:rPr>
      </w:pPr>
      <w:r>
        <w:rPr>
          <w:rFonts w:hint="eastAsia"/>
          <w:color w:val="auto"/>
          <w:lang w:val="en-US" w:eastAsia="zh-CN"/>
        </w:rPr>
        <w:t>　　（4）其他污染物排放量增加10%及以上的。</w:t>
      </w:r>
    </w:p>
    <w:p w14:paraId="7E657C38">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color w:val="auto"/>
          <w:lang w:val="en-US" w:eastAsia="zh-CN"/>
        </w:rPr>
      </w:pPr>
      <w:r>
        <w:rPr>
          <w:rFonts w:hint="eastAsia"/>
          <w:color w:val="auto"/>
          <w:lang w:val="en-US" w:eastAsia="zh-CN"/>
        </w:rPr>
        <w:t>　　7.物料运输、装卸、贮存方式变化，导致大气污染物无组织排放量增加10%及以上的。</w:t>
      </w:r>
    </w:p>
    <w:p w14:paraId="1C5853E2">
      <w:pPr>
        <w:keepNext w:val="0"/>
        <w:keepLines w:val="0"/>
        <w:pageBreakBefore w:val="0"/>
        <w:widowControl w:val="0"/>
        <w:kinsoku/>
        <w:wordWrap/>
        <w:overflowPunct/>
        <w:topLinePunct w:val="0"/>
        <w:autoSpaceDE/>
        <w:autoSpaceDN/>
        <w:bidi w:val="0"/>
        <w:adjustRightInd/>
        <w:snapToGrid/>
        <w:spacing w:after="0" w:line="480" w:lineRule="exact"/>
        <w:ind w:firstLine="480" w:firstLineChars="0"/>
        <w:textAlignment w:val="auto"/>
        <w:rPr>
          <w:rFonts w:hint="eastAsia"/>
          <w:color w:val="auto"/>
          <w:lang w:val="en-US" w:eastAsia="zh-CN"/>
        </w:rPr>
      </w:pPr>
      <w:r>
        <w:rPr>
          <w:rFonts w:hint="eastAsia"/>
          <w:color w:val="auto"/>
          <w:lang w:val="en-US" w:eastAsia="zh-CN"/>
        </w:rPr>
        <w:t>环境保护措施：8.废气、废水污染防治措施变化，导致第6条中所列情形之一（废气无组织排放改为有组织排放、污染防治措施强化或改进的除外）或大气污染物无组织排放量增加10%及以上的；</w:t>
      </w:r>
    </w:p>
    <w:p w14:paraId="714C70DF">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480" w:firstLineChars="0"/>
        <w:textAlignment w:val="auto"/>
        <w:rPr>
          <w:rFonts w:hint="eastAsia"/>
          <w:color w:val="auto"/>
          <w:lang w:val="en-US" w:eastAsia="zh-CN"/>
        </w:rPr>
      </w:pPr>
      <w:r>
        <w:rPr>
          <w:rFonts w:hint="eastAsia" w:ascii="Times New Roman" w:hAnsi="Times New Roman" w:eastAsia="宋体" w:cs="Times New Roman"/>
          <w:color w:val="auto"/>
          <w:sz w:val="24"/>
          <w:szCs w:val="22"/>
          <w:lang w:val="en-US" w:eastAsia="zh-CN" w:bidi="ar-SA"/>
        </w:rPr>
        <w:t>9.</w:t>
      </w:r>
      <w:r>
        <w:rPr>
          <w:rFonts w:hint="eastAsia"/>
          <w:color w:val="auto"/>
          <w:lang w:val="en-US" w:eastAsia="zh-CN"/>
        </w:rPr>
        <w:t>新增废水直接排放口；废水由间接排放改为直接排放；废水直接排放口位置变化，导致不利环境影响加重的；</w:t>
      </w:r>
    </w:p>
    <w:p w14:paraId="2E6D26FB">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480" w:firstLineChars="0"/>
        <w:textAlignment w:val="auto"/>
        <w:rPr>
          <w:rFonts w:hint="eastAsia"/>
          <w:color w:val="auto"/>
          <w:lang w:val="en-US" w:eastAsia="zh-CN"/>
        </w:rPr>
      </w:pPr>
      <w:r>
        <w:rPr>
          <w:rFonts w:hint="eastAsia" w:ascii="Times New Roman" w:hAnsi="Times New Roman" w:eastAsia="宋体" w:cs="Times New Roman"/>
          <w:color w:val="auto"/>
          <w:sz w:val="24"/>
          <w:szCs w:val="22"/>
          <w:lang w:val="en-US" w:eastAsia="zh-CN" w:bidi="ar-SA"/>
        </w:rPr>
        <w:t>10.</w:t>
      </w:r>
      <w:r>
        <w:rPr>
          <w:rFonts w:hint="eastAsia"/>
          <w:color w:val="auto"/>
          <w:lang w:val="en-US" w:eastAsia="zh-CN"/>
        </w:rPr>
        <w:t>新增废气主要排放口（废气无组织排放改为有组织排放的除外）；主要排放口排气筒高度降低10%及以上的；</w:t>
      </w:r>
    </w:p>
    <w:p w14:paraId="03BB0D3A">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480" w:firstLineChars="0"/>
        <w:textAlignment w:val="auto"/>
        <w:rPr>
          <w:rFonts w:hint="eastAsia"/>
          <w:color w:val="auto"/>
          <w:lang w:val="en-US" w:eastAsia="zh-CN"/>
        </w:rPr>
      </w:pPr>
      <w:r>
        <w:rPr>
          <w:rFonts w:hint="eastAsia" w:ascii="Times New Roman" w:hAnsi="Times New Roman" w:eastAsia="宋体" w:cs="Times New Roman"/>
          <w:color w:val="auto"/>
          <w:sz w:val="24"/>
          <w:szCs w:val="22"/>
          <w:lang w:val="en-US" w:eastAsia="zh-CN" w:bidi="ar-SA"/>
        </w:rPr>
        <w:t>11.</w:t>
      </w:r>
      <w:r>
        <w:rPr>
          <w:rFonts w:hint="eastAsia"/>
          <w:color w:val="auto"/>
          <w:lang w:val="en-US" w:eastAsia="zh-CN"/>
        </w:rPr>
        <w:t>噪声、土壤或地下水污染防治措施变化，导致不利环境影响加重的；</w:t>
      </w:r>
    </w:p>
    <w:p w14:paraId="7E92272B">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480" w:firstLineChars="0"/>
        <w:textAlignment w:val="auto"/>
        <w:rPr>
          <w:rFonts w:hint="eastAsia"/>
          <w:color w:val="auto"/>
          <w:lang w:val="en-US" w:eastAsia="zh-CN"/>
        </w:rPr>
      </w:pPr>
      <w:r>
        <w:rPr>
          <w:rFonts w:hint="eastAsia" w:ascii="Times New Roman" w:hAnsi="Times New Roman" w:eastAsia="宋体" w:cs="Times New Roman"/>
          <w:color w:val="auto"/>
          <w:sz w:val="24"/>
          <w:szCs w:val="22"/>
          <w:lang w:val="en-US" w:eastAsia="zh-CN" w:bidi="ar-SA"/>
        </w:rPr>
        <w:t>12.</w:t>
      </w:r>
      <w:r>
        <w:rPr>
          <w:rFonts w:hint="eastAsia"/>
          <w:color w:val="auto"/>
          <w:lang w:val="en-US" w:eastAsia="zh-CN"/>
        </w:rPr>
        <w:t>固体废物利用处置方式由委托外单位利用处置改为自行利用处置的（自行利用处置设施单独开展环境影响评价的除外）；固体废物自行处置方式变化，导致不利环境影响加重的；</w:t>
      </w:r>
    </w:p>
    <w:p w14:paraId="63EA49EC">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240" w:firstLineChars="100"/>
        <w:textAlignment w:val="auto"/>
        <w:rPr>
          <w:rFonts w:hint="eastAsia"/>
          <w:color w:val="auto"/>
          <w:lang w:val="en-US" w:eastAsia="zh-CN"/>
        </w:rPr>
      </w:pPr>
      <w:r>
        <w:rPr>
          <w:rFonts w:hint="eastAsia"/>
          <w:color w:val="auto"/>
          <w:lang w:val="en-US" w:eastAsia="zh-CN"/>
        </w:rPr>
        <w:t>13.事故废水暂存能力或拦截设施变化，导致环境风险防范能力弱化或降低的。</w:t>
      </w:r>
    </w:p>
    <w:p w14:paraId="2C466A23">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ascii="Times New Roman" w:hAnsi="Times New Roman" w:eastAsia="宋体" w:cs="Times New Roman"/>
          <w:b w:val="0"/>
          <w:bCs/>
          <w:color w:val="auto"/>
          <w:sz w:val="24"/>
          <w:szCs w:val="24"/>
          <w:lang w:val="en-US" w:eastAsia="zh-CN"/>
        </w:rPr>
      </w:pPr>
      <w:r>
        <w:rPr>
          <w:rFonts w:hint="eastAsia" w:cs="Times New Roman" w:eastAsiaTheme="minorEastAsia"/>
          <w:color w:val="auto"/>
          <w:sz w:val="24"/>
          <w:szCs w:val="24"/>
          <w:lang w:val="en-US" w:eastAsia="zh-CN"/>
        </w:rPr>
        <w:t>本项目实际建设过程产品种类较多，生产设备发生变动，不涉及生产、处置或储存能力增大30%及以上，不涉及污染物排放量增加，不涉及环境防护距离范围变化且新增敏感点，无新增废气排放口，噪声、土壤或地下水污染防治措施未发生变化，固体废物利用处置方式未发生改变，事故废水暂存能力或拦截设施未发生变化，综上所述，本项目不属于《污染影响类建设项目重大变动清单》（试行）中所列情形，不属于重大变动，</w:t>
      </w:r>
      <w:r>
        <w:rPr>
          <w:rFonts w:hint="eastAsia" w:ascii="Times New Roman" w:hAnsi="Times New Roman" w:eastAsia="宋体" w:cs="Times New Roman"/>
          <w:color w:val="auto"/>
          <w:sz w:val="24"/>
          <w:szCs w:val="24"/>
          <w:lang w:val="en-US" w:eastAsia="zh-CN"/>
        </w:rPr>
        <w:t>满足</w:t>
      </w:r>
      <w:r>
        <w:rPr>
          <w:rFonts w:hint="default"/>
          <w:color w:val="auto"/>
          <w:lang w:val="en-US" w:eastAsia="zh-CN"/>
        </w:rPr>
        <w:t>《污染影响类建设项目重大变动清单》（环办环评函〔2020〕688号）</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《环境影响评价法》</w:t>
      </w:r>
      <w:r>
        <w:rPr>
          <w:rFonts w:hint="eastAsia" w:ascii="Times New Roman" w:hAnsi="Times New Roman" w:eastAsia="宋体" w:cs="Times New Roman"/>
          <w:color w:val="auto"/>
          <w:sz w:val="24"/>
          <w:szCs w:val="24"/>
          <w:lang w:val="en-US" w:eastAsia="zh-CN"/>
        </w:rPr>
        <w:t>及</w:t>
      </w:r>
      <w:r>
        <w:rPr>
          <w:rFonts w:hint="default" w:ascii="Times New Roman" w:hAnsi="Times New Roman" w:eastAsia="宋体" w:cs="Times New Roman"/>
          <w:color w:val="auto"/>
          <w:sz w:val="24"/>
          <w:szCs w:val="24"/>
          <w:lang w:val="en-US" w:eastAsia="zh-CN"/>
        </w:rPr>
        <w:t>《建设项目环境保护管理条例》有关规定</w:t>
      </w:r>
      <w:r>
        <w:rPr>
          <w:rFonts w:hint="eastAsia" w:ascii="Times New Roman" w:hAnsi="Times New Roman" w:eastAsia="宋体" w:cs="Times New Roman"/>
          <w:color w:val="auto"/>
          <w:sz w:val="24"/>
          <w:szCs w:val="24"/>
          <w:lang w:val="en-US" w:eastAsia="zh-CN"/>
        </w:rPr>
        <w:t>，可</w:t>
      </w:r>
      <w:r>
        <w:rPr>
          <w:rFonts w:hint="default" w:ascii="Times New Roman" w:hAnsi="Times New Roman" w:eastAsia="宋体" w:cs="Times New Roman"/>
          <w:color w:val="auto"/>
          <w:sz w:val="24"/>
          <w:szCs w:val="24"/>
          <w:lang w:val="en-US" w:eastAsia="zh-CN"/>
        </w:rPr>
        <w:t>纳入竣工环境保护验收管理</w:t>
      </w:r>
      <w:r>
        <w:rPr>
          <w:rFonts w:hint="default" w:ascii="Times New Roman" w:hAnsi="Times New Roman" w:eastAsia="宋体" w:cs="Times New Roman"/>
          <w:b w:val="0"/>
          <w:bCs/>
          <w:color w:val="auto"/>
          <w:sz w:val="24"/>
          <w:szCs w:val="24"/>
          <w:lang w:val="en-US" w:eastAsia="zh-CN"/>
        </w:rPr>
        <w:t>。</w:t>
      </w:r>
    </w:p>
    <w:p w14:paraId="71820221">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2" w:firstLineChars="200"/>
        <w:textAlignment w:val="auto"/>
        <w:rPr>
          <w:rFonts w:hint="default" w:ascii="Times New Roman" w:hAnsi="Times New Roman" w:eastAsia="宋体" w:cs="Times New Roman"/>
          <w:b/>
          <w:bCs w:val="0"/>
          <w:color w:val="auto"/>
          <w:sz w:val="24"/>
          <w:szCs w:val="24"/>
          <w:highlight w:val="none"/>
          <w:lang w:eastAsia="zh-CN"/>
        </w:rPr>
      </w:pPr>
      <w:r>
        <w:rPr>
          <w:rFonts w:hint="default" w:ascii="Times New Roman" w:hAnsi="Times New Roman" w:eastAsia="宋体" w:cs="Times New Roman"/>
          <w:b/>
          <w:bCs w:val="0"/>
          <w:color w:val="auto"/>
          <w:sz w:val="24"/>
          <w:szCs w:val="24"/>
          <w:highlight w:val="none"/>
          <w:lang w:eastAsia="zh-CN"/>
        </w:rPr>
        <w:t>三、环境保护设施建设情况</w:t>
      </w:r>
    </w:p>
    <w:p w14:paraId="4C577542">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auto"/>
          <w:sz w:val="24"/>
          <w:szCs w:val="24"/>
          <w:highlight w:val="none"/>
          <w:lang w:eastAsia="zh-CN"/>
        </w:rPr>
      </w:pPr>
      <w:r>
        <w:rPr>
          <w:rFonts w:hint="default" w:ascii="Times New Roman" w:hAnsi="Times New Roman" w:eastAsia="宋体" w:cs="Times New Roman"/>
          <w:b w:val="0"/>
          <w:bCs/>
          <w:color w:val="auto"/>
          <w:sz w:val="24"/>
          <w:szCs w:val="24"/>
          <w:highlight w:val="none"/>
          <w:lang w:eastAsia="zh-CN"/>
        </w:rPr>
        <w:t>（</w:t>
      </w:r>
      <w:r>
        <w:rPr>
          <w:rFonts w:hint="default" w:ascii="Times New Roman" w:hAnsi="Times New Roman" w:eastAsia="宋体" w:cs="Times New Roman"/>
          <w:b w:val="0"/>
          <w:bCs/>
          <w:color w:val="auto"/>
          <w:sz w:val="24"/>
          <w:szCs w:val="24"/>
          <w:highlight w:val="none"/>
          <w:lang w:val="en-US" w:eastAsia="zh-CN"/>
        </w:rPr>
        <w:t>1</w:t>
      </w:r>
      <w:r>
        <w:rPr>
          <w:rFonts w:hint="default" w:ascii="Times New Roman" w:hAnsi="Times New Roman" w:eastAsia="宋体" w:cs="Times New Roman"/>
          <w:b w:val="0"/>
          <w:bCs/>
          <w:color w:val="auto"/>
          <w:sz w:val="24"/>
          <w:szCs w:val="24"/>
          <w:highlight w:val="none"/>
          <w:lang w:eastAsia="zh-CN"/>
        </w:rPr>
        <w:t>）废水</w:t>
      </w:r>
    </w:p>
    <w:p w14:paraId="14612197">
      <w:pPr>
        <w:keepNext w:val="0"/>
        <w:keepLines w:val="0"/>
        <w:pageBreakBefore w:val="0"/>
        <w:widowControl w:val="0"/>
        <w:kinsoku/>
        <w:wordWrap w:val="0"/>
        <w:overflowPunct/>
        <w:topLinePunct w:val="0"/>
        <w:autoSpaceDE/>
        <w:autoSpaceDN/>
        <w:bidi w:val="0"/>
        <w:adjustRightInd w:val="0"/>
        <w:snapToGrid w:val="0"/>
        <w:spacing w:after="0" w:line="480" w:lineRule="exact"/>
        <w:ind w:firstLine="472" w:firstLineChars="197"/>
        <w:textAlignment w:val="auto"/>
        <w:rPr>
          <w:rFonts w:hint="eastAsia" w:ascii="Times New Roman" w:hAnsi="Times New Roman"/>
          <w:bCs/>
          <w:sz w:val="24"/>
          <w:lang w:eastAsia="zh-CN"/>
        </w:rPr>
      </w:pPr>
      <w:r>
        <w:rPr>
          <w:rFonts w:hint="eastAsia" w:cs="Times New Roman" w:eastAsiaTheme="minorEastAsia"/>
          <w:color w:val="000000" w:themeColor="text1"/>
          <w:sz w:val="24"/>
          <w:szCs w:val="24"/>
          <w:lang w:val="en-US" w:eastAsia="zh-CN"/>
          <w14:textFill>
            <w14:solidFill>
              <w14:schemeClr w14:val="tx1"/>
            </w14:solidFill>
          </w14:textFill>
        </w:rPr>
        <w:t>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项目运营期的废水主要为员工生活污水</w:t>
      </w:r>
      <w:r>
        <w:rPr>
          <w:rFonts w:hint="eastAsia" w:cs="Times New Roman" w:eastAsiaTheme="minorEastAsia"/>
          <w:color w:val="000000" w:themeColor="text1"/>
          <w:sz w:val="24"/>
          <w:szCs w:val="24"/>
          <w:lang w:val="en-US" w:eastAsia="zh-CN"/>
          <w14:textFill>
            <w14:solidFill>
              <w14:schemeClr w14:val="tx1"/>
            </w14:solidFill>
          </w14:textFill>
        </w:rPr>
        <w:t>、员工精洗废水、精洗废水、配件冷却废水，废水一同经化粪池处理后</w:t>
      </w:r>
      <w:r>
        <w:rPr>
          <w:rFonts w:hint="eastAsia" w:ascii="Times New Roman" w:hAnsi="Times New Roman"/>
          <w:bCs/>
          <w:sz w:val="24"/>
        </w:rPr>
        <w:t>通过厂区总排口</w:t>
      </w:r>
      <w:r>
        <w:rPr>
          <w:rFonts w:hint="eastAsia" w:ascii="Times New Roman" w:hAnsi="Times New Roman"/>
          <w:bCs/>
          <w:sz w:val="24"/>
          <w:lang w:val="en-US" w:eastAsia="zh-CN"/>
        </w:rPr>
        <w:t>排入</w:t>
      </w:r>
      <w:r>
        <w:rPr>
          <w:rFonts w:hint="eastAsia" w:ascii="Times New Roman" w:hAnsi="Times New Roman"/>
          <w:bCs/>
          <w:sz w:val="24"/>
        </w:rPr>
        <w:t>长垣市第二污水处理厂进一步处理</w:t>
      </w:r>
      <w:r>
        <w:rPr>
          <w:rFonts w:hint="eastAsia" w:ascii="Times New Roman" w:hAnsi="Times New Roman"/>
          <w:bCs/>
          <w:sz w:val="24"/>
          <w:lang w:eastAsia="zh-CN"/>
        </w:rPr>
        <w:t>，</w:t>
      </w:r>
      <w:r>
        <w:rPr>
          <w:rFonts w:hint="eastAsia" w:ascii="Times New Roman" w:hAnsi="Times New Roman"/>
          <w:bCs/>
          <w:sz w:val="24"/>
          <w:lang w:val="en-US" w:eastAsia="zh-CN"/>
        </w:rPr>
        <w:t>废水水质</w:t>
      </w:r>
      <w:r>
        <w:rPr>
          <w:rFonts w:hint="eastAsia" w:ascii="Times New Roman" w:hAnsi="Times New Roman"/>
          <w:bCs/>
          <w:sz w:val="24"/>
        </w:rPr>
        <w:t>可满足《</w:t>
      </w:r>
      <w:r>
        <w:rPr>
          <w:rFonts w:hint="eastAsia" w:ascii="Times New Roman" w:hAnsi="Times New Roman"/>
          <w:bCs/>
          <w:sz w:val="24"/>
          <w:lang w:val="en-US" w:eastAsia="zh-CN"/>
        </w:rPr>
        <w:t>污水综合排放标准</w:t>
      </w:r>
      <w:r>
        <w:rPr>
          <w:rFonts w:hint="eastAsia" w:ascii="Times New Roman" w:hAnsi="Times New Roman"/>
          <w:bCs/>
          <w:sz w:val="24"/>
        </w:rPr>
        <w:t>》（GB</w:t>
      </w:r>
      <w:r>
        <w:rPr>
          <w:rFonts w:hint="eastAsia" w:ascii="Times New Roman" w:hAnsi="Times New Roman"/>
          <w:bCs/>
          <w:sz w:val="24"/>
          <w:lang w:val="en-US" w:eastAsia="zh-CN"/>
        </w:rPr>
        <w:t>8978</w:t>
      </w:r>
      <w:r>
        <w:rPr>
          <w:rFonts w:hint="eastAsia" w:ascii="Times New Roman" w:hAnsi="Times New Roman"/>
          <w:bCs/>
          <w:sz w:val="24"/>
        </w:rPr>
        <w:t>-</w:t>
      </w:r>
      <w:r>
        <w:rPr>
          <w:rFonts w:hint="eastAsia" w:ascii="Times New Roman" w:hAnsi="Times New Roman"/>
          <w:bCs/>
          <w:sz w:val="24"/>
          <w:lang w:val="en-US" w:eastAsia="zh-CN"/>
        </w:rPr>
        <w:t>1996</w:t>
      </w:r>
      <w:r>
        <w:rPr>
          <w:rFonts w:hint="eastAsia" w:ascii="Times New Roman" w:hAnsi="Times New Roman"/>
          <w:bCs/>
          <w:sz w:val="24"/>
        </w:rPr>
        <w:t>）表</w:t>
      </w:r>
      <w:r>
        <w:rPr>
          <w:rFonts w:hint="eastAsia" w:ascii="Times New Roman" w:hAnsi="Times New Roman"/>
          <w:bCs/>
          <w:sz w:val="24"/>
          <w:lang w:val="en-US" w:eastAsia="zh-CN"/>
        </w:rPr>
        <w:t>4三级</w:t>
      </w:r>
      <w:r>
        <w:rPr>
          <w:rFonts w:hint="eastAsia" w:ascii="Times New Roman" w:hAnsi="Times New Roman"/>
          <w:bCs/>
          <w:sz w:val="24"/>
        </w:rPr>
        <w:t>标准以及长垣市第二污水处理厂进水水质要求</w:t>
      </w:r>
      <w:r>
        <w:rPr>
          <w:rFonts w:hint="eastAsia" w:ascii="Times New Roman" w:hAnsi="Times New Roman"/>
          <w:bCs/>
          <w:sz w:val="24"/>
          <w:lang w:eastAsia="zh-CN"/>
        </w:rPr>
        <w:t>。</w:t>
      </w:r>
    </w:p>
    <w:p w14:paraId="0A659EDB">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480" w:lineRule="exact"/>
        <w:ind w:firstLine="480" w:firstLineChars="200"/>
        <w:textAlignment w:val="auto"/>
        <w:outlineLvl w:val="9"/>
        <w:rPr>
          <w:rFonts w:hint="default" w:ascii="Times New Roman" w:hAnsi="Times New Roman" w:eastAsia="宋体" w:cs="Times New Roman"/>
          <w:b w:val="0"/>
          <w:bCs/>
          <w:color w:val="0000FF"/>
          <w:sz w:val="24"/>
          <w:szCs w:val="24"/>
          <w:highlight w:val="none"/>
          <w:lang w:eastAsia="zh-CN"/>
        </w:rPr>
      </w:pPr>
    </w:p>
    <w:p w14:paraId="109C306D">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480" w:lineRule="exact"/>
        <w:ind w:firstLine="480" w:firstLineChars="200"/>
        <w:textAlignment w:val="auto"/>
        <w:outlineLvl w:val="9"/>
        <w:rPr>
          <w:rFonts w:hint="default" w:ascii="Times New Roman" w:hAnsi="Times New Roman" w:eastAsia="宋体" w:cs="Times New Roman"/>
          <w:b w:val="0"/>
          <w:bCs/>
          <w:color w:val="auto"/>
          <w:sz w:val="24"/>
          <w:szCs w:val="24"/>
          <w:highlight w:val="none"/>
          <w:lang w:eastAsia="zh-CN"/>
        </w:rPr>
      </w:pPr>
      <w:r>
        <w:rPr>
          <w:rFonts w:hint="default" w:ascii="Times New Roman" w:hAnsi="Times New Roman" w:eastAsia="宋体" w:cs="Times New Roman"/>
          <w:b w:val="0"/>
          <w:bCs/>
          <w:color w:val="auto"/>
          <w:sz w:val="24"/>
          <w:szCs w:val="24"/>
          <w:highlight w:val="none"/>
          <w:lang w:eastAsia="zh-CN"/>
        </w:rPr>
        <w:t>（</w:t>
      </w:r>
      <w:r>
        <w:rPr>
          <w:rFonts w:hint="default" w:ascii="Times New Roman" w:hAnsi="Times New Roman" w:eastAsia="宋体" w:cs="Times New Roman"/>
          <w:b w:val="0"/>
          <w:bCs/>
          <w:color w:val="auto"/>
          <w:sz w:val="24"/>
          <w:szCs w:val="24"/>
          <w:highlight w:val="none"/>
          <w:lang w:val="en-US" w:eastAsia="zh-CN"/>
        </w:rPr>
        <w:t>2</w:t>
      </w:r>
      <w:r>
        <w:rPr>
          <w:rFonts w:hint="default" w:ascii="Times New Roman" w:hAnsi="Times New Roman" w:eastAsia="宋体" w:cs="Times New Roman"/>
          <w:b w:val="0"/>
          <w:bCs/>
          <w:color w:val="auto"/>
          <w:sz w:val="24"/>
          <w:szCs w:val="24"/>
          <w:highlight w:val="none"/>
          <w:lang w:eastAsia="zh-CN"/>
        </w:rPr>
        <w:t>）废气</w:t>
      </w:r>
    </w:p>
    <w:p w14:paraId="75CA4ACA">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eastAsia="zh-CN"/>
        </w:rPr>
        <w:t>本项目</w:t>
      </w:r>
      <w:r>
        <w:rPr>
          <w:rFonts w:hint="default" w:ascii="Times New Roman" w:hAnsi="Times New Roman" w:eastAsia="宋体" w:cs="Times New Roman"/>
          <w:b w:val="0"/>
          <w:bCs/>
          <w:color w:val="auto"/>
          <w:sz w:val="24"/>
          <w:szCs w:val="24"/>
          <w:highlight w:val="none"/>
          <w:lang w:val="en-US" w:eastAsia="zh-CN"/>
        </w:rPr>
        <w:t>挤出、注塑、开炼、成型、固化等废气</w:t>
      </w:r>
      <w:r>
        <w:rPr>
          <w:rFonts w:hint="eastAsia" w:ascii="Times New Roman" w:hAnsi="Times New Roman" w:cs="Times New Roman"/>
          <w:b w:val="0"/>
          <w:bCs/>
          <w:color w:val="auto"/>
          <w:sz w:val="24"/>
          <w:szCs w:val="24"/>
          <w:highlight w:val="none"/>
          <w:lang w:val="en-US" w:eastAsia="zh-CN"/>
        </w:rPr>
        <w:t>经收集后，采用二级活性炭吸附装置处理后，通过1根25m高排气筒（DA007）排放。</w:t>
      </w:r>
    </w:p>
    <w:p w14:paraId="55449903">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auto"/>
          <w:sz w:val="24"/>
          <w:szCs w:val="24"/>
          <w:highlight w:val="none"/>
          <w:lang w:eastAsia="zh-CN"/>
        </w:rPr>
      </w:pPr>
      <w:r>
        <w:rPr>
          <w:rFonts w:hint="default" w:ascii="Times New Roman" w:hAnsi="Times New Roman" w:eastAsia="宋体" w:cs="Times New Roman"/>
          <w:b w:val="0"/>
          <w:bCs/>
          <w:color w:val="auto"/>
          <w:sz w:val="24"/>
          <w:szCs w:val="24"/>
          <w:highlight w:val="none"/>
          <w:lang w:eastAsia="zh-CN"/>
        </w:rPr>
        <w:t>（</w:t>
      </w:r>
      <w:r>
        <w:rPr>
          <w:rFonts w:hint="default" w:ascii="Times New Roman" w:hAnsi="Times New Roman" w:eastAsia="宋体" w:cs="Times New Roman"/>
          <w:b w:val="0"/>
          <w:bCs/>
          <w:color w:val="auto"/>
          <w:sz w:val="24"/>
          <w:szCs w:val="24"/>
          <w:highlight w:val="none"/>
          <w:lang w:val="en-US" w:eastAsia="zh-CN"/>
        </w:rPr>
        <w:t>3</w:t>
      </w:r>
      <w:r>
        <w:rPr>
          <w:rFonts w:hint="default" w:ascii="Times New Roman" w:hAnsi="Times New Roman" w:eastAsia="宋体" w:cs="Times New Roman"/>
          <w:b w:val="0"/>
          <w:bCs/>
          <w:color w:val="auto"/>
          <w:sz w:val="24"/>
          <w:szCs w:val="24"/>
          <w:highlight w:val="none"/>
          <w:lang w:eastAsia="zh-CN"/>
        </w:rPr>
        <w:t>）噪声</w:t>
      </w:r>
    </w:p>
    <w:p w14:paraId="0347B6A8">
      <w:pPr>
        <w:pStyle w:val="17"/>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right="0" w:rightChars="0" w:firstLine="480" w:firstLineChars="200"/>
        <w:jc w:val="left"/>
        <w:textAlignment w:val="auto"/>
        <w:outlineLvl w:val="9"/>
        <w:rPr>
          <w:rFonts w:hint="default" w:ascii="Times New Roman" w:hAnsi="Times New Roman" w:eastAsia="宋体" w:cs="Times New Roman"/>
          <w:b w:val="0"/>
          <w:bCs w:val="0"/>
          <w:color w:val="auto"/>
          <w:kern w:val="2"/>
          <w:sz w:val="24"/>
          <w:szCs w:val="24"/>
          <w:lang w:val="en-US" w:eastAsia="zh-CN" w:bidi="ar-SA"/>
        </w:rPr>
      </w:pPr>
      <w:r>
        <w:rPr>
          <w:rFonts w:hint="eastAsia" w:ascii="Times New Roman" w:hAnsi="Times New Roman" w:cs="Times New Roman"/>
          <w:b w:val="0"/>
          <w:bCs w:val="0"/>
          <w:color w:val="auto"/>
          <w:kern w:val="2"/>
          <w:sz w:val="24"/>
          <w:szCs w:val="24"/>
          <w:lang w:val="en-US" w:eastAsia="zh-CN" w:bidi="ar-SA"/>
        </w:rPr>
        <w:t>本</w:t>
      </w:r>
      <w:r>
        <w:rPr>
          <w:rFonts w:hint="default" w:ascii="Times New Roman" w:hAnsi="Times New Roman" w:eastAsia="宋体" w:cs="Times New Roman"/>
          <w:b w:val="0"/>
          <w:bCs w:val="0"/>
          <w:color w:val="auto"/>
          <w:kern w:val="2"/>
          <w:sz w:val="24"/>
          <w:szCs w:val="24"/>
          <w:lang w:val="en-US" w:eastAsia="zh-CN" w:bidi="ar-SA"/>
        </w:rPr>
        <w:t>项目主要噪声源为</w:t>
      </w:r>
      <w:r>
        <w:rPr>
          <w:rFonts w:hint="eastAsia" w:cs="Times New Roman" w:eastAsiaTheme="minorEastAsia"/>
          <w:b w:val="0"/>
          <w:bCs w:val="0"/>
          <w:color w:val="auto"/>
          <w:kern w:val="2"/>
          <w:sz w:val="24"/>
          <w:szCs w:val="24"/>
          <w:lang w:val="en-US" w:eastAsia="zh-CN" w:bidi="ar-SA"/>
        </w:rPr>
        <w:t>挤出机、注塑机</w:t>
      </w:r>
      <w:r>
        <w:rPr>
          <w:rFonts w:hint="default" w:ascii="Times New Roman" w:hAnsi="Times New Roman" w:eastAsia="宋体" w:cs="Times New Roman"/>
          <w:b w:val="0"/>
          <w:bCs w:val="0"/>
          <w:color w:val="auto"/>
          <w:kern w:val="2"/>
          <w:sz w:val="24"/>
          <w:szCs w:val="24"/>
          <w:lang w:val="en-US" w:eastAsia="zh-CN" w:bidi="ar-SA"/>
        </w:rPr>
        <w:t>等运行时产生的机械噪声。本项目高噪声设备源强在</w:t>
      </w:r>
      <w:r>
        <w:rPr>
          <w:rFonts w:hint="default" w:ascii="Times New Roman" w:hAnsi="Times New Roman" w:cs="Times New Roman"/>
          <w:b w:val="0"/>
          <w:bCs w:val="0"/>
          <w:color w:val="auto"/>
          <w:kern w:val="2"/>
          <w:sz w:val="24"/>
          <w:szCs w:val="24"/>
          <w:lang w:val="en-US" w:eastAsia="zh-CN" w:bidi="ar-SA"/>
        </w:rPr>
        <w:t>70dB（A）</w:t>
      </w:r>
      <w:r>
        <w:rPr>
          <w:rFonts w:hint="default" w:ascii="Times New Roman" w:hAnsi="Times New Roman" w:eastAsia="宋体" w:cs="Times New Roman"/>
          <w:b w:val="0"/>
          <w:bCs w:val="0"/>
          <w:color w:val="auto"/>
          <w:kern w:val="2"/>
          <w:sz w:val="24"/>
          <w:szCs w:val="24"/>
          <w:lang w:val="en-US" w:eastAsia="zh-CN" w:bidi="ar-SA"/>
        </w:rPr>
        <w:t>～</w:t>
      </w:r>
      <w:r>
        <w:rPr>
          <w:rFonts w:hint="default" w:ascii="Times New Roman" w:hAnsi="Times New Roman" w:cs="Times New Roman"/>
          <w:b w:val="0"/>
          <w:bCs w:val="0"/>
          <w:color w:val="auto"/>
          <w:kern w:val="2"/>
          <w:sz w:val="24"/>
          <w:szCs w:val="24"/>
          <w:lang w:val="en-US" w:eastAsia="zh-CN" w:bidi="ar-SA"/>
        </w:rPr>
        <w:t>85</w:t>
      </w:r>
      <w:r>
        <w:rPr>
          <w:rFonts w:hint="default" w:ascii="Times New Roman" w:hAnsi="Times New Roman" w:cs="Times New Roman"/>
          <w:color w:val="auto"/>
          <w:sz w:val="24"/>
        </w:rPr>
        <w:t>dB（A）</w:t>
      </w:r>
      <w:r>
        <w:rPr>
          <w:rFonts w:hint="default" w:ascii="Times New Roman" w:hAnsi="Times New Roman" w:eastAsia="宋体" w:cs="Times New Roman"/>
          <w:b w:val="0"/>
          <w:bCs w:val="0"/>
          <w:color w:val="auto"/>
          <w:kern w:val="2"/>
          <w:sz w:val="24"/>
          <w:szCs w:val="24"/>
          <w:lang w:val="en-US" w:eastAsia="zh-CN" w:bidi="ar-SA"/>
        </w:rPr>
        <w:t>。通过厂房隔声等减振降噪措施后，可衰减约</w:t>
      </w:r>
      <w:r>
        <w:rPr>
          <w:rFonts w:hint="default" w:ascii="Times New Roman" w:hAnsi="Times New Roman" w:cs="Times New Roman"/>
          <w:b w:val="0"/>
          <w:bCs w:val="0"/>
          <w:color w:val="auto"/>
          <w:kern w:val="2"/>
          <w:sz w:val="24"/>
          <w:szCs w:val="24"/>
          <w:lang w:val="en-US" w:eastAsia="zh-CN" w:bidi="ar-SA"/>
        </w:rPr>
        <w:t>2</w:t>
      </w:r>
      <w:r>
        <w:rPr>
          <w:rFonts w:hint="default" w:ascii="Times New Roman" w:hAnsi="Times New Roman" w:eastAsia="宋体" w:cs="Times New Roman"/>
          <w:b w:val="0"/>
          <w:bCs w:val="0"/>
          <w:color w:val="auto"/>
          <w:kern w:val="2"/>
          <w:sz w:val="24"/>
          <w:szCs w:val="24"/>
          <w:lang w:val="en-US" w:eastAsia="zh-CN" w:bidi="ar-SA"/>
        </w:rPr>
        <w:t>0~</w:t>
      </w:r>
      <w:r>
        <w:rPr>
          <w:rFonts w:hint="default" w:ascii="Times New Roman" w:hAnsi="Times New Roman" w:cs="Times New Roman"/>
          <w:b w:val="0"/>
          <w:bCs w:val="0"/>
          <w:color w:val="auto"/>
          <w:kern w:val="2"/>
          <w:sz w:val="24"/>
          <w:szCs w:val="24"/>
          <w:lang w:val="en-US" w:eastAsia="zh-CN" w:bidi="ar-SA"/>
        </w:rPr>
        <w:t>3</w:t>
      </w:r>
      <w:r>
        <w:rPr>
          <w:rFonts w:hint="default" w:ascii="Times New Roman" w:hAnsi="Times New Roman" w:eastAsia="宋体" w:cs="Times New Roman"/>
          <w:b w:val="0"/>
          <w:bCs w:val="0"/>
          <w:color w:val="auto"/>
          <w:kern w:val="2"/>
          <w:sz w:val="24"/>
          <w:szCs w:val="24"/>
          <w:lang w:val="en-US" w:eastAsia="zh-CN" w:bidi="ar-SA"/>
        </w:rPr>
        <w:t>0dB(A)</w:t>
      </w:r>
      <w:r>
        <w:rPr>
          <w:rFonts w:hint="eastAsia" w:ascii="Times New Roman" w:hAnsi="Times New Roman" w:cs="Times New Roman"/>
          <w:b w:val="0"/>
          <w:bCs w:val="0"/>
          <w:color w:val="auto"/>
          <w:kern w:val="2"/>
          <w:sz w:val="24"/>
          <w:szCs w:val="24"/>
          <w:lang w:val="en-US" w:eastAsia="zh-CN" w:bidi="ar-SA"/>
        </w:rPr>
        <w:t>。</w:t>
      </w:r>
    </w:p>
    <w:p w14:paraId="24A236F1">
      <w:pPr>
        <w:pStyle w:val="17"/>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right="0" w:rightChars="0" w:firstLine="480" w:firstLineChars="20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（4）固废</w:t>
      </w:r>
    </w:p>
    <w:p w14:paraId="617551B4">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本项目设置一般固废暂存间收集</w:t>
      </w:r>
      <w:r>
        <w:rPr>
          <w:rFonts w:hint="eastAsia" w:cs="Times New Roman"/>
          <w:color w:val="auto"/>
          <w:sz w:val="24"/>
          <w:szCs w:val="24"/>
          <w:lang w:val="en-US" w:eastAsia="zh-CN"/>
        </w:rPr>
        <w:t>废包装材料、废边角料、不合格产品，收集后定期外售，废活性炭暂存于危险废物暂存间</w:t>
      </w:r>
      <w:r>
        <w:rPr>
          <w:rFonts w:hint="default" w:ascii="Times New Roman" w:hAnsi="Times New Roman" w:eastAsia="宋体" w:cs="Times New Roman"/>
          <w:color w:val="auto"/>
          <w:sz w:val="24"/>
          <w:szCs w:val="24"/>
          <w:lang w:val="en-US" w:eastAsia="zh-CN"/>
        </w:rPr>
        <w:t>，委托</w:t>
      </w:r>
      <w:r>
        <w:rPr>
          <w:rFonts w:hint="eastAsia" w:cs="Times New Roman"/>
          <w:color w:val="auto"/>
          <w:sz w:val="24"/>
          <w:szCs w:val="24"/>
          <w:lang w:val="en-US" w:eastAsia="zh-CN"/>
        </w:rPr>
        <w:t>有资质单位</w:t>
      </w:r>
      <w:r>
        <w:rPr>
          <w:rFonts w:hint="default" w:ascii="Times New Roman" w:hAnsi="Times New Roman" w:eastAsia="宋体" w:cs="Times New Roman"/>
          <w:color w:val="auto"/>
          <w:sz w:val="24"/>
          <w:szCs w:val="24"/>
          <w:lang w:val="en-US" w:eastAsia="zh-CN"/>
        </w:rPr>
        <w:t>进行处理</w:t>
      </w:r>
      <w:r>
        <w:rPr>
          <w:rFonts w:hint="eastAsia" w:cs="Times New Roman"/>
          <w:color w:val="auto"/>
          <w:sz w:val="24"/>
          <w:szCs w:val="24"/>
          <w:lang w:val="en-US" w:eastAsia="zh-CN"/>
        </w:rPr>
        <w:t>，生活垃圾定期由环卫部门清运</w:t>
      </w:r>
      <w:r>
        <w:rPr>
          <w:rFonts w:hint="default" w:ascii="Times New Roman" w:hAnsi="Times New Roman" w:eastAsia="宋体" w:cs="Times New Roman"/>
          <w:color w:val="auto"/>
          <w:sz w:val="24"/>
          <w:szCs w:val="24"/>
          <w:lang w:val="en-US" w:eastAsia="zh-CN"/>
        </w:rPr>
        <w:t>。因此，本项目固体废物均可妥善处理处置，对周边环境质量影响较小。</w:t>
      </w:r>
    </w:p>
    <w:p w14:paraId="029AEFF7">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2" w:firstLineChars="200"/>
        <w:textAlignment w:val="auto"/>
        <w:rPr>
          <w:rFonts w:hint="default" w:ascii="Times New Roman" w:hAnsi="Times New Roman" w:eastAsia="宋体" w:cs="Times New Roman"/>
          <w:b w:val="0"/>
          <w:bCs/>
          <w:color w:val="auto"/>
          <w:sz w:val="24"/>
          <w:szCs w:val="24"/>
          <w:highlight w:val="none"/>
          <w:lang w:eastAsia="zh-CN"/>
        </w:rPr>
      </w:pPr>
      <w:r>
        <w:rPr>
          <w:rFonts w:hint="default" w:ascii="Times New Roman" w:hAnsi="Times New Roman" w:eastAsia="宋体" w:cs="Times New Roman"/>
          <w:b/>
          <w:bCs w:val="0"/>
          <w:color w:val="auto"/>
          <w:sz w:val="24"/>
          <w:szCs w:val="24"/>
          <w:highlight w:val="none"/>
          <w:lang w:eastAsia="zh-CN"/>
        </w:rPr>
        <w:t>四、环境保护设施调试效果</w:t>
      </w:r>
    </w:p>
    <w:p w14:paraId="086217D1">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auto"/>
          <w:sz w:val="24"/>
          <w:szCs w:val="24"/>
          <w:highlight w:val="none"/>
          <w:lang w:eastAsia="zh-CN"/>
        </w:rPr>
      </w:pPr>
      <w:r>
        <w:rPr>
          <w:rFonts w:hint="default" w:ascii="Times New Roman" w:hAnsi="Times New Roman" w:eastAsia="宋体" w:cs="Times New Roman"/>
          <w:b w:val="0"/>
          <w:bCs/>
          <w:color w:val="auto"/>
          <w:sz w:val="24"/>
          <w:szCs w:val="24"/>
          <w:highlight w:val="none"/>
          <w:lang w:eastAsia="zh-CN"/>
        </w:rPr>
        <w:t>根据《</w:t>
      </w:r>
      <w:r>
        <w:rPr>
          <w:rFonts w:hint="default" w:ascii="Times New Roman" w:hAnsi="Times New Roman" w:eastAsia="宋体" w:cs="Times New Roman"/>
          <w:b w:val="0"/>
          <w:bCs/>
          <w:color w:val="auto"/>
          <w:sz w:val="24"/>
          <w:szCs w:val="24"/>
          <w:highlight w:val="none"/>
          <w:lang w:val="en-US" w:eastAsia="zh-CN"/>
        </w:rPr>
        <w:t>河南驼人医疗器械集团有限公司年产2160万件Ⅱ类、Ⅲ类医疗器械项目</w:t>
      </w:r>
      <w:r>
        <w:rPr>
          <w:rFonts w:hint="default" w:ascii="Times New Roman" w:hAnsi="Times New Roman" w:eastAsia="宋体" w:cs="Times New Roman"/>
          <w:b w:val="0"/>
          <w:bCs/>
          <w:color w:val="auto"/>
          <w:sz w:val="24"/>
          <w:szCs w:val="24"/>
          <w:highlight w:val="none"/>
          <w:lang w:eastAsia="zh-CN"/>
        </w:rPr>
        <w:t>竣工环境保护验收监测报告》，监测期间，</w:t>
      </w:r>
      <w:r>
        <w:rPr>
          <w:rFonts w:hint="default" w:ascii="Times New Roman" w:hAnsi="Times New Roman" w:eastAsia="宋体" w:cs="Times New Roman"/>
          <w:b w:val="0"/>
          <w:bCs/>
          <w:color w:val="auto"/>
          <w:sz w:val="24"/>
          <w:szCs w:val="24"/>
          <w:highlight w:val="none"/>
          <w:lang w:val="en-US" w:eastAsia="zh-CN"/>
        </w:rPr>
        <w:t>年产2160万件Ⅱ类、Ⅲ类医疗器械项目</w:t>
      </w:r>
      <w:r>
        <w:rPr>
          <w:rFonts w:hint="default" w:ascii="Times New Roman" w:hAnsi="Times New Roman" w:eastAsia="宋体" w:cs="Times New Roman"/>
          <w:color w:val="auto"/>
          <w:sz w:val="24"/>
          <w:szCs w:val="24"/>
          <w:lang w:val="en-US" w:eastAsia="zh-CN"/>
        </w:rPr>
        <w:t>工况稳定，生产工况符合检测要求</w:t>
      </w:r>
      <w:r>
        <w:rPr>
          <w:rFonts w:hint="default" w:ascii="Times New Roman" w:hAnsi="Times New Roman" w:eastAsia="宋体" w:cs="Times New Roman"/>
          <w:b w:val="0"/>
          <w:bCs/>
          <w:color w:val="auto"/>
          <w:sz w:val="24"/>
          <w:szCs w:val="24"/>
          <w:highlight w:val="none"/>
          <w:lang w:eastAsia="zh-CN"/>
        </w:rPr>
        <w:t>。监测结果表明：</w:t>
      </w:r>
    </w:p>
    <w:p w14:paraId="75A428F6">
      <w:pPr>
        <w:pStyle w:val="17"/>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right="0" w:rightChars="0" w:firstLine="480" w:firstLineChars="200"/>
        <w:jc w:val="left"/>
        <w:textAlignment w:val="auto"/>
        <w:outlineLvl w:val="9"/>
        <w:rPr>
          <w:rFonts w:hint="default" w:ascii="Times New Roman" w:hAnsi="Times New Roman" w:eastAsia="宋体" w:cs="Times New Roman"/>
          <w:b w:val="0"/>
          <w:bCs/>
          <w:color w:val="auto"/>
          <w:sz w:val="24"/>
          <w:szCs w:val="24"/>
          <w:highlight w:val="none"/>
          <w:lang w:eastAsia="zh-CN"/>
        </w:rPr>
      </w:pPr>
      <w:r>
        <w:rPr>
          <w:rFonts w:hint="default" w:ascii="Times New Roman" w:hAnsi="Times New Roman" w:eastAsia="宋体" w:cs="Times New Roman"/>
          <w:b w:val="0"/>
          <w:bCs/>
          <w:color w:val="auto"/>
          <w:sz w:val="24"/>
          <w:szCs w:val="24"/>
          <w:highlight w:val="none"/>
          <w:lang w:eastAsia="zh-CN"/>
        </w:rPr>
        <w:t>（</w:t>
      </w:r>
      <w:r>
        <w:rPr>
          <w:rFonts w:hint="eastAsia" w:ascii="Times New Roman" w:hAnsi="Times New Roman" w:cs="Times New Roman"/>
          <w:b w:val="0"/>
          <w:bCs/>
          <w:color w:val="auto"/>
          <w:sz w:val="24"/>
          <w:szCs w:val="24"/>
          <w:highlight w:val="none"/>
          <w:lang w:val="en-US" w:eastAsia="zh-CN"/>
        </w:rPr>
        <w:t>1</w:t>
      </w:r>
      <w:r>
        <w:rPr>
          <w:rFonts w:hint="default" w:ascii="Times New Roman" w:hAnsi="Times New Roman" w:eastAsia="宋体" w:cs="Times New Roman"/>
          <w:b w:val="0"/>
          <w:bCs/>
          <w:color w:val="auto"/>
          <w:sz w:val="24"/>
          <w:szCs w:val="24"/>
          <w:highlight w:val="none"/>
          <w:lang w:eastAsia="zh-CN"/>
        </w:rPr>
        <w:t>）废气</w:t>
      </w:r>
    </w:p>
    <w:p w14:paraId="0EB9E950">
      <w:pPr>
        <w:keepNext w:val="0"/>
        <w:keepLines w:val="0"/>
        <w:pageBreakBefore w:val="0"/>
        <w:widowControl/>
        <w:kinsoku/>
        <w:wordWrap w:val="0"/>
        <w:overflowPunct/>
        <w:topLinePunct w:val="0"/>
        <w:autoSpaceDE/>
        <w:autoSpaceDN/>
        <w:bidi w:val="0"/>
        <w:adjustRightInd w:val="0"/>
        <w:snapToGrid w:val="0"/>
        <w:spacing w:after="0" w:line="500" w:lineRule="exact"/>
        <w:ind w:firstLine="480" w:firstLineChars="200"/>
        <w:textAlignment w:val="auto"/>
        <w:rPr>
          <w:rFonts w:hint="eastAsia" w:cs="Times New Roman" w:eastAsiaTheme="minorEastAsia"/>
          <w:b w:val="0"/>
          <w:bCs/>
          <w:color w:val="auto"/>
          <w:sz w:val="24"/>
          <w:szCs w:val="24"/>
          <w:lang w:val="en-US" w:eastAsia="zh-CN"/>
        </w:rPr>
      </w:pPr>
      <w:r>
        <w:rPr>
          <w:rFonts w:hint="default" w:ascii="Times New Roman" w:hAnsi="Times New Roman" w:cs="Times New Roman" w:eastAsiaTheme="minorEastAsia"/>
          <w:b w:val="0"/>
          <w:bCs/>
          <w:color w:val="auto"/>
          <w:sz w:val="24"/>
          <w:szCs w:val="24"/>
          <w:lang w:val="en-US" w:eastAsia="zh-CN"/>
        </w:rPr>
        <w:t>本项目</w:t>
      </w:r>
      <w:r>
        <w:rPr>
          <w:rFonts w:hint="eastAsia" w:cs="Times New Roman" w:eastAsiaTheme="minorEastAsia"/>
          <w:b w:val="0"/>
          <w:bCs/>
          <w:color w:val="auto"/>
          <w:sz w:val="24"/>
          <w:szCs w:val="24"/>
          <w:lang w:val="en-US" w:eastAsia="zh-CN"/>
        </w:rPr>
        <w:t>DA007</w:t>
      </w:r>
      <w:r>
        <w:rPr>
          <w:rFonts w:hint="default" w:ascii="Times New Roman" w:hAnsi="Times New Roman" w:cs="Times New Roman" w:eastAsiaTheme="minorEastAsia"/>
          <w:b w:val="0"/>
          <w:bCs/>
          <w:color w:val="auto"/>
          <w:sz w:val="24"/>
          <w:szCs w:val="24"/>
          <w:lang w:val="en-US" w:eastAsia="zh-CN"/>
        </w:rPr>
        <w:t>排气筒有组织废气</w:t>
      </w:r>
      <w:r>
        <w:rPr>
          <w:rFonts w:hint="eastAsia" w:cs="Times New Roman" w:eastAsiaTheme="minorEastAsia"/>
          <w:b w:val="0"/>
          <w:bCs/>
          <w:color w:val="auto"/>
          <w:sz w:val="24"/>
          <w:szCs w:val="24"/>
          <w:lang w:val="en-US" w:eastAsia="zh-CN"/>
        </w:rPr>
        <w:t>非甲烷总烃</w:t>
      </w:r>
      <w:r>
        <w:rPr>
          <w:rFonts w:hint="default" w:ascii="Times New Roman" w:hAnsi="Times New Roman" w:cs="Times New Roman" w:eastAsiaTheme="minorEastAsia"/>
          <w:b w:val="0"/>
          <w:bCs/>
          <w:color w:val="auto"/>
          <w:sz w:val="24"/>
          <w:szCs w:val="24"/>
          <w:lang w:val="en-US" w:eastAsia="zh-CN"/>
        </w:rPr>
        <w:t>经处理后</w:t>
      </w:r>
      <w:r>
        <w:rPr>
          <w:rFonts w:hint="eastAsia" w:cs="Times New Roman" w:eastAsiaTheme="minorEastAsia"/>
          <w:b w:val="0"/>
          <w:bCs/>
          <w:color w:val="auto"/>
          <w:sz w:val="24"/>
          <w:szCs w:val="24"/>
          <w:lang w:val="en-US" w:eastAsia="zh-CN"/>
        </w:rPr>
        <w:t>排放</w:t>
      </w:r>
      <w:r>
        <w:rPr>
          <w:rFonts w:hint="default" w:ascii="Times New Roman" w:hAnsi="Times New Roman" w:cs="Times New Roman" w:eastAsiaTheme="minorEastAsia"/>
          <w:b w:val="0"/>
          <w:bCs/>
          <w:color w:val="auto"/>
          <w:sz w:val="24"/>
          <w:szCs w:val="24"/>
          <w:lang w:val="en-US" w:eastAsia="zh-CN"/>
        </w:rPr>
        <w:t>浓度在</w:t>
      </w:r>
      <w:r>
        <w:rPr>
          <w:rFonts w:hint="eastAsia" w:cs="Times New Roman" w:eastAsiaTheme="minorEastAsia"/>
          <w:b w:val="0"/>
          <w:bCs/>
          <w:color w:val="auto"/>
          <w:sz w:val="24"/>
          <w:szCs w:val="24"/>
          <w:lang w:val="en-US" w:eastAsia="zh-CN"/>
        </w:rPr>
        <w:t>3.41</w:t>
      </w:r>
      <w:r>
        <w:rPr>
          <w:rFonts w:hint="default" w:ascii="Times New Roman" w:hAnsi="Times New Roman" w:cs="Times New Roman" w:eastAsiaTheme="minorEastAsia"/>
          <w:b w:val="0"/>
          <w:bCs/>
          <w:color w:val="auto"/>
          <w:sz w:val="24"/>
          <w:szCs w:val="24"/>
          <w:lang w:val="en-US" w:eastAsia="zh-CN"/>
        </w:rPr>
        <w:t>-</w:t>
      </w:r>
      <w:r>
        <w:rPr>
          <w:rFonts w:hint="eastAsia" w:cs="Times New Roman" w:eastAsiaTheme="minorEastAsia"/>
          <w:b w:val="0"/>
          <w:bCs/>
          <w:color w:val="auto"/>
          <w:sz w:val="24"/>
          <w:szCs w:val="24"/>
          <w:lang w:val="en-US" w:eastAsia="zh-CN"/>
        </w:rPr>
        <w:t>3.65</w:t>
      </w:r>
      <w:r>
        <w:rPr>
          <w:rFonts w:hint="default" w:ascii="Times New Roman" w:hAnsi="Times New Roman" w:cs="Times New Roman" w:eastAsiaTheme="minorEastAsia"/>
          <w:b w:val="0"/>
          <w:bCs/>
          <w:color w:val="auto"/>
          <w:sz w:val="24"/>
          <w:szCs w:val="24"/>
          <w:lang w:val="en-US" w:eastAsia="zh-CN"/>
        </w:rPr>
        <w:t>mg/m</w:t>
      </w:r>
      <w:r>
        <w:rPr>
          <w:rFonts w:hint="default" w:ascii="Times New Roman" w:hAnsi="Times New Roman" w:cs="Times New Roman" w:eastAsiaTheme="minorEastAsia"/>
          <w:b w:val="0"/>
          <w:bCs/>
          <w:color w:val="auto"/>
          <w:sz w:val="24"/>
          <w:szCs w:val="24"/>
          <w:vertAlign w:val="superscript"/>
          <w:lang w:val="en-US" w:eastAsia="zh-CN"/>
        </w:rPr>
        <w:t>3</w:t>
      </w:r>
      <w:r>
        <w:rPr>
          <w:rFonts w:hint="default" w:ascii="Times New Roman" w:hAnsi="Times New Roman" w:cs="Times New Roman" w:eastAsiaTheme="minorEastAsia"/>
          <w:b w:val="0"/>
          <w:bCs/>
          <w:color w:val="auto"/>
          <w:sz w:val="24"/>
          <w:szCs w:val="24"/>
          <w:lang w:val="en-US" w:eastAsia="zh-CN"/>
        </w:rPr>
        <w:t>之间</w:t>
      </w:r>
      <w:r>
        <w:rPr>
          <w:rFonts w:hint="eastAsia" w:cs="Times New Roman" w:eastAsiaTheme="minorEastAsia"/>
          <w:b w:val="0"/>
          <w:bCs/>
          <w:color w:val="auto"/>
          <w:sz w:val="24"/>
          <w:szCs w:val="24"/>
          <w:lang w:val="en-US" w:eastAsia="zh-CN"/>
        </w:rPr>
        <w:t>，氯化氢排放浓度及排放速率未检出，氯乙烯排放浓度及排放速率未检出，满足《大气污染物综合排放标准》（GB16297-1996）表2二级；《关于全省开展工业企业挥发性有机物专项治理工作中排放建议值的通知》（豫环攻坚办[2017]162号）的相关要求；《橡胶制品工业污染物排放标准》（GB27632-2011）；《河南省重污染天气重点行业应急减排措施制定技术指南》（2021年修订版）塑料制品A级要求。</w:t>
      </w:r>
    </w:p>
    <w:p w14:paraId="0097A14B">
      <w:pPr>
        <w:keepNext w:val="0"/>
        <w:keepLines w:val="0"/>
        <w:pageBreakBefore w:val="0"/>
        <w:widowControl/>
        <w:kinsoku/>
        <w:wordWrap/>
        <w:overflowPunct/>
        <w:topLinePunct w:val="0"/>
        <w:autoSpaceDE/>
        <w:autoSpaceDN/>
        <w:bidi w:val="0"/>
        <w:adjustRightInd w:val="0"/>
        <w:snapToGrid w:val="0"/>
        <w:spacing w:after="0" w:line="500" w:lineRule="exact"/>
        <w:ind w:firstLine="480" w:firstLineChars="200"/>
        <w:textAlignment w:val="auto"/>
        <w:rPr>
          <w:rFonts w:hint="default"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本项目无组织废气非甲烷总烃</w:t>
      </w:r>
      <w:r>
        <w:rPr>
          <w:rFonts w:hint="eastAsia" w:cs="Times New Roman" w:eastAsiaTheme="minorEastAsia"/>
          <w:color w:val="auto"/>
          <w:sz w:val="24"/>
          <w:szCs w:val="24"/>
          <w:lang w:val="en-US" w:eastAsia="zh-CN"/>
        </w:rPr>
        <w:t>排放浓度</w:t>
      </w:r>
      <w:r>
        <w:rPr>
          <w:rFonts w:hint="eastAsia" w:ascii="Times New Roman" w:hAnsi="Times New Roman" w:cs="Times New Roman" w:eastAsiaTheme="minorEastAsia"/>
          <w:color w:val="auto"/>
          <w:sz w:val="24"/>
          <w:szCs w:val="24"/>
          <w:lang w:val="en-US" w:eastAsia="zh-CN"/>
        </w:rPr>
        <w:t>为</w:t>
      </w:r>
      <w:r>
        <w:rPr>
          <w:rFonts w:hint="eastAsia" w:cs="Times New Roman" w:eastAsiaTheme="minorEastAsia"/>
          <w:b w:val="0"/>
          <w:bCs/>
          <w:color w:val="auto"/>
          <w:sz w:val="24"/>
          <w:szCs w:val="24"/>
          <w:lang w:val="en-US" w:eastAsia="zh-CN"/>
        </w:rPr>
        <w:t>0.53</w:t>
      </w:r>
      <w:r>
        <w:rPr>
          <w:rFonts w:hint="default" w:ascii="Times New Roman" w:hAnsi="Times New Roman" w:cs="Times New Roman" w:eastAsiaTheme="minorEastAsia"/>
          <w:b w:val="0"/>
          <w:bCs/>
          <w:color w:val="auto"/>
          <w:sz w:val="24"/>
          <w:szCs w:val="24"/>
          <w:lang w:val="en-US" w:eastAsia="zh-CN"/>
        </w:rPr>
        <w:t>-</w:t>
      </w:r>
      <w:r>
        <w:rPr>
          <w:rFonts w:hint="eastAsia" w:cs="Times New Roman" w:eastAsiaTheme="minorEastAsia"/>
          <w:b w:val="0"/>
          <w:bCs/>
          <w:color w:val="auto"/>
          <w:sz w:val="24"/>
          <w:szCs w:val="24"/>
          <w:lang w:val="en-US" w:eastAsia="zh-CN"/>
        </w:rPr>
        <w:t>1.16</w:t>
      </w:r>
      <w:r>
        <w:rPr>
          <w:rFonts w:hint="default" w:ascii="Times New Roman" w:hAnsi="Times New Roman" w:cs="Times New Roman" w:eastAsiaTheme="minorEastAsia"/>
          <w:b w:val="0"/>
          <w:bCs/>
          <w:color w:val="auto"/>
          <w:sz w:val="24"/>
          <w:szCs w:val="24"/>
          <w:lang w:val="en-US" w:eastAsia="zh-CN"/>
        </w:rPr>
        <w:t>mg/m</w:t>
      </w:r>
      <w:r>
        <w:rPr>
          <w:rFonts w:hint="default" w:ascii="Times New Roman" w:hAnsi="Times New Roman" w:cs="Times New Roman" w:eastAsiaTheme="minorEastAsia"/>
          <w:b w:val="0"/>
          <w:bCs/>
          <w:color w:val="auto"/>
          <w:sz w:val="24"/>
          <w:szCs w:val="24"/>
          <w:vertAlign w:val="superscript"/>
          <w:lang w:val="en-US" w:eastAsia="zh-CN"/>
        </w:rPr>
        <w:t>3</w:t>
      </w:r>
      <w:r>
        <w:rPr>
          <w:rFonts w:hint="eastAsia" w:ascii="Times New Roman" w:hAnsi="Times New Roman" w:cs="Times New Roman" w:eastAsiaTheme="minorEastAsia"/>
          <w:color w:val="auto"/>
          <w:sz w:val="24"/>
          <w:szCs w:val="24"/>
          <w:lang w:val="en-US" w:eastAsia="zh-CN"/>
        </w:rPr>
        <w:t>，满足《关于全省开展工业企业挥发性有机物专项治理工作中排放建议值的通知》豫环攻坚办[2017]162 号）</w:t>
      </w:r>
      <w:r>
        <w:rPr>
          <w:rFonts w:hint="eastAsia" w:cs="Times New Roman" w:eastAsiaTheme="minorEastAsia"/>
          <w:color w:val="auto"/>
          <w:sz w:val="24"/>
          <w:szCs w:val="24"/>
          <w:lang w:val="en-US" w:eastAsia="zh-CN"/>
        </w:rPr>
        <w:t>标准要求；</w:t>
      </w:r>
      <w:r>
        <w:rPr>
          <w:rFonts w:hint="eastAsia" w:ascii="Times New Roman" w:hAnsi="Times New Roman" w:cs="Times New Roman" w:eastAsiaTheme="minorEastAsia"/>
          <w:color w:val="auto"/>
          <w:sz w:val="24"/>
          <w:szCs w:val="24"/>
          <w:lang w:val="en-US" w:eastAsia="zh-CN"/>
        </w:rPr>
        <w:t>无组织废气</w:t>
      </w:r>
      <w:r>
        <w:rPr>
          <w:rFonts w:hint="eastAsia" w:cs="Times New Roman" w:eastAsiaTheme="minorEastAsia"/>
          <w:color w:val="auto"/>
          <w:sz w:val="24"/>
          <w:szCs w:val="24"/>
          <w:lang w:val="en-US" w:eastAsia="zh-CN"/>
        </w:rPr>
        <w:t>氯化氢排放浓度</w:t>
      </w:r>
      <w:r>
        <w:rPr>
          <w:rFonts w:hint="eastAsia" w:ascii="Times New Roman" w:hAnsi="Times New Roman" w:cs="Times New Roman" w:eastAsiaTheme="minorEastAsia"/>
          <w:color w:val="auto"/>
          <w:sz w:val="24"/>
          <w:szCs w:val="24"/>
          <w:lang w:val="en-US" w:eastAsia="zh-CN"/>
        </w:rPr>
        <w:t>为</w:t>
      </w:r>
      <w:r>
        <w:rPr>
          <w:rFonts w:hint="eastAsia" w:cs="Times New Roman" w:eastAsiaTheme="minorEastAsia"/>
          <w:b w:val="0"/>
          <w:bCs/>
          <w:color w:val="auto"/>
          <w:sz w:val="24"/>
          <w:szCs w:val="24"/>
          <w:lang w:val="en-US" w:eastAsia="zh-CN"/>
        </w:rPr>
        <w:t>0.06</w:t>
      </w:r>
      <w:r>
        <w:rPr>
          <w:rFonts w:hint="default" w:ascii="Times New Roman" w:hAnsi="Times New Roman" w:cs="Times New Roman" w:eastAsiaTheme="minorEastAsia"/>
          <w:b w:val="0"/>
          <w:bCs/>
          <w:color w:val="auto"/>
          <w:sz w:val="24"/>
          <w:szCs w:val="24"/>
          <w:lang w:val="en-US" w:eastAsia="zh-CN"/>
        </w:rPr>
        <w:t>-</w:t>
      </w:r>
      <w:r>
        <w:rPr>
          <w:rFonts w:hint="eastAsia" w:cs="Times New Roman" w:eastAsiaTheme="minorEastAsia"/>
          <w:b w:val="0"/>
          <w:bCs/>
          <w:color w:val="auto"/>
          <w:sz w:val="24"/>
          <w:szCs w:val="24"/>
          <w:lang w:val="en-US" w:eastAsia="zh-CN"/>
        </w:rPr>
        <w:t>0.10</w:t>
      </w:r>
      <w:r>
        <w:rPr>
          <w:rFonts w:hint="default" w:ascii="Times New Roman" w:hAnsi="Times New Roman" w:cs="Times New Roman" w:eastAsiaTheme="minorEastAsia"/>
          <w:b w:val="0"/>
          <w:bCs/>
          <w:color w:val="auto"/>
          <w:sz w:val="24"/>
          <w:szCs w:val="24"/>
          <w:lang w:val="en-US" w:eastAsia="zh-CN"/>
        </w:rPr>
        <w:t>mg/m</w:t>
      </w:r>
      <w:r>
        <w:rPr>
          <w:rFonts w:hint="default" w:ascii="Times New Roman" w:hAnsi="Times New Roman" w:cs="Times New Roman" w:eastAsiaTheme="minorEastAsia"/>
          <w:b w:val="0"/>
          <w:bCs/>
          <w:color w:val="auto"/>
          <w:sz w:val="24"/>
          <w:szCs w:val="24"/>
          <w:vertAlign w:val="superscript"/>
          <w:lang w:val="en-US" w:eastAsia="zh-CN"/>
        </w:rPr>
        <w:t>3</w:t>
      </w:r>
      <w:r>
        <w:rPr>
          <w:rFonts w:hint="eastAsia" w:ascii="Times New Roman" w:hAnsi="Times New Roman" w:cs="Times New Roman" w:eastAsiaTheme="minorEastAsia"/>
          <w:color w:val="auto"/>
          <w:sz w:val="24"/>
          <w:szCs w:val="24"/>
          <w:lang w:val="en-US" w:eastAsia="zh-CN"/>
        </w:rPr>
        <w:t>，无组织废气</w:t>
      </w:r>
      <w:r>
        <w:rPr>
          <w:rFonts w:hint="eastAsia" w:cs="Times New Roman" w:eastAsiaTheme="minorEastAsia"/>
          <w:color w:val="auto"/>
          <w:sz w:val="24"/>
          <w:szCs w:val="24"/>
          <w:lang w:val="en-US" w:eastAsia="zh-CN"/>
        </w:rPr>
        <w:t>氯化氢排放浓度</w:t>
      </w:r>
      <w:r>
        <w:rPr>
          <w:rFonts w:hint="eastAsia" w:ascii="Times New Roman" w:hAnsi="Times New Roman" w:cs="Times New Roman" w:eastAsiaTheme="minorEastAsia"/>
          <w:color w:val="auto"/>
          <w:sz w:val="24"/>
          <w:szCs w:val="24"/>
          <w:lang w:val="en-US" w:eastAsia="zh-CN"/>
        </w:rPr>
        <w:t>为</w:t>
      </w:r>
      <w:r>
        <w:rPr>
          <w:rFonts w:hint="eastAsia" w:cs="Times New Roman" w:eastAsiaTheme="minorEastAsia"/>
          <w:color w:val="auto"/>
          <w:sz w:val="24"/>
          <w:szCs w:val="24"/>
          <w:lang w:val="en-US" w:eastAsia="zh-CN"/>
        </w:rPr>
        <w:t>未检出，满足《大气污染物综合排放标准》（GB16297-1996）表2二级要求。</w:t>
      </w:r>
    </w:p>
    <w:p w14:paraId="26D2CC55">
      <w:pPr>
        <w:pStyle w:val="17"/>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right="0" w:rightChars="0" w:firstLine="480" w:firstLineChars="20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eastAsia" w:ascii="Times New Roman" w:hAnsi="Times New Roman" w:cs="Times New Roman"/>
          <w:b w:val="0"/>
          <w:bCs/>
          <w:color w:val="auto"/>
          <w:sz w:val="24"/>
          <w:szCs w:val="24"/>
          <w:highlight w:val="none"/>
          <w:lang w:eastAsia="zh-CN"/>
        </w:rPr>
        <w:t>（</w:t>
      </w:r>
      <w:r>
        <w:rPr>
          <w:rFonts w:hint="eastAsia" w:ascii="Times New Roman" w:hAnsi="Times New Roman" w:cs="Times New Roman"/>
          <w:b w:val="0"/>
          <w:bCs/>
          <w:color w:val="auto"/>
          <w:sz w:val="24"/>
          <w:szCs w:val="24"/>
          <w:highlight w:val="none"/>
          <w:lang w:val="en-US" w:eastAsia="zh-CN"/>
        </w:rPr>
        <w:t>2</w:t>
      </w:r>
      <w:r>
        <w:rPr>
          <w:rFonts w:hint="eastAsia" w:ascii="Times New Roman" w:hAnsi="Times New Roman" w:cs="Times New Roman"/>
          <w:b w:val="0"/>
          <w:bCs/>
          <w:color w:val="auto"/>
          <w:sz w:val="24"/>
          <w:szCs w:val="24"/>
          <w:highlight w:val="none"/>
          <w:lang w:eastAsia="zh-CN"/>
        </w:rPr>
        <w:t>）</w:t>
      </w:r>
      <w:r>
        <w:rPr>
          <w:rFonts w:hint="eastAsia" w:ascii="Times New Roman" w:hAnsi="Times New Roman" w:cs="Times New Roman"/>
          <w:b w:val="0"/>
          <w:bCs/>
          <w:color w:val="auto"/>
          <w:sz w:val="24"/>
          <w:szCs w:val="24"/>
          <w:highlight w:val="none"/>
          <w:lang w:val="en-US" w:eastAsia="zh-CN"/>
        </w:rPr>
        <w:t>废水</w:t>
      </w:r>
    </w:p>
    <w:p w14:paraId="07020503">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480" w:lineRule="exact"/>
        <w:ind w:left="0" w:leftChars="0" w:right="0" w:rightChars="0" w:firstLine="480" w:firstLineChars="200"/>
        <w:jc w:val="left"/>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根据检测结果，本项目</w:t>
      </w:r>
      <w:r>
        <w:rPr>
          <w:rFonts w:hint="eastAsia" w:cs="Times New Roman" w:eastAsiaTheme="minorEastAsia"/>
          <w:color w:val="auto"/>
          <w:sz w:val="24"/>
          <w:szCs w:val="24"/>
          <w:lang w:val="en-US" w:eastAsia="zh-CN"/>
        </w:rPr>
        <w:t>混合废水</w:t>
      </w:r>
      <w:r>
        <w:rPr>
          <w:rFonts w:hint="default" w:ascii="Times New Roman" w:hAnsi="Times New Roman" w:cs="Times New Roman" w:eastAsiaTheme="minorEastAsia"/>
          <w:color w:val="auto"/>
          <w:sz w:val="24"/>
          <w:szCs w:val="24"/>
          <w:lang w:val="en-US" w:eastAsia="zh-CN"/>
        </w:rPr>
        <w:t>经厂区化粪池处理后</w:t>
      </w:r>
      <w:r>
        <w:rPr>
          <w:rFonts w:hint="eastAsia" w:cs="Times New Roman" w:eastAsiaTheme="minorEastAsia"/>
          <w:color w:val="auto"/>
          <w:sz w:val="24"/>
          <w:szCs w:val="24"/>
          <w:lang w:val="en-US" w:eastAsia="zh-CN"/>
        </w:rPr>
        <w:t>pH为7.8-8.0之间，</w:t>
      </w:r>
      <w:r>
        <w:rPr>
          <w:rFonts w:hint="default" w:ascii="Times New Roman" w:hAnsi="Times New Roman" w:cs="Times New Roman" w:eastAsiaTheme="minorEastAsia"/>
          <w:color w:val="auto"/>
          <w:sz w:val="24"/>
          <w:szCs w:val="24"/>
          <w:lang w:val="en-US" w:eastAsia="zh-CN"/>
        </w:rPr>
        <w:t>BOD</w:t>
      </w:r>
      <w:r>
        <w:rPr>
          <w:rFonts w:hint="default" w:ascii="Times New Roman" w:hAnsi="Times New Roman" w:cs="Times New Roman" w:eastAsiaTheme="minorEastAsia"/>
          <w:color w:val="auto"/>
          <w:sz w:val="24"/>
          <w:szCs w:val="24"/>
          <w:vertAlign w:val="subscript"/>
          <w:lang w:val="en-US" w:eastAsia="zh-CN"/>
        </w:rPr>
        <w:t>5</w:t>
      </w:r>
      <w:r>
        <w:rPr>
          <w:rFonts w:hint="eastAsia" w:cs="Times New Roman" w:eastAsiaTheme="minorEastAsia"/>
          <w:color w:val="auto"/>
          <w:sz w:val="24"/>
          <w:szCs w:val="24"/>
          <w:vertAlign w:val="baseline"/>
          <w:lang w:val="en-US" w:eastAsia="zh-CN"/>
        </w:rPr>
        <w:t>浓度</w:t>
      </w:r>
      <w:r>
        <w:rPr>
          <w:rFonts w:hint="default" w:ascii="Times New Roman" w:hAnsi="Times New Roman" w:cs="Times New Roman" w:eastAsiaTheme="minorEastAsia"/>
          <w:color w:val="auto"/>
          <w:sz w:val="24"/>
          <w:szCs w:val="24"/>
          <w:lang w:val="en-US" w:eastAsia="zh-CN"/>
        </w:rPr>
        <w:t>为</w:t>
      </w:r>
      <w:r>
        <w:rPr>
          <w:rFonts w:hint="eastAsia" w:cs="Times New Roman" w:eastAsiaTheme="minorEastAsia"/>
          <w:color w:val="auto"/>
          <w:sz w:val="24"/>
          <w:szCs w:val="24"/>
          <w:lang w:val="en-US" w:eastAsia="zh-CN"/>
        </w:rPr>
        <w:t>44.3-49.7</w:t>
      </w:r>
      <w:r>
        <w:rPr>
          <w:rFonts w:hint="default" w:ascii="Times New Roman" w:hAnsi="Times New Roman" w:cs="Times New Roman" w:eastAsiaTheme="minorEastAsia"/>
          <w:color w:val="auto"/>
          <w:sz w:val="24"/>
          <w:szCs w:val="24"/>
          <w:lang w:val="en-US" w:eastAsia="zh-CN"/>
        </w:rPr>
        <w:t>mg/L</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COD</w:t>
      </w:r>
      <w:r>
        <w:rPr>
          <w:rFonts w:hint="eastAsia" w:cs="Times New Roman" w:eastAsiaTheme="minorEastAsia"/>
          <w:color w:val="auto"/>
          <w:sz w:val="24"/>
          <w:szCs w:val="24"/>
          <w:lang w:val="en-US" w:eastAsia="zh-CN"/>
        </w:rPr>
        <w:t>浓度</w:t>
      </w:r>
      <w:r>
        <w:rPr>
          <w:rFonts w:hint="default" w:ascii="Times New Roman" w:hAnsi="Times New Roman" w:cs="Times New Roman" w:eastAsiaTheme="minorEastAsia"/>
          <w:color w:val="auto"/>
          <w:sz w:val="24"/>
          <w:szCs w:val="24"/>
          <w:lang w:val="en-US" w:eastAsia="zh-CN"/>
        </w:rPr>
        <w:t>为</w:t>
      </w:r>
      <w:r>
        <w:rPr>
          <w:rFonts w:hint="eastAsia" w:cs="Times New Roman" w:eastAsiaTheme="minorEastAsia"/>
          <w:color w:val="auto"/>
          <w:sz w:val="24"/>
          <w:szCs w:val="24"/>
          <w:lang w:val="en-US" w:eastAsia="zh-CN"/>
        </w:rPr>
        <w:t>181-192</w:t>
      </w:r>
      <w:r>
        <w:rPr>
          <w:rFonts w:hint="default" w:ascii="Times New Roman" w:hAnsi="Times New Roman" w:cs="Times New Roman" w:eastAsiaTheme="minorEastAsia"/>
          <w:color w:val="auto"/>
          <w:sz w:val="24"/>
          <w:szCs w:val="24"/>
          <w:lang w:val="en-US" w:eastAsia="zh-CN"/>
        </w:rPr>
        <w:t>mg/L</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SS</w:t>
      </w:r>
      <w:r>
        <w:rPr>
          <w:rFonts w:hint="eastAsia" w:cs="Times New Roman" w:eastAsiaTheme="minorEastAsia"/>
          <w:color w:val="auto"/>
          <w:sz w:val="24"/>
          <w:szCs w:val="24"/>
          <w:lang w:val="en-US" w:eastAsia="zh-CN"/>
        </w:rPr>
        <w:t>浓度</w:t>
      </w:r>
      <w:r>
        <w:rPr>
          <w:rFonts w:hint="default" w:ascii="Times New Roman" w:hAnsi="Times New Roman" w:cs="Times New Roman" w:eastAsiaTheme="minorEastAsia"/>
          <w:color w:val="auto"/>
          <w:sz w:val="24"/>
          <w:szCs w:val="24"/>
          <w:lang w:val="en-US" w:eastAsia="zh-CN"/>
        </w:rPr>
        <w:t>为</w:t>
      </w:r>
      <w:r>
        <w:rPr>
          <w:rFonts w:hint="eastAsia" w:cs="Times New Roman" w:eastAsiaTheme="minorEastAsia"/>
          <w:color w:val="auto"/>
          <w:sz w:val="24"/>
          <w:szCs w:val="24"/>
          <w:lang w:val="en-US" w:eastAsia="zh-CN"/>
        </w:rPr>
        <w:t>42-48</w:t>
      </w:r>
      <w:r>
        <w:rPr>
          <w:rFonts w:hint="default" w:ascii="Times New Roman" w:hAnsi="Times New Roman" w:cs="Times New Roman" w:eastAsiaTheme="minorEastAsia"/>
          <w:color w:val="auto"/>
          <w:sz w:val="24"/>
          <w:szCs w:val="24"/>
          <w:lang w:val="en-US" w:eastAsia="zh-CN"/>
        </w:rPr>
        <w:t>mg/L</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氨氮</w:t>
      </w:r>
      <w:r>
        <w:rPr>
          <w:rFonts w:hint="eastAsia" w:cs="Times New Roman" w:eastAsiaTheme="minorEastAsia"/>
          <w:color w:val="auto"/>
          <w:sz w:val="24"/>
          <w:szCs w:val="24"/>
          <w:lang w:val="en-US" w:eastAsia="zh-CN"/>
        </w:rPr>
        <w:t>浓度为1.61-1.66</w:t>
      </w:r>
      <w:r>
        <w:rPr>
          <w:rFonts w:hint="default" w:ascii="Times New Roman" w:hAnsi="Times New Roman" w:cs="Times New Roman" w:eastAsiaTheme="minorEastAsia"/>
          <w:color w:val="auto"/>
          <w:sz w:val="24"/>
          <w:szCs w:val="24"/>
          <w:lang w:val="en-US" w:eastAsia="zh-CN"/>
        </w:rPr>
        <w:t>mg/L</w:t>
      </w:r>
      <w:r>
        <w:rPr>
          <w:rFonts w:hint="eastAsia" w:cs="Times New Roman" w:eastAsiaTheme="minorEastAsia"/>
          <w:color w:val="auto"/>
          <w:sz w:val="24"/>
          <w:szCs w:val="24"/>
          <w:lang w:val="en-US" w:eastAsia="zh-CN"/>
        </w:rPr>
        <w:t>、TN浓度为5.14-6.29</w:t>
      </w:r>
      <w:r>
        <w:rPr>
          <w:rFonts w:hint="default" w:ascii="Times New Roman" w:hAnsi="Times New Roman" w:cs="Times New Roman" w:eastAsiaTheme="minorEastAsia"/>
          <w:color w:val="auto"/>
          <w:sz w:val="24"/>
          <w:szCs w:val="24"/>
          <w:lang w:val="en-US" w:eastAsia="zh-CN"/>
        </w:rPr>
        <w:t>mg/L</w:t>
      </w:r>
      <w:r>
        <w:rPr>
          <w:rFonts w:hint="eastAsia" w:cs="Times New Roman" w:eastAsiaTheme="minorEastAsia"/>
          <w:color w:val="auto"/>
          <w:sz w:val="24"/>
          <w:szCs w:val="24"/>
          <w:lang w:val="en-US" w:eastAsia="zh-CN"/>
        </w:rPr>
        <w:t>、TP浓度为1.44-1.51</w:t>
      </w:r>
      <w:r>
        <w:rPr>
          <w:rFonts w:hint="default" w:ascii="Times New Roman" w:hAnsi="Times New Roman" w:cs="Times New Roman" w:eastAsiaTheme="minorEastAsia"/>
          <w:color w:val="auto"/>
          <w:sz w:val="24"/>
          <w:szCs w:val="24"/>
          <w:lang w:val="en-US" w:eastAsia="zh-CN"/>
        </w:rPr>
        <w:t>mg/L</w:t>
      </w:r>
      <w:r>
        <w:rPr>
          <w:rFonts w:hint="eastAsia"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均满足《污水综合排放标准》（GB8978-1996）表4三级标准</w:t>
      </w:r>
      <w:r>
        <w:rPr>
          <w:rFonts w:hint="eastAsia" w:ascii="Times New Roman" w:hAnsi="Times New Roman" w:cs="Times New Roman" w:eastAsiaTheme="minorEastAsia"/>
          <w:color w:val="auto"/>
          <w:sz w:val="24"/>
          <w:szCs w:val="24"/>
          <w:lang w:val="en-US" w:eastAsia="zh-CN"/>
        </w:rPr>
        <w:t>和长垣</w:t>
      </w:r>
      <w:r>
        <w:rPr>
          <w:rFonts w:hint="eastAsia" w:cs="Times New Roman" w:eastAsiaTheme="minorEastAsia"/>
          <w:color w:val="auto"/>
          <w:sz w:val="24"/>
          <w:szCs w:val="24"/>
          <w:lang w:val="en-US" w:eastAsia="zh-CN"/>
        </w:rPr>
        <w:t>市第二</w:t>
      </w:r>
      <w:r>
        <w:rPr>
          <w:rFonts w:hint="eastAsia" w:ascii="Times New Roman" w:hAnsi="Times New Roman" w:cs="Times New Roman" w:eastAsiaTheme="minorEastAsia"/>
          <w:color w:val="auto"/>
          <w:sz w:val="24"/>
          <w:szCs w:val="24"/>
          <w:lang w:val="en-US" w:eastAsia="zh-CN"/>
        </w:rPr>
        <w:t>污水处理厂收水标准</w:t>
      </w:r>
      <w:r>
        <w:rPr>
          <w:rFonts w:hint="default" w:ascii="Times New Roman" w:hAnsi="Times New Roman" w:cs="Times New Roman" w:eastAsiaTheme="minorEastAsia"/>
          <w:color w:val="auto"/>
          <w:sz w:val="24"/>
          <w:szCs w:val="24"/>
          <w:lang w:val="en-US" w:eastAsia="zh-CN"/>
        </w:rPr>
        <w:t>。</w:t>
      </w:r>
    </w:p>
    <w:p w14:paraId="4FEF7FE9">
      <w:pPr>
        <w:pStyle w:val="17"/>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right="0" w:rightChars="0" w:firstLine="480" w:firstLineChars="200"/>
        <w:jc w:val="left"/>
        <w:textAlignment w:val="auto"/>
        <w:outlineLvl w:val="9"/>
        <w:rPr>
          <w:rFonts w:hint="eastAsia" w:ascii="Times New Roman" w:hAnsi="Times New Roman" w:cs="Times New Roman" w:eastAsiaTheme="minorEastAsia"/>
          <w:color w:val="auto"/>
          <w:sz w:val="24"/>
          <w:szCs w:val="24"/>
          <w:lang w:val="en-US" w:eastAsia="zh-CN"/>
        </w:rPr>
      </w:pPr>
      <w:r>
        <w:rPr>
          <w:rFonts w:hint="default" w:ascii="Times New Roman" w:hAnsi="Times New Roman" w:eastAsia="宋体" w:cs="Times New Roman"/>
          <w:b w:val="0"/>
          <w:bCs/>
          <w:color w:val="auto"/>
          <w:sz w:val="24"/>
          <w:szCs w:val="24"/>
          <w:highlight w:val="none"/>
        </w:rPr>
        <w:t>噪声</w:t>
      </w:r>
    </w:p>
    <w:p w14:paraId="2594941A">
      <w:pPr>
        <w:pStyle w:val="9"/>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根据检测结果，本项目昼间噪声在</w:t>
      </w:r>
      <w:r>
        <w:rPr>
          <w:rFonts w:hint="eastAsia" w:cs="Times New Roman" w:eastAsiaTheme="minorEastAsia"/>
          <w:color w:val="auto"/>
          <w:sz w:val="24"/>
          <w:szCs w:val="24"/>
          <w:lang w:val="en-US" w:eastAsia="zh-CN"/>
        </w:rPr>
        <w:t>52-55</w:t>
      </w:r>
      <w:r>
        <w:rPr>
          <w:rFonts w:hint="default" w:ascii="Times New Roman" w:hAnsi="Times New Roman" w:cs="Times New Roman" w:eastAsiaTheme="minorEastAsia"/>
          <w:color w:val="auto"/>
          <w:sz w:val="24"/>
          <w:szCs w:val="24"/>
          <w:lang w:val="en-US" w:eastAsia="zh-CN"/>
        </w:rPr>
        <w:t>dB（A）间</w:t>
      </w:r>
      <w:r>
        <w:rPr>
          <w:rFonts w:hint="eastAsia" w:ascii="Times New Roman" w:hAnsi="Times New Roman" w:cs="Times New Roman" w:eastAsiaTheme="minorEastAsia"/>
          <w:color w:val="auto"/>
          <w:sz w:val="24"/>
          <w:szCs w:val="24"/>
          <w:lang w:val="en-US" w:eastAsia="zh-CN"/>
        </w:rPr>
        <w:t>，</w:t>
      </w:r>
      <w:r>
        <w:rPr>
          <w:rFonts w:hint="eastAsia" w:cs="Times New Roman" w:eastAsiaTheme="minorEastAsia"/>
          <w:color w:val="auto"/>
          <w:sz w:val="24"/>
          <w:szCs w:val="24"/>
          <w:lang w:val="en-US" w:eastAsia="zh-CN"/>
        </w:rPr>
        <w:t>满足</w:t>
      </w:r>
      <w:r>
        <w:rPr>
          <w:rFonts w:hint="default" w:ascii="Times New Roman" w:hAnsi="Times New Roman" w:cs="Times New Roman" w:eastAsiaTheme="minorEastAsia"/>
          <w:color w:val="auto"/>
          <w:sz w:val="24"/>
          <w:szCs w:val="24"/>
          <w:lang w:val="en-US" w:eastAsia="zh-CN"/>
        </w:rPr>
        <w:t>《工业企业厂界环境噪声排放标准》（GB12348-2008）2类标准要求</w:t>
      </w:r>
      <w:r>
        <w:rPr>
          <w:rFonts w:hint="eastAsia" w:ascii="Times New Roman" w:hAnsi="Times New Roman" w:cs="Times New Roman" w:eastAsiaTheme="minorEastAsia"/>
          <w:color w:val="auto"/>
          <w:sz w:val="24"/>
          <w:szCs w:val="24"/>
          <w:lang w:val="en-US" w:eastAsia="zh-CN"/>
        </w:rPr>
        <w:t>。</w:t>
      </w:r>
    </w:p>
    <w:p w14:paraId="314EC672">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480" w:lineRule="exact"/>
        <w:ind w:firstLine="480" w:firstLineChars="200"/>
        <w:jc w:val="left"/>
        <w:textAlignment w:val="auto"/>
        <w:outlineLvl w:val="9"/>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（4）固废</w:t>
      </w:r>
    </w:p>
    <w:p w14:paraId="05EC3C2A">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本项目设置一般固废暂存间收集</w:t>
      </w:r>
      <w:r>
        <w:rPr>
          <w:rFonts w:hint="eastAsia" w:cs="Times New Roman"/>
          <w:color w:val="auto"/>
          <w:sz w:val="24"/>
          <w:szCs w:val="24"/>
          <w:lang w:val="en-US" w:eastAsia="zh-CN"/>
        </w:rPr>
        <w:t>废包装材料、废边角料、不合格产品，收集后定期外售，废活性炭暂存于危险废物暂存间</w:t>
      </w:r>
      <w:r>
        <w:rPr>
          <w:rFonts w:hint="default" w:ascii="Times New Roman" w:hAnsi="Times New Roman" w:eastAsia="宋体" w:cs="Times New Roman"/>
          <w:color w:val="auto"/>
          <w:sz w:val="24"/>
          <w:szCs w:val="24"/>
          <w:lang w:val="en-US" w:eastAsia="zh-CN"/>
        </w:rPr>
        <w:t>，委托</w:t>
      </w:r>
      <w:r>
        <w:rPr>
          <w:rFonts w:hint="eastAsia" w:cs="Times New Roman"/>
          <w:color w:val="auto"/>
          <w:sz w:val="24"/>
          <w:szCs w:val="24"/>
          <w:lang w:val="en-US" w:eastAsia="zh-CN"/>
        </w:rPr>
        <w:t>有资质单位</w:t>
      </w:r>
      <w:r>
        <w:rPr>
          <w:rFonts w:hint="default" w:ascii="Times New Roman" w:hAnsi="Times New Roman" w:eastAsia="宋体" w:cs="Times New Roman"/>
          <w:color w:val="auto"/>
          <w:sz w:val="24"/>
          <w:szCs w:val="24"/>
          <w:lang w:val="en-US" w:eastAsia="zh-CN"/>
        </w:rPr>
        <w:t>进行处理</w:t>
      </w:r>
      <w:r>
        <w:rPr>
          <w:rFonts w:hint="eastAsia" w:cs="Times New Roman"/>
          <w:color w:val="auto"/>
          <w:sz w:val="24"/>
          <w:szCs w:val="24"/>
          <w:lang w:val="en-US" w:eastAsia="zh-CN"/>
        </w:rPr>
        <w:t>，生活垃圾定期由环卫部门清运</w:t>
      </w:r>
      <w:r>
        <w:rPr>
          <w:rFonts w:hint="default" w:ascii="Times New Roman" w:hAnsi="Times New Roman" w:eastAsia="宋体" w:cs="Times New Roman"/>
          <w:color w:val="auto"/>
          <w:sz w:val="24"/>
          <w:szCs w:val="24"/>
          <w:lang w:val="en-US" w:eastAsia="zh-CN"/>
        </w:rPr>
        <w:t>。因此，本项目固体废物均可妥善处理处置，对周边环境质量影响较小。</w:t>
      </w:r>
    </w:p>
    <w:p w14:paraId="16589AD9">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right="0" w:rightChars="0"/>
        <w:textAlignment w:val="auto"/>
        <w:rPr>
          <w:rFonts w:hint="default" w:ascii="Times New Roman" w:hAnsi="Times New Roman" w:eastAsia="宋体" w:cs="Times New Roman"/>
          <w:b/>
          <w:bCs w:val="0"/>
          <w:color w:val="auto"/>
          <w:sz w:val="24"/>
          <w:szCs w:val="24"/>
          <w:highlight w:val="none"/>
          <w:lang w:eastAsia="zh-CN"/>
        </w:rPr>
      </w:pPr>
      <w:r>
        <w:rPr>
          <w:rFonts w:hint="default" w:ascii="Times New Roman" w:hAnsi="Times New Roman" w:eastAsia="宋体" w:cs="Times New Roman"/>
          <w:b/>
          <w:bCs w:val="0"/>
          <w:color w:val="auto"/>
          <w:sz w:val="24"/>
          <w:szCs w:val="24"/>
          <w:highlight w:val="none"/>
          <w:lang w:eastAsia="zh-CN"/>
        </w:rPr>
        <w:t>五、验收结论</w:t>
      </w:r>
    </w:p>
    <w:p w14:paraId="10FF276E">
      <w:pPr>
        <w:pStyle w:val="5"/>
        <w:pageBreakBefore w:val="0"/>
        <w:widowControl/>
        <w:numPr>
          <w:ilvl w:val="0"/>
          <w:numId w:val="0"/>
        </w:numPr>
        <w:kinsoku/>
        <w:wordWrap/>
        <w:overflowPunct/>
        <w:topLinePunct w:val="0"/>
        <w:autoSpaceDE/>
        <w:autoSpaceDN/>
        <w:bidi w:val="0"/>
        <w:adjustRightInd w:val="0"/>
        <w:snapToGrid w:val="0"/>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auto"/>
          <w:sz w:val="24"/>
          <w:szCs w:val="24"/>
          <w:lang w:val="en-US" w:eastAsia="zh-CN"/>
        </w:rPr>
      </w:pPr>
      <w:r>
        <w:rPr>
          <w:rFonts w:hint="eastAsia" w:cs="Times New Roman" w:eastAsiaTheme="minorEastAsia"/>
          <w:b w:val="0"/>
          <w:bCs w:val="0"/>
          <w:color w:val="auto"/>
          <w:sz w:val="24"/>
          <w:szCs w:val="24"/>
          <w:lang w:val="en-US" w:eastAsia="zh-CN"/>
        </w:rPr>
        <w:t>1、</w:t>
      </w:r>
      <w:r>
        <w:rPr>
          <w:rFonts w:hint="default" w:ascii="Times New Roman" w:hAnsi="Times New Roman" w:cs="Times New Roman" w:eastAsiaTheme="minorEastAsia"/>
          <w:b w:val="0"/>
          <w:bCs w:val="0"/>
          <w:color w:val="auto"/>
          <w:sz w:val="24"/>
          <w:szCs w:val="24"/>
          <w:lang w:val="en-US" w:eastAsia="zh-CN"/>
        </w:rPr>
        <w:t>验收监测期间，该公司生产运行正常，生产负荷满足验收监测工况要求。</w:t>
      </w:r>
    </w:p>
    <w:p w14:paraId="13053EB2">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480" w:lineRule="exact"/>
        <w:ind w:left="0" w:leftChars="0" w:right="0" w:rightChars="0" w:firstLine="480"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cs="Times New Roman" w:eastAsiaTheme="minorEastAsia"/>
          <w:b w:val="0"/>
          <w:bCs w:val="0"/>
          <w:color w:val="auto"/>
          <w:sz w:val="24"/>
          <w:szCs w:val="24"/>
          <w:lang w:val="en-US" w:eastAsia="zh-CN"/>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根据检测结果，</w:t>
      </w:r>
      <w:r>
        <w:rPr>
          <w:rFonts w:hint="default" w:ascii="Times New Roman" w:hAnsi="Times New Roman" w:cs="Times New Roman" w:eastAsiaTheme="minorEastAsia"/>
          <w:color w:val="auto"/>
          <w:sz w:val="24"/>
          <w:szCs w:val="24"/>
          <w:lang w:val="en-US" w:eastAsia="zh-CN"/>
        </w:rPr>
        <w:t>本项目</w:t>
      </w:r>
      <w:r>
        <w:rPr>
          <w:rFonts w:hint="eastAsia" w:cs="Times New Roman" w:eastAsiaTheme="minorEastAsia"/>
          <w:color w:val="auto"/>
          <w:sz w:val="24"/>
          <w:szCs w:val="24"/>
          <w:lang w:val="en-US" w:eastAsia="zh-CN"/>
        </w:rPr>
        <w:t>混合废水</w:t>
      </w:r>
      <w:r>
        <w:rPr>
          <w:rFonts w:hint="default" w:ascii="Times New Roman" w:hAnsi="Times New Roman" w:cs="Times New Roman" w:eastAsiaTheme="minorEastAsia"/>
          <w:color w:val="auto"/>
          <w:sz w:val="24"/>
          <w:szCs w:val="24"/>
          <w:lang w:val="en-US" w:eastAsia="zh-CN"/>
        </w:rPr>
        <w:t>经厂区化粪池处理后</w:t>
      </w:r>
      <w:r>
        <w:rPr>
          <w:rFonts w:hint="eastAsia" w:cs="Times New Roman" w:eastAsiaTheme="minorEastAsia"/>
          <w:color w:val="auto"/>
          <w:sz w:val="24"/>
          <w:szCs w:val="24"/>
          <w:lang w:val="en-US" w:eastAsia="zh-CN"/>
        </w:rPr>
        <w:t>pH为7.8-8.0之间，</w:t>
      </w:r>
      <w:r>
        <w:rPr>
          <w:rFonts w:hint="default" w:ascii="Times New Roman" w:hAnsi="Times New Roman" w:cs="Times New Roman" w:eastAsiaTheme="minorEastAsia"/>
          <w:color w:val="auto"/>
          <w:sz w:val="24"/>
          <w:szCs w:val="24"/>
          <w:lang w:val="en-US" w:eastAsia="zh-CN"/>
        </w:rPr>
        <w:t>BOD</w:t>
      </w:r>
      <w:r>
        <w:rPr>
          <w:rFonts w:hint="default" w:ascii="Times New Roman" w:hAnsi="Times New Roman" w:cs="Times New Roman" w:eastAsiaTheme="minorEastAsia"/>
          <w:color w:val="auto"/>
          <w:sz w:val="24"/>
          <w:szCs w:val="24"/>
          <w:vertAlign w:val="subscript"/>
          <w:lang w:val="en-US" w:eastAsia="zh-CN"/>
        </w:rPr>
        <w:t>5</w:t>
      </w:r>
      <w:r>
        <w:rPr>
          <w:rFonts w:hint="eastAsia" w:cs="Times New Roman" w:eastAsiaTheme="minorEastAsia"/>
          <w:color w:val="auto"/>
          <w:sz w:val="24"/>
          <w:szCs w:val="24"/>
          <w:vertAlign w:val="baseline"/>
          <w:lang w:val="en-US" w:eastAsia="zh-CN"/>
        </w:rPr>
        <w:t>浓度</w:t>
      </w:r>
      <w:r>
        <w:rPr>
          <w:rFonts w:hint="default" w:ascii="Times New Roman" w:hAnsi="Times New Roman" w:cs="Times New Roman" w:eastAsiaTheme="minorEastAsia"/>
          <w:color w:val="auto"/>
          <w:sz w:val="24"/>
          <w:szCs w:val="24"/>
          <w:lang w:val="en-US" w:eastAsia="zh-CN"/>
        </w:rPr>
        <w:t>为</w:t>
      </w:r>
      <w:r>
        <w:rPr>
          <w:rFonts w:hint="eastAsia" w:cs="Times New Roman" w:eastAsiaTheme="minorEastAsia"/>
          <w:color w:val="auto"/>
          <w:sz w:val="24"/>
          <w:szCs w:val="24"/>
          <w:lang w:val="en-US" w:eastAsia="zh-CN"/>
        </w:rPr>
        <w:t>44.3-49.7</w:t>
      </w:r>
      <w:r>
        <w:rPr>
          <w:rFonts w:hint="default" w:ascii="Times New Roman" w:hAnsi="Times New Roman" w:cs="Times New Roman" w:eastAsiaTheme="minorEastAsia"/>
          <w:color w:val="auto"/>
          <w:sz w:val="24"/>
          <w:szCs w:val="24"/>
          <w:lang w:val="en-US" w:eastAsia="zh-CN"/>
        </w:rPr>
        <w:t>mg/L</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COD</w:t>
      </w:r>
      <w:r>
        <w:rPr>
          <w:rFonts w:hint="eastAsia" w:cs="Times New Roman" w:eastAsiaTheme="minorEastAsia"/>
          <w:color w:val="auto"/>
          <w:sz w:val="24"/>
          <w:szCs w:val="24"/>
          <w:lang w:val="en-US" w:eastAsia="zh-CN"/>
        </w:rPr>
        <w:t>浓度</w:t>
      </w:r>
      <w:r>
        <w:rPr>
          <w:rFonts w:hint="default" w:ascii="Times New Roman" w:hAnsi="Times New Roman" w:cs="Times New Roman" w:eastAsiaTheme="minorEastAsia"/>
          <w:color w:val="auto"/>
          <w:sz w:val="24"/>
          <w:szCs w:val="24"/>
          <w:lang w:val="en-US" w:eastAsia="zh-CN"/>
        </w:rPr>
        <w:t>为</w:t>
      </w:r>
      <w:r>
        <w:rPr>
          <w:rFonts w:hint="eastAsia" w:cs="Times New Roman" w:eastAsiaTheme="minorEastAsia"/>
          <w:color w:val="auto"/>
          <w:sz w:val="24"/>
          <w:szCs w:val="24"/>
          <w:lang w:val="en-US" w:eastAsia="zh-CN"/>
        </w:rPr>
        <w:t>181-192</w:t>
      </w:r>
      <w:r>
        <w:rPr>
          <w:rFonts w:hint="default" w:ascii="Times New Roman" w:hAnsi="Times New Roman" w:cs="Times New Roman" w:eastAsiaTheme="minorEastAsia"/>
          <w:color w:val="auto"/>
          <w:sz w:val="24"/>
          <w:szCs w:val="24"/>
          <w:lang w:val="en-US" w:eastAsia="zh-CN"/>
        </w:rPr>
        <w:t>mg/L</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SS</w:t>
      </w:r>
      <w:r>
        <w:rPr>
          <w:rFonts w:hint="eastAsia" w:cs="Times New Roman" w:eastAsiaTheme="minorEastAsia"/>
          <w:color w:val="auto"/>
          <w:sz w:val="24"/>
          <w:szCs w:val="24"/>
          <w:lang w:val="en-US" w:eastAsia="zh-CN"/>
        </w:rPr>
        <w:t>浓度</w:t>
      </w:r>
      <w:r>
        <w:rPr>
          <w:rFonts w:hint="default" w:ascii="Times New Roman" w:hAnsi="Times New Roman" w:cs="Times New Roman" w:eastAsiaTheme="minorEastAsia"/>
          <w:color w:val="auto"/>
          <w:sz w:val="24"/>
          <w:szCs w:val="24"/>
          <w:lang w:val="en-US" w:eastAsia="zh-CN"/>
        </w:rPr>
        <w:t>为</w:t>
      </w:r>
      <w:r>
        <w:rPr>
          <w:rFonts w:hint="eastAsia" w:cs="Times New Roman" w:eastAsiaTheme="minorEastAsia"/>
          <w:color w:val="auto"/>
          <w:sz w:val="24"/>
          <w:szCs w:val="24"/>
          <w:lang w:val="en-US" w:eastAsia="zh-CN"/>
        </w:rPr>
        <w:t>42-48</w:t>
      </w:r>
      <w:r>
        <w:rPr>
          <w:rFonts w:hint="default" w:ascii="Times New Roman" w:hAnsi="Times New Roman" w:cs="Times New Roman" w:eastAsiaTheme="minorEastAsia"/>
          <w:color w:val="auto"/>
          <w:sz w:val="24"/>
          <w:szCs w:val="24"/>
          <w:lang w:val="en-US" w:eastAsia="zh-CN"/>
        </w:rPr>
        <w:t>mg/L</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氨氮</w:t>
      </w:r>
      <w:r>
        <w:rPr>
          <w:rFonts w:hint="eastAsia" w:cs="Times New Roman" w:eastAsiaTheme="minorEastAsia"/>
          <w:color w:val="auto"/>
          <w:sz w:val="24"/>
          <w:szCs w:val="24"/>
          <w:lang w:val="en-US" w:eastAsia="zh-CN"/>
        </w:rPr>
        <w:t>浓度为1.61-1.66</w:t>
      </w:r>
      <w:r>
        <w:rPr>
          <w:rFonts w:hint="default" w:ascii="Times New Roman" w:hAnsi="Times New Roman" w:cs="Times New Roman" w:eastAsiaTheme="minorEastAsia"/>
          <w:color w:val="auto"/>
          <w:sz w:val="24"/>
          <w:szCs w:val="24"/>
          <w:lang w:val="en-US" w:eastAsia="zh-CN"/>
        </w:rPr>
        <w:t>mg/L</w:t>
      </w:r>
      <w:r>
        <w:rPr>
          <w:rFonts w:hint="eastAsia" w:cs="Times New Roman" w:eastAsiaTheme="minorEastAsia"/>
          <w:color w:val="auto"/>
          <w:sz w:val="24"/>
          <w:szCs w:val="24"/>
          <w:lang w:val="en-US" w:eastAsia="zh-CN"/>
        </w:rPr>
        <w:t>、TN浓度为5.14-6.29</w:t>
      </w:r>
      <w:r>
        <w:rPr>
          <w:rFonts w:hint="default" w:ascii="Times New Roman" w:hAnsi="Times New Roman" w:cs="Times New Roman" w:eastAsiaTheme="minorEastAsia"/>
          <w:color w:val="auto"/>
          <w:sz w:val="24"/>
          <w:szCs w:val="24"/>
          <w:lang w:val="en-US" w:eastAsia="zh-CN"/>
        </w:rPr>
        <w:t>mg/L</w:t>
      </w:r>
      <w:r>
        <w:rPr>
          <w:rFonts w:hint="eastAsia" w:cs="Times New Roman" w:eastAsiaTheme="minorEastAsia"/>
          <w:color w:val="auto"/>
          <w:sz w:val="24"/>
          <w:szCs w:val="24"/>
          <w:lang w:val="en-US" w:eastAsia="zh-CN"/>
        </w:rPr>
        <w:t>、TP浓度为1.44-1.51</w:t>
      </w:r>
      <w:r>
        <w:rPr>
          <w:rFonts w:hint="default" w:ascii="Times New Roman" w:hAnsi="Times New Roman" w:cs="Times New Roman" w:eastAsiaTheme="minorEastAsia"/>
          <w:color w:val="auto"/>
          <w:sz w:val="24"/>
          <w:szCs w:val="24"/>
          <w:lang w:val="en-US" w:eastAsia="zh-CN"/>
        </w:rPr>
        <w:t>mg/L</w:t>
      </w:r>
      <w:r>
        <w:rPr>
          <w:rFonts w:hint="eastAsia"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均满足《污水综合排放标准》（GB8978-1996）表4三级标准</w:t>
      </w:r>
      <w:r>
        <w:rPr>
          <w:rFonts w:hint="eastAsia" w:ascii="Times New Roman" w:hAnsi="Times New Roman" w:cs="Times New Roman" w:eastAsiaTheme="minorEastAsia"/>
          <w:color w:val="auto"/>
          <w:sz w:val="24"/>
          <w:szCs w:val="24"/>
          <w:lang w:val="en-US" w:eastAsia="zh-CN"/>
        </w:rPr>
        <w:t>和长垣</w:t>
      </w:r>
      <w:r>
        <w:rPr>
          <w:rFonts w:hint="eastAsia" w:cs="Times New Roman" w:eastAsiaTheme="minorEastAsia"/>
          <w:color w:val="auto"/>
          <w:sz w:val="24"/>
          <w:szCs w:val="24"/>
          <w:lang w:val="en-US" w:eastAsia="zh-CN"/>
        </w:rPr>
        <w:t>市第二</w:t>
      </w:r>
      <w:r>
        <w:rPr>
          <w:rFonts w:hint="eastAsia" w:ascii="Times New Roman" w:hAnsi="Times New Roman" w:cs="Times New Roman" w:eastAsiaTheme="minorEastAsia"/>
          <w:color w:val="auto"/>
          <w:sz w:val="24"/>
          <w:szCs w:val="24"/>
          <w:lang w:val="en-US" w:eastAsia="zh-CN"/>
        </w:rPr>
        <w:t>污水处理厂收水标准</w:t>
      </w:r>
      <w:r>
        <w:rPr>
          <w:rFonts w:hint="default" w:ascii="Times New Roman" w:hAnsi="Times New Roman" w:cs="Times New Roman" w:eastAsiaTheme="minorEastAsia"/>
          <w:color w:val="auto"/>
          <w:sz w:val="24"/>
          <w:szCs w:val="24"/>
          <w:lang w:val="en-US" w:eastAsia="zh-CN"/>
        </w:rPr>
        <w:t>。</w:t>
      </w:r>
    </w:p>
    <w:p w14:paraId="5CCAFB1E">
      <w:pPr>
        <w:keepNext w:val="0"/>
        <w:keepLines w:val="0"/>
        <w:pageBreakBefore w:val="0"/>
        <w:widowControl/>
        <w:kinsoku/>
        <w:wordWrap/>
        <w:overflowPunct/>
        <w:topLinePunct w:val="0"/>
        <w:autoSpaceDE/>
        <w:autoSpaceDN/>
        <w:bidi w:val="0"/>
        <w:adjustRightInd w:val="0"/>
        <w:snapToGrid w:val="0"/>
        <w:spacing w:after="0" w:line="500" w:lineRule="exact"/>
        <w:ind w:firstLine="480" w:firstLineChars="200"/>
        <w:textAlignment w:val="auto"/>
        <w:rPr>
          <w:rFonts w:hint="eastAsia" w:cs="Times New Roman" w:eastAsiaTheme="minorEastAsia"/>
          <w:b w:val="0"/>
          <w:bCs/>
          <w:color w:val="auto"/>
          <w:sz w:val="24"/>
          <w:szCs w:val="24"/>
          <w:lang w:val="en-US" w:eastAsia="zh-CN"/>
        </w:rPr>
      </w:pPr>
      <w:r>
        <w:rPr>
          <w:rFonts w:hint="eastAsia" w:cs="Times New Roman" w:eastAsiaTheme="minorEastAsia"/>
          <w:b w:val="0"/>
          <w:bCs w:val="0"/>
          <w:color w:val="auto"/>
          <w:sz w:val="24"/>
          <w:szCs w:val="24"/>
          <w:lang w:val="en-US" w:eastAsia="zh-CN"/>
        </w:rPr>
        <w:t>3、</w:t>
      </w:r>
      <w:r>
        <w:rPr>
          <w:rFonts w:hint="eastAsia" w:ascii="Times New Roman" w:hAnsi="Times New Roman" w:cs="Times New Roman" w:eastAsiaTheme="minorEastAsia"/>
          <w:b w:val="0"/>
          <w:bCs/>
          <w:color w:val="auto"/>
          <w:sz w:val="24"/>
          <w:szCs w:val="24"/>
          <w:lang w:val="en-US" w:eastAsia="zh-CN"/>
        </w:rPr>
        <w:t>验收监测期间</w:t>
      </w:r>
      <w:r>
        <w:rPr>
          <w:rFonts w:hint="default" w:ascii="Times New Roman" w:hAnsi="Times New Roman" w:cs="Times New Roman" w:eastAsiaTheme="minorEastAsia"/>
          <w:b w:val="0"/>
          <w:bCs/>
          <w:color w:val="auto"/>
          <w:sz w:val="24"/>
          <w:szCs w:val="24"/>
          <w:lang w:val="en-US" w:eastAsia="zh-CN"/>
        </w:rPr>
        <w:t>，本项目</w:t>
      </w:r>
      <w:r>
        <w:rPr>
          <w:rFonts w:hint="eastAsia" w:cs="Times New Roman" w:eastAsiaTheme="minorEastAsia"/>
          <w:b w:val="0"/>
          <w:bCs/>
          <w:color w:val="auto"/>
          <w:sz w:val="24"/>
          <w:szCs w:val="24"/>
          <w:lang w:val="en-US" w:eastAsia="zh-CN"/>
        </w:rPr>
        <w:t>DA007</w:t>
      </w:r>
      <w:r>
        <w:rPr>
          <w:rFonts w:hint="default" w:ascii="Times New Roman" w:hAnsi="Times New Roman" w:cs="Times New Roman" w:eastAsiaTheme="minorEastAsia"/>
          <w:b w:val="0"/>
          <w:bCs/>
          <w:color w:val="auto"/>
          <w:sz w:val="24"/>
          <w:szCs w:val="24"/>
          <w:lang w:val="en-US" w:eastAsia="zh-CN"/>
        </w:rPr>
        <w:t>排气筒有组织废气</w:t>
      </w:r>
      <w:r>
        <w:rPr>
          <w:rFonts w:hint="eastAsia" w:cs="Times New Roman" w:eastAsiaTheme="minorEastAsia"/>
          <w:b w:val="0"/>
          <w:bCs/>
          <w:color w:val="auto"/>
          <w:sz w:val="24"/>
          <w:szCs w:val="24"/>
          <w:lang w:val="en-US" w:eastAsia="zh-CN"/>
        </w:rPr>
        <w:t>非甲烷总烃</w:t>
      </w:r>
      <w:r>
        <w:rPr>
          <w:rFonts w:hint="default" w:ascii="Times New Roman" w:hAnsi="Times New Roman" w:cs="Times New Roman" w:eastAsiaTheme="minorEastAsia"/>
          <w:b w:val="0"/>
          <w:bCs/>
          <w:color w:val="auto"/>
          <w:sz w:val="24"/>
          <w:szCs w:val="24"/>
          <w:lang w:val="en-US" w:eastAsia="zh-CN"/>
        </w:rPr>
        <w:t>经处理后</w:t>
      </w:r>
      <w:r>
        <w:rPr>
          <w:rFonts w:hint="eastAsia" w:cs="Times New Roman" w:eastAsiaTheme="minorEastAsia"/>
          <w:b w:val="0"/>
          <w:bCs/>
          <w:color w:val="auto"/>
          <w:sz w:val="24"/>
          <w:szCs w:val="24"/>
          <w:lang w:val="en-US" w:eastAsia="zh-CN"/>
        </w:rPr>
        <w:t>排放</w:t>
      </w:r>
      <w:r>
        <w:rPr>
          <w:rFonts w:hint="default" w:ascii="Times New Roman" w:hAnsi="Times New Roman" w:cs="Times New Roman" w:eastAsiaTheme="minorEastAsia"/>
          <w:b w:val="0"/>
          <w:bCs/>
          <w:color w:val="auto"/>
          <w:sz w:val="24"/>
          <w:szCs w:val="24"/>
          <w:lang w:val="en-US" w:eastAsia="zh-CN"/>
        </w:rPr>
        <w:t>浓度在</w:t>
      </w:r>
      <w:r>
        <w:rPr>
          <w:rFonts w:hint="eastAsia" w:cs="Times New Roman" w:eastAsiaTheme="minorEastAsia"/>
          <w:b w:val="0"/>
          <w:bCs/>
          <w:color w:val="auto"/>
          <w:sz w:val="24"/>
          <w:szCs w:val="24"/>
          <w:lang w:val="en-US" w:eastAsia="zh-CN"/>
        </w:rPr>
        <w:t>3.41</w:t>
      </w:r>
      <w:r>
        <w:rPr>
          <w:rFonts w:hint="default" w:ascii="Times New Roman" w:hAnsi="Times New Roman" w:cs="Times New Roman" w:eastAsiaTheme="minorEastAsia"/>
          <w:b w:val="0"/>
          <w:bCs/>
          <w:color w:val="auto"/>
          <w:sz w:val="24"/>
          <w:szCs w:val="24"/>
          <w:lang w:val="en-US" w:eastAsia="zh-CN"/>
        </w:rPr>
        <w:t>-</w:t>
      </w:r>
      <w:r>
        <w:rPr>
          <w:rFonts w:hint="eastAsia" w:cs="Times New Roman" w:eastAsiaTheme="minorEastAsia"/>
          <w:b w:val="0"/>
          <w:bCs/>
          <w:color w:val="auto"/>
          <w:sz w:val="24"/>
          <w:szCs w:val="24"/>
          <w:lang w:val="en-US" w:eastAsia="zh-CN"/>
        </w:rPr>
        <w:t>3.65</w:t>
      </w:r>
      <w:r>
        <w:rPr>
          <w:rFonts w:hint="default" w:ascii="Times New Roman" w:hAnsi="Times New Roman" w:cs="Times New Roman" w:eastAsiaTheme="minorEastAsia"/>
          <w:b w:val="0"/>
          <w:bCs/>
          <w:color w:val="auto"/>
          <w:sz w:val="24"/>
          <w:szCs w:val="24"/>
          <w:lang w:val="en-US" w:eastAsia="zh-CN"/>
        </w:rPr>
        <w:t>mg/m</w:t>
      </w:r>
      <w:r>
        <w:rPr>
          <w:rFonts w:hint="default" w:ascii="Times New Roman" w:hAnsi="Times New Roman" w:cs="Times New Roman" w:eastAsiaTheme="minorEastAsia"/>
          <w:b w:val="0"/>
          <w:bCs/>
          <w:color w:val="auto"/>
          <w:sz w:val="24"/>
          <w:szCs w:val="24"/>
          <w:vertAlign w:val="superscript"/>
          <w:lang w:val="en-US" w:eastAsia="zh-CN"/>
        </w:rPr>
        <w:t>3</w:t>
      </w:r>
      <w:r>
        <w:rPr>
          <w:rFonts w:hint="default" w:ascii="Times New Roman" w:hAnsi="Times New Roman" w:cs="Times New Roman" w:eastAsiaTheme="minorEastAsia"/>
          <w:b w:val="0"/>
          <w:bCs/>
          <w:color w:val="auto"/>
          <w:sz w:val="24"/>
          <w:szCs w:val="24"/>
          <w:lang w:val="en-US" w:eastAsia="zh-CN"/>
        </w:rPr>
        <w:t>之间</w:t>
      </w:r>
      <w:r>
        <w:rPr>
          <w:rFonts w:hint="eastAsia" w:cs="Times New Roman" w:eastAsiaTheme="minorEastAsia"/>
          <w:b w:val="0"/>
          <w:bCs/>
          <w:color w:val="auto"/>
          <w:sz w:val="24"/>
          <w:szCs w:val="24"/>
          <w:lang w:val="en-US" w:eastAsia="zh-CN"/>
        </w:rPr>
        <w:t>，氯化氢排放浓度及排放速率未检出，氯乙烯排放浓度及排放速率未检出，满足《大气污染物综合排放标准》（GB16297-1996）表2二级；《关于全省开展工业企业挥发性有机物专项治理工作中排放建议值的通知》（豫环攻坚办[2017]162号）的相关要求；《橡胶制品工业污染物排放标准》（GB27632-2011）；《河南省重污染天气重点行业应急减排措施制定技术指南》（2021年修订版）塑料制品A级要求。</w:t>
      </w:r>
    </w:p>
    <w:p w14:paraId="4B0266AE">
      <w:pPr>
        <w:keepNext w:val="0"/>
        <w:keepLines w:val="0"/>
        <w:pageBreakBefore w:val="0"/>
        <w:widowControl/>
        <w:kinsoku/>
        <w:wordWrap w:val="0"/>
        <w:overflowPunct/>
        <w:topLinePunct w:val="0"/>
        <w:autoSpaceDE/>
        <w:autoSpaceDN/>
        <w:bidi w:val="0"/>
        <w:adjustRightInd w:val="0"/>
        <w:snapToGrid w:val="0"/>
        <w:spacing w:after="0" w:line="500" w:lineRule="exact"/>
        <w:ind w:firstLine="480" w:firstLineChars="200"/>
        <w:textAlignment w:val="auto"/>
        <w:rPr>
          <w:rFonts w:hint="default"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本项目无组织废气非甲烷总烃</w:t>
      </w:r>
      <w:r>
        <w:rPr>
          <w:rFonts w:hint="eastAsia" w:cs="Times New Roman" w:eastAsiaTheme="minorEastAsia"/>
          <w:color w:val="auto"/>
          <w:sz w:val="24"/>
          <w:szCs w:val="24"/>
          <w:lang w:val="en-US" w:eastAsia="zh-CN"/>
        </w:rPr>
        <w:t>排放浓度</w:t>
      </w:r>
      <w:r>
        <w:rPr>
          <w:rFonts w:hint="eastAsia" w:cs="Times New Roman" w:eastAsiaTheme="minorEastAsia"/>
          <w:b w:val="0"/>
          <w:bCs/>
          <w:color w:val="auto"/>
          <w:sz w:val="24"/>
          <w:szCs w:val="24"/>
          <w:lang w:val="en-US" w:eastAsia="zh-CN"/>
        </w:rPr>
        <w:t>0.53</w:t>
      </w:r>
      <w:r>
        <w:rPr>
          <w:rFonts w:hint="default" w:ascii="Times New Roman" w:hAnsi="Times New Roman" w:cs="Times New Roman" w:eastAsiaTheme="minorEastAsia"/>
          <w:b w:val="0"/>
          <w:bCs/>
          <w:color w:val="auto"/>
          <w:sz w:val="24"/>
          <w:szCs w:val="24"/>
          <w:lang w:val="en-US" w:eastAsia="zh-CN"/>
        </w:rPr>
        <w:t>-</w:t>
      </w:r>
      <w:r>
        <w:rPr>
          <w:rFonts w:hint="eastAsia" w:cs="Times New Roman" w:eastAsiaTheme="minorEastAsia"/>
          <w:b w:val="0"/>
          <w:bCs/>
          <w:color w:val="auto"/>
          <w:sz w:val="24"/>
          <w:szCs w:val="24"/>
          <w:lang w:val="en-US" w:eastAsia="zh-CN"/>
        </w:rPr>
        <w:t>1.16</w:t>
      </w:r>
      <w:r>
        <w:rPr>
          <w:rFonts w:hint="default" w:ascii="Times New Roman" w:hAnsi="Times New Roman" w:cs="Times New Roman" w:eastAsiaTheme="minorEastAsia"/>
          <w:b w:val="0"/>
          <w:bCs/>
          <w:color w:val="auto"/>
          <w:sz w:val="24"/>
          <w:szCs w:val="24"/>
          <w:lang w:val="en-US" w:eastAsia="zh-CN"/>
        </w:rPr>
        <w:t>mg/m</w:t>
      </w:r>
      <w:r>
        <w:rPr>
          <w:rFonts w:hint="default" w:ascii="Times New Roman" w:hAnsi="Times New Roman" w:cs="Times New Roman" w:eastAsiaTheme="minorEastAsia"/>
          <w:b w:val="0"/>
          <w:bCs/>
          <w:color w:val="auto"/>
          <w:sz w:val="24"/>
          <w:szCs w:val="24"/>
          <w:vertAlign w:val="superscript"/>
          <w:lang w:val="en-US" w:eastAsia="zh-CN"/>
        </w:rPr>
        <w:t>3</w:t>
      </w:r>
      <w:r>
        <w:rPr>
          <w:rFonts w:hint="eastAsia" w:ascii="Times New Roman" w:hAnsi="Times New Roman" w:cs="Times New Roman" w:eastAsiaTheme="minorEastAsia"/>
          <w:color w:val="auto"/>
          <w:sz w:val="24"/>
          <w:szCs w:val="24"/>
          <w:lang w:val="en-US" w:eastAsia="zh-CN"/>
        </w:rPr>
        <w:t>，满足《关于全省开展工业企业挥发性有机物专项治理工作中排放建议值的通知》豫环攻坚办[2017]162号）</w:t>
      </w:r>
      <w:r>
        <w:rPr>
          <w:rFonts w:hint="eastAsia" w:cs="Times New Roman" w:eastAsiaTheme="minorEastAsia"/>
          <w:color w:val="auto"/>
          <w:sz w:val="24"/>
          <w:szCs w:val="24"/>
          <w:lang w:val="en-US" w:eastAsia="zh-CN"/>
        </w:rPr>
        <w:t>标准要求；</w:t>
      </w:r>
      <w:r>
        <w:rPr>
          <w:rFonts w:hint="eastAsia" w:ascii="Times New Roman" w:hAnsi="Times New Roman" w:cs="Times New Roman" w:eastAsiaTheme="minorEastAsia"/>
          <w:color w:val="auto"/>
          <w:sz w:val="24"/>
          <w:szCs w:val="24"/>
          <w:lang w:val="en-US" w:eastAsia="zh-CN"/>
        </w:rPr>
        <w:t>无组织废气</w:t>
      </w:r>
      <w:r>
        <w:rPr>
          <w:rFonts w:hint="eastAsia" w:cs="Times New Roman" w:eastAsiaTheme="minorEastAsia"/>
          <w:color w:val="auto"/>
          <w:sz w:val="24"/>
          <w:szCs w:val="24"/>
          <w:lang w:val="en-US" w:eastAsia="zh-CN"/>
        </w:rPr>
        <w:t>氯化氢排放浓度</w:t>
      </w:r>
      <w:r>
        <w:rPr>
          <w:rFonts w:hint="eastAsia" w:ascii="Times New Roman" w:hAnsi="Times New Roman" w:cs="Times New Roman" w:eastAsiaTheme="minorEastAsia"/>
          <w:color w:val="auto"/>
          <w:sz w:val="24"/>
          <w:szCs w:val="24"/>
          <w:lang w:val="en-US" w:eastAsia="zh-CN"/>
        </w:rPr>
        <w:t>为</w:t>
      </w:r>
      <w:r>
        <w:rPr>
          <w:rFonts w:hint="eastAsia" w:cs="Times New Roman" w:eastAsiaTheme="minorEastAsia"/>
          <w:b w:val="0"/>
          <w:bCs/>
          <w:color w:val="auto"/>
          <w:sz w:val="24"/>
          <w:szCs w:val="24"/>
          <w:lang w:val="en-US" w:eastAsia="zh-CN"/>
        </w:rPr>
        <w:t>0.06</w:t>
      </w:r>
      <w:r>
        <w:rPr>
          <w:rFonts w:hint="default" w:ascii="Times New Roman" w:hAnsi="Times New Roman" w:cs="Times New Roman" w:eastAsiaTheme="minorEastAsia"/>
          <w:b w:val="0"/>
          <w:bCs/>
          <w:color w:val="auto"/>
          <w:sz w:val="24"/>
          <w:szCs w:val="24"/>
          <w:lang w:val="en-US" w:eastAsia="zh-CN"/>
        </w:rPr>
        <w:t>-</w:t>
      </w:r>
      <w:r>
        <w:rPr>
          <w:rFonts w:hint="eastAsia" w:cs="Times New Roman" w:eastAsiaTheme="minorEastAsia"/>
          <w:b w:val="0"/>
          <w:bCs/>
          <w:color w:val="auto"/>
          <w:sz w:val="24"/>
          <w:szCs w:val="24"/>
          <w:lang w:val="en-US" w:eastAsia="zh-CN"/>
        </w:rPr>
        <w:t>0.10</w:t>
      </w:r>
      <w:r>
        <w:rPr>
          <w:rFonts w:hint="default" w:ascii="Times New Roman" w:hAnsi="Times New Roman" w:cs="Times New Roman" w:eastAsiaTheme="minorEastAsia"/>
          <w:b w:val="0"/>
          <w:bCs/>
          <w:color w:val="auto"/>
          <w:sz w:val="24"/>
          <w:szCs w:val="24"/>
          <w:lang w:val="en-US" w:eastAsia="zh-CN"/>
        </w:rPr>
        <w:t>mg/m</w:t>
      </w:r>
      <w:r>
        <w:rPr>
          <w:rFonts w:hint="default" w:ascii="Times New Roman" w:hAnsi="Times New Roman" w:cs="Times New Roman" w:eastAsiaTheme="minorEastAsia"/>
          <w:b w:val="0"/>
          <w:bCs/>
          <w:color w:val="auto"/>
          <w:sz w:val="24"/>
          <w:szCs w:val="24"/>
          <w:vertAlign w:val="superscript"/>
          <w:lang w:val="en-US" w:eastAsia="zh-CN"/>
        </w:rPr>
        <w:t>3</w:t>
      </w:r>
      <w:r>
        <w:rPr>
          <w:rFonts w:hint="eastAsia" w:ascii="Times New Roman" w:hAnsi="Times New Roman" w:cs="Times New Roman" w:eastAsiaTheme="minorEastAsia"/>
          <w:color w:val="auto"/>
          <w:sz w:val="24"/>
          <w:szCs w:val="24"/>
          <w:lang w:val="en-US" w:eastAsia="zh-CN"/>
        </w:rPr>
        <w:t>，无组织废气</w:t>
      </w:r>
      <w:r>
        <w:rPr>
          <w:rFonts w:hint="eastAsia" w:cs="Times New Roman" w:eastAsiaTheme="minorEastAsia"/>
          <w:color w:val="auto"/>
          <w:sz w:val="24"/>
          <w:szCs w:val="24"/>
          <w:lang w:val="en-US" w:eastAsia="zh-CN"/>
        </w:rPr>
        <w:t>氯化氢排放浓度</w:t>
      </w:r>
      <w:r>
        <w:rPr>
          <w:rFonts w:hint="eastAsia" w:ascii="Times New Roman" w:hAnsi="Times New Roman" w:cs="Times New Roman" w:eastAsiaTheme="minorEastAsia"/>
          <w:color w:val="auto"/>
          <w:sz w:val="24"/>
          <w:szCs w:val="24"/>
          <w:lang w:val="en-US" w:eastAsia="zh-CN"/>
        </w:rPr>
        <w:t>为</w:t>
      </w:r>
      <w:r>
        <w:rPr>
          <w:rFonts w:hint="eastAsia" w:cs="Times New Roman" w:eastAsiaTheme="minorEastAsia"/>
          <w:color w:val="auto"/>
          <w:sz w:val="24"/>
          <w:szCs w:val="24"/>
          <w:lang w:val="en-US" w:eastAsia="zh-CN"/>
        </w:rPr>
        <w:t>未检出，满足《大气污染物综合排放标准》（GB16297-1996）表2二级要求。</w:t>
      </w:r>
    </w:p>
    <w:p w14:paraId="159AE026">
      <w:pPr>
        <w:pStyle w:val="9"/>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auto"/>
          <w:sz w:val="24"/>
          <w:szCs w:val="24"/>
          <w:lang w:val="en-US" w:eastAsia="zh-CN"/>
        </w:rPr>
      </w:pPr>
      <w:r>
        <w:rPr>
          <w:rFonts w:hint="eastAsia" w:cs="Times New Roman" w:eastAsiaTheme="minorEastAsia"/>
          <w:b w:val="0"/>
          <w:bCs w:val="0"/>
          <w:color w:val="auto"/>
          <w:sz w:val="24"/>
          <w:szCs w:val="24"/>
          <w:lang w:val="en-US" w:eastAsia="zh-CN"/>
        </w:rPr>
        <w:t>4、</w:t>
      </w:r>
      <w:r>
        <w:rPr>
          <w:rFonts w:hint="default" w:ascii="Times New Roman" w:hAnsi="Times New Roman" w:cs="Times New Roman" w:eastAsiaTheme="minorEastAsia"/>
          <w:b w:val="0"/>
          <w:bCs w:val="0"/>
          <w:color w:val="auto"/>
          <w:sz w:val="24"/>
          <w:szCs w:val="24"/>
          <w:lang w:val="en-US" w:eastAsia="zh-CN"/>
        </w:rPr>
        <w:t>由监测结果</w:t>
      </w:r>
      <w:r>
        <w:rPr>
          <w:rFonts w:hint="default" w:ascii="Times New Roman" w:hAnsi="Times New Roman" w:cs="Times New Roman" w:eastAsiaTheme="minorEastAsia"/>
          <w:b w:val="0"/>
          <w:bCs w:val="0"/>
          <w:color w:val="auto"/>
          <w:sz w:val="24"/>
          <w:szCs w:val="24"/>
          <w:highlight w:val="none"/>
          <w:lang w:val="en-US" w:eastAsia="zh-CN"/>
        </w:rPr>
        <w:t>可知，</w:t>
      </w:r>
      <w:r>
        <w:rPr>
          <w:rFonts w:hint="default" w:ascii="Times New Roman" w:hAnsi="Times New Roman" w:cs="Times New Roman" w:eastAsiaTheme="minorEastAsia"/>
          <w:color w:val="auto"/>
          <w:sz w:val="24"/>
          <w:szCs w:val="24"/>
          <w:lang w:val="en-US" w:eastAsia="zh-CN"/>
        </w:rPr>
        <w:t>本项目昼间噪声在</w:t>
      </w:r>
      <w:r>
        <w:rPr>
          <w:rFonts w:hint="eastAsia" w:cs="Times New Roman" w:eastAsiaTheme="minorEastAsia"/>
          <w:color w:val="auto"/>
          <w:sz w:val="24"/>
          <w:szCs w:val="24"/>
          <w:lang w:val="en-US" w:eastAsia="zh-CN"/>
        </w:rPr>
        <w:t>52-55</w:t>
      </w:r>
      <w:r>
        <w:rPr>
          <w:rFonts w:hint="default" w:ascii="Times New Roman" w:hAnsi="Times New Roman" w:cs="Times New Roman" w:eastAsiaTheme="minorEastAsia"/>
          <w:color w:val="auto"/>
          <w:sz w:val="24"/>
          <w:szCs w:val="24"/>
          <w:lang w:val="en-US" w:eastAsia="zh-CN"/>
        </w:rPr>
        <w:t>dB（A）间</w:t>
      </w:r>
      <w:r>
        <w:rPr>
          <w:rFonts w:hint="eastAsia" w:ascii="Times New Roman" w:hAnsi="Times New Roman" w:cs="Times New Roman" w:eastAsiaTheme="minorEastAsia"/>
          <w:color w:val="auto"/>
          <w:sz w:val="24"/>
          <w:szCs w:val="24"/>
          <w:lang w:val="en-US" w:eastAsia="zh-CN"/>
        </w:rPr>
        <w:t>，</w:t>
      </w:r>
      <w:r>
        <w:rPr>
          <w:rFonts w:hint="eastAsia" w:cs="Times New Roman" w:eastAsiaTheme="minorEastAsia"/>
          <w:color w:val="auto"/>
          <w:sz w:val="24"/>
          <w:szCs w:val="24"/>
          <w:lang w:val="en-US" w:eastAsia="zh-CN"/>
        </w:rPr>
        <w:t>满足</w:t>
      </w:r>
      <w:r>
        <w:rPr>
          <w:rFonts w:hint="default" w:ascii="Times New Roman" w:hAnsi="Times New Roman" w:cs="Times New Roman" w:eastAsiaTheme="minorEastAsia"/>
          <w:color w:val="auto"/>
          <w:sz w:val="24"/>
          <w:szCs w:val="24"/>
          <w:lang w:val="en-US" w:eastAsia="zh-CN"/>
        </w:rPr>
        <w:t>《工业企业厂界环境噪声排放标准》（GB12348-2008）2类标准要求</w:t>
      </w:r>
      <w:r>
        <w:rPr>
          <w:rFonts w:hint="eastAsia" w:ascii="Times New Roman" w:hAnsi="Times New Roman" w:cs="Times New Roman" w:eastAsiaTheme="minorEastAsia"/>
          <w:color w:val="auto"/>
          <w:sz w:val="24"/>
          <w:szCs w:val="24"/>
          <w:lang w:val="en-US" w:eastAsia="zh-CN"/>
        </w:rPr>
        <w:t>。</w:t>
      </w:r>
    </w:p>
    <w:p w14:paraId="3CF37F53">
      <w:pPr>
        <w:pStyle w:val="17"/>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right="0" w:rightChars="0" w:firstLine="482" w:firstLineChars="200"/>
        <w:jc w:val="left"/>
        <w:textAlignment w:val="auto"/>
        <w:outlineLvl w:val="9"/>
        <w:rPr>
          <w:rFonts w:hint="default" w:ascii="Times New Roman" w:hAnsi="Times New Roman" w:eastAsia="宋体" w:cs="Times New Roman"/>
          <w:b/>
          <w:bCs w:val="0"/>
          <w:color w:val="auto"/>
          <w:sz w:val="24"/>
          <w:szCs w:val="24"/>
        </w:rPr>
      </w:pPr>
      <w:r>
        <w:rPr>
          <w:rFonts w:hint="default" w:ascii="Times New Roman" w:hAnsi="Times New Roman" w:eastAsia="宋体" w:cs="Times New Roman"/>
          <w:b/>
          <w:bCs w:val="0"/>
          <w:color w:val="auto"/>
          <w:sz w:val="24"/>
          <w:szCs w:val="24"/>
        </w:rPr>
        <w:t>建议：</w:t>
      </w:r>
    </w:p>
    <w:p w14:paraId="5D3B6581">
      <w:pPr>
        <w:pStyle w:val="17"/>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 w:val="0"/>
          <w:bCs/>
          <w:color w:val="auto"/>
          <w:sz w:val="24"/>
          <w:szCs w:val="24"/>
          <w:lang w:val="en-US" w:eastAsia="zh-CN"/>
        </w:rPr>
        <w:t xml:space="preserve">1. </w:t>
      </w:r>
      <w:r>
        <w:rPr>
          <w:rFonts w:hint="default" w:ascii="Times New Roman" w:hAnsi="Times New Roman" w:eastAsia="宋体" w:cs="Times New Roman"/>
          <w:b w:val="0"/>
          <w:bCs/>
          <w:color w:val="auto"/>
          <w:sz w:val="24"/>
          <w:szCs w:val="24"/>
        </w:rPr>
        <w:t>对各种污染防治措施加强管理，发现问题</w:t>
      </w:r>
      <w:r>
        <w:rPr>
          <w:rFonts w:hint="default" w:ascii="Times New Roman" w:hAnsi="Times New Roman" w:eastAsia="宋体" w:cs="Times New Roman"/>
          <w:b w:val="0"/>
          <w:bCs/>
          <w:color w:val="auto"/>
          <w:sz w:val="24"/>
          <w:szCs w:val="24"/>
          <w:lang w:eastAsia="zh-CN"/>
        </w:rPr>
        <w:t>及</w:t>
      </w:r>
      <w:r>
        <w:rPr>
          <w:rFonts w:hint="default" w:ascii="Times New Roman" w:hAnsi="Times New Roman" w:eastAsia="宋体" w:cs="Times New Roman"/>
          <w:b w:val="0"/>
          <w:bCs/>
          <w:color w:val="auto"/>
          <w:sz w:val="24"/>
          <w:szCs w:val="24"/>
        </w:rPr>
        <w:t>时采取措施解决，确保污染治理设施能够长期稳定运行，做到污染物稳定达标排放。</w:t>
      </w:r>
    </w:p>
    <w:p w14:paraId="28447F99">
      <w:pPr>
        <w:keepNext w:val="0"/>
        <w:keepLines w:val="0"/>
        <w:pageBreakBefore w:val="0"/>
        <w:widowControl/>
        <w:kinsoku/>
        <w:wordWrap/>
        <w:overflowPunct/>
        <w:topLinePunct w:val="0"/>
        <w:autoSpaceDE/>
        <w:autoSpaceDN/>
        <w:bidi w:val="0"/>
        <w:spacing w:line="520" w:lineRule="exact"/>
        <w:ind w:firstLine="480" w:firstLineChars="200"/>
        <w:textAlignment w:val="auto"/>
        <w:rPr>
          <w:rFonts w:hint="default" w:cs="Times New Roman"/>
          <w:b/>
          <w:bCs/>
          <w:color w:val="auto"/>
          <w:sz w:val="32"/>
          <w:szCs w:val="24"/>
          <w:lang w:val="en-US" w:eastAsia="zh-CN"/>
        </w:rPr>
      </w:pPr>
      <w:r>
        <w:rPr>
          <w:rFonts w:hint="default" w:ascii="Times New Roman" w:hAnsi="Times New Roman" w:eastAsia="宋体" w:cs="Times New Roman"/>
          <w:b w:val="0"/>
          <w:bCs/>
          <w:color w:val="auto"/>
          <w:sz w:val="24"/>
          <w:szCs w:val="24"/>
          <w:lang w:val="en-US" w:eastAsia="zh-CN"/>
        </w:rPr>
        <w:t>2. 认真落实各项环境保护制度</w:t>
      </w:r>
      <w:r>
        <w:rPr>
          <w:rFonts w:hint="default" w:ascii="Times New Roman" w:hAnsi="Times New Roman" w:eastAsia="宋体" w:cs="Times New Roman"/>
          <w:b w:val="0"/>
          <w:bCs/>
          <w:color w:val="auto"/>
          <w:sz w:val="24"/>
          <w:szCs w:val="24"/>
        </w:rPr>
        <w:t>，规范环保标识</w:t>
      </w:r>
      <w:r>
        <w:rPr>
          <w:rFonts w:hint="default" w:ascii="Times New Roman" w:hAnsi="Times New Roman" w:eastAsia="宋体" w:cs="Times New Roman"/>
          <w:b w:val="0"/>
          <w:bCs/>
          <w:color w:val="auto"/>
          <w:sz w:val="24"/>
          <w:szCs w:val="24"/>
          <w:lang w:eastAsia="zh-CN"/>
        </w:rPr>
        <w:t>。</w:t>
      </w:r>
    </w:p>
    <w:bookmarkEnd w:id="6"/>
    <w:p w14:paraId="3E24470A"/>
    <w:p w14:paraId="28394F0B">
      <w:pPr>
        <w:keepNext w:val="0"/>
        <w:keepLines w:val="0"/>
        <w:pageBreakBefore w:val="0"/>
        <w:widowControl/>
        <w:kinsoku/>
        <w:wordWrap/>
        <w:overflowPunct/>
        <w:topLinePunct w:val="0"/>
        <w:autoSpaceDE/>
        <w:autoSpaceDN/>
        <w:bidi w:val="0"/>
        <w:spacing w:line="520" w:lineRule="exact"/>
        <w:ind w:firstLine="643" w:firstLineChars="200"/>
        <w:textAlignment w:val="auto"/>
        <w:rPr>
          <w:rFonts w:hint="default" w:cs="Times New Roman"/>
          <w:b/>
          <w:bCs/>
          <w:color w:val="0000FF"/>
          <w:sz w:val="32"/>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C2B77A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left"/>
        <w:textAlignment w:val="auto"/>
        <w:outlineLvl w:val="9"/>
        <w:rPr>
          <w:rFonts w:hint="default" w:ascii="Times New Roman" w:hAnsi="Times New Roman" w:eastAsia="宋体" w:cs="Times New Roman"/>
          <w:b/>
          <w:bCs/>
          <w:color w:val="auto"/>
          <w:sz w:val="32"/>
          <w:szCs w:val="24"/>
          <w:lang w:val="en-US" w:eastAsia="zh-CN"/>
        </w:rPr>
      </w:pPr>
      <w:r>
        <w:rPr>
          <w:rFonts w:hint="default" w:ascii="Times New Roman" w:hAnsi="Times New Roman" w:eastAsia="宋体" w:cs="Times New Roman"/>
          <w:b/>
          <w:bCs/>
          <w:color w:val="auto"/>
          <w:sz w:val="32"/>
          <w:szCs w:val="24"/>
          <w:lang w:val="en-US" w:eastAsia="zh-CN"/>
        </w:rPr>
        <w:t>附件</w:t>
      </w:r>
      <w:r>
        <w:rPr>
          <w:rFonts w:hint="eastAsia" w:cs="Times New Roman"/>
          <w:b/>
          <w:bCs/>
          <w:color w:val="auto"/>
          <w:sz w:val="32"/>
          <w:szCs w:val="24"/>
          <w:lang w:val="en-US" w:eastAsia="zh-CN"/>
        </w:rPr>
        <w:t>5</w:t>
      </w:r>
      <w:r>
        <w:rPr>
          <w:rFonts w:hint="default" w:ascii="Times New Roman" w:hAnsi="Times New Roman" w:eastAsia="宋体" w:cs="Times New Roman"/>
          <w:b/>
          <w:bCs/>
          <w:color w:val="auto"/>
          <w:sz w:val="32"/>
          <w:szCs w:val="24"/>
          <w:lang w:val="en-US" w:eastAsia="zh-CN"/>
        </w:rPr>
        <w:t xml:space="preserve"> </w:t>
      </w:r>
      <w:r>
        <w:rPr>
          <w:rFonts w:hint="eastAsia" w:eastAsia="宋体" w:cs="Times New Roman"/>
          <w:b/>
          <w:bCs/>
          <w:color w:val="auto"/>
          <w:sz w:val="32"/>
          <w:szCs w:val="24"/>
          <w:lang w:val="en-US" w:eastAsia="zh-CN"/>
        </w:rPr>
        <w:t>验收人员签字表</w:t>
      </w:r>
    </w:p>
    <w:p w14:paraId="1CBC79A0">
      <w:pPr>
        <w:keepNext w:val="0"/>
        <w:keepLines w:val="0"/>
        <w:pageBreakBefore w:val="0"/>
        <w:widowControl/>
        <w:kinsoku/>
        <w:wordWrap/>
        <w:overflowPunct/>
        <w:topLinePunct w:val="0"/>
        <w:autoSpaceDE/>
        <w:autoSpaceDN/>
        <w:bidi w:val="0"/>
        <w:spacing w:line="520" w:lineRule="exact"/>
        <w:ind w:firstLine="643" w:firstLineChars="200"/>
        <w:textAlignment w:val="auto"/>
        <w:rPr>
          <w:rFonts w:hint="default" w:cs="Times New Roman"/>
          <w:b/>
          <w:bCs/>
          <w:color w:val="0000FF"/>
          <w:sz w:val="32"/>
          <w:szCs w:val="24"/>
          <w:lang w:val="en-US" w:eastAsia="zh-CN"/>
        </w:rPr>
      </w:pPr>
      <w:r>
        <w:rPr>
          <w:rFonts w:hint="default" w:ascii="Times New Roman" w:hAnsi="Times New Roman" w:eastAsia="宋体" w:cs="Times New Roman"/>
          <w:b/>
          <w:bCs/>
          <w:color w:val="auto"/>
          <w:sz w:val="32"/>
          <w:szCs w:val="24"/>
          <w:lang w:val="en-US" w:eastAsia="zh-CN"/>
        </w:rPr>
        <w:drawing>
          <wp:anchor distT="0" distB="0" distL="114935" distR="114935" simplePos="0" relativeHeight="251701248" behindDoc="0" locked="0" layoutInCell="1" allowOverlap="1">
            <wp:simplePos x="0" y="0"/>
            <wp:positionH relativeFrom="column">
              <wp:posOffset>52070</wp:posOffset>
            </wp:positionH>
            <wp:positionV relativeFrom="paragraph">
              <wp:posOffset>15875</wp:posOffset>
            </wp:positionV>
            <wp:extent cx="8770620" cy="5217795"/>
            <wp:effectExtent l="0" t="0" r="11430" b="1905"/>
            <wp:wrapNone/>
            <wp:docPr id="2" name="图片 2" descr="b222c11eb1715e8ac79bc3baa984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222c11eb1715e8ac79bc3baa984212"/>
                    <pic:cNvPicPr>
                      <a:picLocks noChangeAspect="1"/>
                    </pic:cNvPicPr>
                  </pic:nvPicPr>
                  <pic:blipFill>
                    <a:blip r:embed="rId48"/>
                    <a:srcRect t="4484" b="14807"/>
                    <a:stretch>
                      <a:fillRect/>
                    </a:stretch>
                  </pic:blipFill>
                  <pic:spPr>
                    <a:xfrm>
                      <a:off x="0" y="0"/>
                      <a:ext cx="8770620" cy="5217795"/>
                    </a:xfrm>
                    <a:prstGeom prst="rect">
                      <a:avLst/>
                    </a:prstGeom>
                  </pic:spPr>
                </pic:pic>
              </a:graphicData>
            </a:graphic>
          </wp:anchor>
        </w:drawing>
      </w:r>
    </w:p>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Plotter">
    <w:altName w:val="Tahoma"/>
    <w:panose1 w:val="00000000000000000000"/>
    <w:charset w:val="00"/>
    <w:family w:val="auto"/>
    <w:pitch w:val="default"/>
    <w:sig w:usb0="00000000" w:usb1="00000000" w:usb2="81609000" w:usb3="00000000" w:csb0="8163D74C" w:csb1="BFF7D17E"/>
  </w:font>
  <w:font w:name="Noto Sans CJK JP Black">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B3074">
    <w:pPr>
      <w:pStyle w:val="15"/>
      <w:ind w:right="105"/>
      <w:jc w:val="right"/>
    </w:pPr>
    <w:r>
      <w:rPr>
        <w:rFonts w:hint="eastAsia" w:ascii="宋体" w:hAnsi="宋体"/>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F5F2FF">
    <w:pPr>
      <w:pStyle w:val="1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3544A0">
                          <w:pPr>
                            <w:pStyle w:val="15"/>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14:paraId="013544A0">
                    <w:pPr>
                      <w:pStyle w:val="15"/>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C0DA47">
    <w:pPr>
      <w:pStyle w:val="15"/>
      <w:ind w:right="105"/>
      <w:jc w:val="righ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3F97BD">
                          <w:pPr>
                            <w:pStyle w:val="15"/>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D3F97BD">
                    <w:pPr>
                      <w:pStyle w:val="15"/>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v:textbox>
            </v:shape>
          </w:pict>
        </mc:Fallback>
      </mc:AlternateContent>
    </w:r>
    <w:r>
      <w:rPr>
        <w:rFonts w:hint="eastAsia" w:ascii="宋体" w:hAnsi="宋体"/>
        <w:lang w:val="en-US" w:eastAsia="zh-CN"/>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198AF4">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33E87C">
                          <w:pPr>
                            <w:pStyle w:val="15"/>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1F33E87C">
                    <w:pPr>
                      <w:pStyle w:val="15"/>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A9A33">
    <w:pPr>
      <w:pStyle w:val="15"/>
      <w:ind w:right="105"/>
      <w:jc w:val="right"/>
    </w:pPr>
    <w:r>
      <w:rPr>
        <w:rFonts w:hint="eastAsia" w:ascii="宋体" w:hAnsi="宋体"/>
        <w:lang w:val="en-US" w:eastAsia="zh-CN"/>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59F574">
    <w:pPr>
      <w:pStyle w:val="1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17D33">
    <w:pPr>
      <w:pStyle w:val="15"/>
      <w:ind w:right="105"/>
      <w:jc w:val="right"/>
    </w:pPr>
    <w:r>
      <w:rPr>
        <w:rFonts w:hint="eastAsia" w:ascii="宋体" w:hAnsi="宋体"/>
        <w:lang w:val="en-US" w:eastAsia="zh-C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6A6C0">
    <w:pPr>
      <w:pStyle w:val="16"/>
      <w:keepNext w:val="0"/>
      <w:keepLines w:val="0"/>
      <w:pageBreakBefore w:val="0"/>
      <w:widowControl/>
      <w:pBdr>
        <w:bottom w:val="none" w:color="auto" w:sz="0" w:space="1"/>
      </w:pBdr>
      <w:kinsoku/>
      <w:wordWrap/>
      <w:overflowPunct/>
      <w:topLinePunct w:val="0"/>
      <w:autoSpaceDE/>
      <w:autoSpaceDN/>
      <w:bidi w:val="0"/>
      <w:adjustRightInd w:val="0"/>
      <w:snapToGrid w:val="0"/>
      <w:spacing w:after="0" w:line="240" w:lineRule="auto"/>
      <w:jc w:val="center"/>
      <w:textAlignment w:val="auto"/>
      <w:outlineLvl w:val="9"/>
      <w:rPr>
        <w:rFonts w:hint="eastAsia" w:eastAsiaTheme="minorEastAsia"/>
        <w:sz w:val="21"/>
        <w:szCs w:val="21"/>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12A0D8">
    <w:pPr>
      <w:pStyle w:val="16"/>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3C5FC">
    <w:pPr>
      <w:pStyle w:val="16"/>
      <w:keepNext w:val="0"/>
      <w:keepLines w:val="0"/>
      <w:pageBreakBefore w:val="0"/>
      <w:widowControl/>
      <w:pBdr>
        <w:bottom w:val="none" w:color="auto" w:sz="0" w:space="1"/>
      </w:pBdr>
      <w:kinsoku/>
      <w:wordWrap/>
      <w:overflowPunct/>
      <w:topLinePunct w:val="0"/>
      <w:autoSpaceDE/>
      <w:autoSpaceDN/>
      <w:bidi w:val="0"/>
      <w:adjustRightInd w:val="0"/>
      <w:snapToGrid w:val="0"/>
      <w:spacing w:after="0" w:line="240" w:lineRule="auto"/>
      <w:jc w:val="center"/>
      <w:textAlignment w:val="auto"/>
      <w:outlineLvl w:val="9"/>
      <w:rPr>
        <w:rFonts w:hint="eastAsia" w:eastAsiaTheme="minorEastAsia"/>
        <w:sz w:val="21"/>
        <w:szCs w:val="21"/>
        <w:lang w:val="en-US"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F939C5">
    <w:pPr>
      <w:pStyle w:val="16"/>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FC6AD">
    <w:pPr>
      <w:pStyle w:val="16"/>
      <w:keepNext w:val="0"/>
      <w:keepLines w:val="0"/>
      <w:pageBreakBefore w:val="0"/>
      <w:widowControl/>
      <w:pBdr>
        <w:bottom w:val="none" w:color="auto" w:sz="0" w:space="1"/>
      </w:pBdr>
      <w:kinsoku/>
      <w:wordWrap/>
      <w:overflowPunct/>
      <w:topLinePunct w:val="0"/>
      <w:autoSpaceDE/>
      <w:autoSpaceDN/>
      <w:bidi w:val="0"/>
      <w:adjustRightInd w:val="0"/>
      <w:snapToGrid w:val="0"/>
      <w:spacing w:after="0" w:line="240" w:lineRule="auto"/>
      <w:jc w:val="center"/>
      <w:textAlignment w:val="auto"/>
      <w:outlineLvl w:val="9"/>
      <w:rPr>
        <w:rFonts w:hint="eastAsia" w:eastAsiaTheme="minorEastAsia"/>
        <w:sz w:val="21"/>
        <w:szCs w:val="21"/>
        <w:lang w:val="en-US" w:eastAsia="zh-CN"/>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8C5B18">
    <w:pPr>
      <w:pStyle w:val="16"/>
      <w:pBdr>
        <w:bottom w:val="none" w:color="auto" w:sz="0" w:space="1"/>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C8555">
    <w:pPr>
      <w:pStyle w:val="16"/>
      <w:rPr>
        <w:rFonts w:hint="eastAsia"/>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FF02DE">
    <w:pPr>
      <w:pStyle w:val="16"/>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C5F5CDFE"/>
    <w:multiLevelType w:val="singleLevel"/>
    <w:tmpl w:val="C5F5CDFE"/>
    <w:lvl w:ilvl="0" w:tentative="0">
      <w:start w:val="1"/>
      <w:numFmt w:val="decimal"/>
      <w:suff w:val="nothing"/>
      <w:lvlText w:val="%1、"/>
      <w:lvlJc w:val="left"/>
    </w:lvl>
  </w:abstractNum>
  <w:abstractNum w:abstractNumId="2">
    <w:nsid w:val="0CC7E3B3"/>
    <w:multiLevelType w:val="singleLevel"/>
    <w:tmpl w:val="0CC7E3B3"/>
    <w:lvl w:ilvl="0" w:tentative="0">
      <w:start w:val="1"/>
      <w:numFmt w:val="decimal"/>
      <w:suff w:val="nothing"/>
      <w:lvlText w:val="（%1）"/>
      <w:lvlJc w:val="left"/>
    </w:lvl>
  </w:abstractNum>
  <w:abstractNum w:abstractNumId="3">
    <w:nsid w:val="5D1AA8D5"/>
    <w:multiLevelType w:val="singleLevel"/>
    <w:tmpl w:val="5D1AA8D5"/>
    <w:lvl w:ilvl="0" w:tentative="0">
      <w:start w:val="3"/>
      <w:numFmt w:val="decimal"/>
      <w:suff w:val="nothing"/>
      <w:lvlText w:val="（%1）"/>
      <w:lvlJc w:val="left"/>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3OGVlZDMzOWRiZjZmMzA0ZjA5Mzg1ZDRkNDk5ZmMifQ=="/>
  </w:docVars>
  <w:rsids>
    <w:rsidRoot w:val="00000000"/>
    <w:rsid w:val="0065769D"/>
    <w:rsid w:val="00860ECC"/>
    <w:rsid w:val="00967C88"/>
    <w:rsid w:val="017D0BAC"/>
    <w:rsid w:val="01A7655E"/>
    <w:rsid w:val="01BD1FE9"/>
    <w:rsid w:val="01E92677"/>
    <w:rsid w:val="01FD0225"/>
    <w:rsid w:val="02D20D60"/>
    <w:rsid w:val="0374225C"/>
    <w:rsid w:val="03F46567"/>
    <w:rsid w:val="041624DB"/>
    <w:rsid w:val="0416571E"/>
    <w:rsid w:val="04B619E4"/>
    <w:rsid w:val="04DE629D"/>
    <w:rsid w:val="052D4E19"/>
    <w:rsid w:val="053417DF"/>
    <w:rsid w:val="06242152"/>
    <w:rsid w:val="06346E44"/>
    <w:rsid w:val="066757E0"/>
    <w:rsid w:val="067A3FAD"/>
    <w:rsid w:val="068417D2"/>
    <w:rsid w:val="06B62767"/>
    <w:rsid w:val="073044D1"/>
    <w:rsid w:val="07733BE5"/>
    <w:rsid w:val="07994233"/>
    <w:rsid w:val="07FB77DE"/>
    <w:rsid w:val="08333C9F"/>
    <w:rsid w:val="084F5534"/>
    <w:rsid w:val="08691AC5"/>
    <w:rsid w:val="08B96383"/>
    <w:rsid w:val="096E7CDF"/>
    <w:rsid w:val="0A686995"/>
    <w:rsid w:val="0AB938E1"/>
    <w:rsid w:val="0AD8332F"/>
    <w:rsid w:val="0AE07F3E"/>
    <w:rsid w:val="0AE54CD1"/>
    <w:rsid w:val="0B2C6E72"/>
    <w:rsid w:val="0B387E93"/>
    <w:rsid w:val="0B3F197D"/>
    <w:rsid w:val="0BA90909"/>
    <w:rsid w:val="0BDE5BB4"/>
    <w:rsid w:val="0C844276"/>
    <w:rsid w:val="0D15350E"/>
    <w:rsid w:val="0D7A48C8"/>
    <w:rsid w:val="0D7D2F82"/>
    <w:rsid w:val="0DC35DB7"/>
    <w:rsid w:val="0DFC1FBF"/>
    <w:rsid w:val="0E6B2A97"/>
    <w:rsid w:val="0EEB7544"/>
    <w:rsid w:val="0FB72DDA"/>
    <w:rsid w:val="0FF10DE9"/>
    <w:rsid w:val="104463DD"/>
    <w:rsid w:val="107E5F36"/>
    <w:rsid w:val="10A10B84"/>
    <w:rsid w:val="11212656"/>
    <w:rsid w:val="113D3B56"/>
    <w:rsid w:val="11F441AE"/>
    <w:rsid w:val="11FC7E70"/>
    <w:rsid w:val="122B5C28"/>
    <w:rsid w:val="12590EE9"/>
    <w:rsid w:val="12693061"/>
    <w:rsid w:val="126E7E9B"/>
    <w:rsid w:val="130D3755"/>
    <w:rsid w:val="14423785"/>
    <w:rsid w:val="14C25E34"/>
    <w:rsid w:val="14C52F73"/>
    <w:rsid w:val="14CE2346"/>
    <w:rsid w:val="15032607"/>
    <w:rsid w:val="150617E2"/>
    <w:rsid w:val="158549C1"/>
    <w:rsid w:val="15926400"/>
    <w:rsid w:val="168A195D"/>
    <w:rsid w:val="168B6CD9"/>
    <w:rsid w:val="16961D52"/>
    <w:rsid w:val="172C49E3"/>
    <w:rsid w:val="17F3761E"/>
    <w:rsid w:val="18CE1A16"/>
    <w:rsid w:val="193A0160"/>
    <w:rsid w:val="1969357D"/>
    <w:rsid w:val="19F210EF"/>
    <w:rsid w:val="1A2B629C"/>
    <w:rsid w:val="1A2F15B3"/>
    <w:rsid w:val="1AFD1755"/>
    <w:rsid w:val="1B200816"/>
    <w:rsid w:val="1B5D76DC"/>
    <w:rsid w:val="1C114472"/>
    <w:rsid w:val="1C224902"/>
    <w:rsid w:val="1D3C373F"/>
    <w:rsid w:val="1D5D50D3"/>
    <w:rsid w:val="1E0176BB"/>
    <w:rsid w:val="1E090D37"/>
    <w:rsid w:val="1E366490"/>
    <w:rsid w:val="1E39399B"/>
    <w:rsid w:val="1E5236EA"/>
    <w:rsid w:val="1E655A44"/>
    <w:rsid w:val="1F105DA0"/>
    <w:rsid w:val="1FC701AB"/>
    <w:rsid w:val="20690078"/>
    <w:rsid w:val="207A4B81"/>
    <w:rsid w:val="207C6BBA"/>
    <w:rsid w:val="20AC052A"/>
    <w:rsid w:val="210522FE"/>
    <w:rsid w:val="21105C3A"/>
    <w:rsid w:val="212C36E0"/>
    <w:rsid w:val="21C740FB"/>
    <w:rsid w:val="223D59DE"/>
    <w:rsid w:val="22EF57EC"/>
    <w:rsid w:val="23825000"/>
    <w:rsid w:val="238C0BAD"/>
    <w:rsid w:val="23B90BE1"/>
    <w:rsid w:val="24702A4D"/>
    <w:rsid w:val="24B05DC6"/>
    <w:rsid w:val="24E969A8"/>
    <w:rsid w:val="257141CA"/>
    <w:rsid w:val="25F90EFB"/>
    <w:rsid w:val="260C4038"/>
    <w:rsid w:val="261C5095"/>
    <w:rsid w:val="26316E73"/>
    <w:rsid w:val="269F549E"/>
    <w:rsid w:val="26E31BFB"/>
    <w:rsid w:val="26E71568"/>
    <w:rsid w:val="2867768D"/>
    <w:rsid w:val="286C7349"/>
    <w:rsid w:val="28E74E68"/>
    <w:rsid w:val="2A3107C9"/>
    <w:rsid w:val="2A527567"/>
    <w:rsid w:val="2AAA1004"/>
    <w:rsid w:val="2B2A3B60"/>
    <w:rsid w:val="2B364C56"/>
    <w:rsid w:val="2B4601C8"/>
    <w:rsid w:val="2B6F254B"/>
    <w:rsid w:val="2BB1430A"/>
    <w:rsid w:val="2C044CF9"/>
    <w:rsid w:val="2C5C0279"/>
    <w:rsid w:val="2C615D7F"/>
    <w:rsid w:val="2C7F48C7"/>
    <w:rsid w:val="2CAB4D0B"/>
    <w:rsid w:val="2CE87D29"/>
    <w:rsid w:val="2D3A17CD"/>
    <w:rsid w:val="2D823B26"/>
    <w:rsid w:val="2D916C28"/>
    <w:rsid w:val="2DC75930"/>
    <w:rsid w:val="2E3D2B6F"/>
    <w:rsid w:val="2EAB0724"/>
    <w:rsid w:val="2EFF086E"/>
    <w:rsid w:val="2F186DC6"/>
    <w:rsid w:val="2F416820"/>
    <w:rsid w:val="2FE25B75"/>
    <w:rsid w:val="303C125A"/>
    <w:rsid w:val="30C80FEB"/>
    <w:rsid w:val="310E33C3"/>
    <w:rsid w:val="314764CF"/>
    <w:rsid w:val="31573B11"/>
    <w:rsid w:val="318C07CB"/>
    <w:rsid w:val="318E778D"/>
    <w:rsid w:val="31B86684"/>
    <w:rsid w:val="321171A8"/>
    <w:rsid w:val="32E6508F"/>
    <w:rsid w:val="33E4796F"/>
    <w:rsid w:val="33E81F59"/>
    <w:rsid w:val="344909EC"/>
    <w:rsid w:val="34723C7D"/>
    <w:rsid w:val="34F401AF"/>
    <w:rsid w:val="35550342"/>
    <w:rsid w:val="357E50F5"/>
    <w:rsid w:val="368B683B"/>
    <w:rsid w:val="36C872AD"/>
    <w:rsid w:val="373F01B5"/>
    <w:rsid w:val="37666814"/>
    <w:rsid w:val="37AA236B"/>
    <w:rsid w:val="37D20D59"/>
    <w:rsid w:val="37E16B3D"/>
    <w:rsid w:val="37F66FEB"/>
    <w:rsid w:val="385E5903"/>
    <w:rsid w:val="388C0A03"/>
    <w:rsid w:val="38AC3AFC"/>
    <w:rsid w:val="39533054"/>
    <w:rsid w:val="3A295013"/>
    <w:rsid w:val="3B7A01B1"/>
    <w:rsid w:val="3BA27851"/>
    <w:rsid w:val="3C083681"/>
    <w:rsid w:val="3C2320A3"/>
    <w:rsid w:val="3C5C32AD"/>
    <w:rsid w:val="3C6134CC"/>
    <w:rsid w:val="3D88605F"/>
    <w:rsid w:val="3DD71F21"/>
    <w:rsid w:val="3DD825FB"/>
    <w:rsid w:val="3E2774AD"/>
    <w:rsid w:val="3E6327CC"/>
    <w:rsid w:val="3F245E78"/>
    <w:rsid w:val="3F3324CA"/>
    <w:rsid w:val="3FE4292F"/>
    <w:rsid w:val="40CD1583"/>
    <w:rsid w:val="40DC3532"/>
    <w:rsid w:val="41290FD7"/>
    <w:rsid w:val="419E2DD8"/>
    <w:rsid w:val="41D06DB8"/>
    <w:rsid w:val="42316D5B"/>
    <w:rsid w:val="425B0387"/>
    <w:rsid w:val="426C7E01"/>
    <w:rsid w:val="44300FC9"/>
    <w:rsid w:val="449E0D61"/>
    <w:rsid w:val="45140A56"/>
    <w:rsid w:val="459F0FDC"/>
    <w:rsid w:val="45DB1148"/>
    <w:rsid w:val="45F62EA6"/>
    <w:rsid w:val="46185781"/>
    <w:rsid w:val="463911B0"/>
    <w:rsid w:val="46AE38AF"/>
    <w:rsid w:val="46E00199"/>
    <w:rsid w:val="47082C0B"/>
    <w:rsid w:val="4721277A"/>
    <w:rsid w:val="474506E5"/>
    <w:rsid w:val="477A47CE"/>
    <w:rsid w:val="478002AB"/>
    <w:rsid w:val="478D152F"/>
    <w:rsid w:val="47C7152C"/>
    <w:rsid w:val="47D4390E"/>
    <w:rsid w:val="47F00428"/>
    <w:rsid w:val="483A7FE5"/>
    <w:rsid w:val="484D3833"/>
    <w:rsid w:val="488B67B8"/>
    <w:rsid w:val="491728E1"/>
    <w:rsid w:val="49420367"/>
    <w:rsid w:val="49D94642"/>
    <w:rsid w:val="49F35FF2"/>
    <w:rsid w:val="4A34721A"/>
    <w:rsid w:val="4A7F537F"/>
    <w:rsid w:val="4A9448CF"/>
    <w:rsid w:val="4A966052"/>
    <w:rsid w:val="4AA363BD"/>
    <w:rsid w:val="4AF35C9A"/>
    <w:rsid w:val="4B74558A"/>
    <w:rsid w:val="4B820B56"/>
    <w:rsid w:val="4B8C589D"/>
    <w:rsid w:val="4BA73AFE"/>
    <w:rsid w:val="4BE53FF2"/>
    <w:rsid w:val="4C0C42AF"/>
    <w:rsid w:val="4C736794"/>
    <w:rsid w:val="4CC36F57"/>
    <w:rsid w:val="4CDF2427"/>
    <w:rsid w:val="4DA104DB"/>
    <w:rsid w:val="4DAD2AFE"/>
    <w:rsid w:val="4F09555C"/>
    <w:rsid w:val="4F560116"/>
    <w:rsid w:val="4F722C00"/>
    <w:rsid w:val="4F7B773E"/>
    <w:rsid w:val="4F8625FD"/>
    <w:rsid w:val="4F872750"/>
    <w:rsid w:val="505E2FB2"/>
    <w:rsid w:val="50964276"/>
    <w:rsid w:val="50F14E29"/>
    <w:rsid w:val="514B3B20"/>
    <w:rsid w:val="517B13DE"/>
    <w:rsid w:val="517F243F"/>
    <w:rsid w:val="519A0F63"/>
    <w:rsid w:val="51CC035C"/>
    <w:rsid w:val="526D448B"/>
    <w:rsid w:val="52A171D8"/>
    <w:rsid w:val="53187245"/>
    <w:rsid w:val="533769FC"/>
    <w:rsid w:val="53EB3091"/>
    <w:rsid w:val="54007D2C"/>
    <w:rsid w:val="546D3671"/>
    <w:rsid w:val="54BA4BEB"/>
    <w:rsid w:val="54E225F3"/>
    <w:rsid w:val="55C22B69"/>
    <w:rsid w:val="562E7140"/>
    <w:rsid w:val="564B1B22"/>
    <w:rsid w:val="56557D0C"/>
    <w:rsid w:val="578D497D"/>
    <w:rsid w:val="57CA0B05"/>
    <w:rsid w:val="57F05D1F"/>
    <w:rsid w:val="57F93497"/>
    <w:rsid w:val="59A8766B"/>
    <w:rsid w:val="5A1F10C7"/>
    <w:rsid w:val="5A5F2DAA"/>
    <w:rsid w:val="5B7A6EBE"/>
    <w:rsid w:val="5B8C3679"/>
    <w:rsid w:val="5BA641A6"/>
    <w:rsid w:val="5BAC7D6B"/>
    <w:rsid w:val="5C690BD0"/>
    <w:rsid w:val="5C772E85"/>
    <w:rsid w:val="5CC93909"/>
    <w:rsid w:val="5CEE09AC"/>
    <w:rsid w:val="5D1815DC"/>
    <w:rsid w:val="5D3C7348"/>
    <w:rsid w:val="5DF2451C"/>
    <w:rsid w:val="5E2748CA"/>
    <w:rsid w:val="5E3122B8"/>
    <w:rsid w:val="5E4451F4"/>
    <w:rsid w:val="5E4D1316"/>
    <w:rsid w:val="5EA203B0"/>
    <w:rsid w:val="5F081E24"/>
    <w:rsid w:val="5F8C41E4"/>
    <w:rsid w:val="5FBD2937"/>
    <w:rsid w:val="600B0539"/>
    <w:rsid w:val="60267D0E"/>
    <w:rsid w:val="60F530D7"/>
    <w:rsid w:val="611C59D6"/>
    <w:rsid w:val="61470BE8"/>
    <w:rsid w:val="623E4294"/>
    <w:rsid w:val="624423E2"/>
    <w:rsid w:val="62530035"/>
    <w:rsid w:val="629076B7"/>
    <w:rsid w:val="62AA3B30"/>
    <w:rsid w:val="62D822F7"/>
    <w:rsid w:val="63576309"/>
    <w:rsid w:val="63E5253E"/>
    <w:rsid w:val="64C5218C"/>
    <w:rsid w:val="64D7598B"/>
    <w:rsid w:val="64E277BE"/>
    <w:rsid w:val="651F08DD"/>
    <w:rsid w:val="65B65E2C"/>
    <w:rsid w:val="65F95DD7"/>
    <w:rsid w:val="668239BE"/>
    <w:rsid w:val="66BD27F4"/>
    <w:rsid w:val="67204D6A"/>
    <w:rsid w:val="678D0BBF"/>
    <w:rsid w:val="68810274"/>
    <w:rsid w:val="689C7725"/>
    <w:rsid w:val="69F543F0"/>
    <w:rsid w:val="6AA83360"/>
    <w:rsid w:val="6AAD7B2A"/>
    <w:rsid w:val="6B1804AF"/>
    <w:rsid w:val="6B470804"/>
    <w:rsid w:val="6B7C1689"/>
    <w:rsid w:val="6B881C0C"/>
    <w:rsid w:val="6B8A0F6A"/>
    <w:rsid w:val="6BCC1CB7"/>
    <w:rsid w:val="6BD438F8"/>
    <w:rsid w:val="6C175164"/>
    <w:rsid w:val="6C3734DB"/>
    <w:rsid w:val="6C512A9B"/>
    <w:rsid w:val="6C6F076F"/>
    <w:rsid w:val="6C7E05D2"/>
    <w:rsid w:val="6C982186"/>
    <w:rsid w:val="6D2306E0"/>
    <w:rsid w:val="6DC62104"/>
    <w:rsid w:val="6DC67F09"/>
    <w:rsid w:val="6E421715"/>
    <w:rsid w:val="6EC60E34"/>
    <w:rsid w:val="6FFF385A"/>
    <w:rsid w:val="703B5442"/>
    <w:rsid w:val="70B17787"/>
    <w:rsid w:val="70B50430"/>
    <w:rsid w:val="71C20045"/>
    <w:rsid w:val="726D7504"/>
    <w:rsid w:val="728A0A3D"/>
    <w:rsid w:val="72985B0B"/>
    <w:rsid w:val="72E526DB"/>
    <w:rsid w:val="72F203D6"/>
    <w:rsid w:val="73276AC7"/>
    <w:rsid w:val="75502792"/>
    <w:rsid w:val="75591809"/>
    <w:rsid w:val="755A26A6"/>
    <w:rsid w:val="755D6773"/>
    <w:rsid w:val="757E1F4F"/>
    <w:rsid w:val="75BF06F9"/>
    <w:rsid w:val="76525A34"/>
    <w:rsid w:val="76C318FA"/>
    <w:rsid w:val="77A1156C"/>
    <w:rsid w:val="77B2490E"/>
    <w:rsid w:val="7891038C"/>
    <w:rsid w:val="792B0A89"/>
    <w:rsid w:val="79755A64"/>
    <w:rsid w:val="79A6533C"/>
    <w:rsid w:val="79D71632"/>
    <w:rsid w:val="79E254FC"/>
    <w:rsid w:val="7A0A4CB9"/>
    <w:rsid w:val="7A575CA4"/>
    <w:rsid w:val="7A8F102C"/>
    <w:rsid w:val="7AD551A5"/>
    <w:rsid w:val="7B072091"/>
    <w:rsid w:val="7B1C5E79"/>
    <w:rsid w:val="7B581016"/>
    <w:rsid w:val="7B727085"/>
    <w:rsid w:val="7BEA2637"/>
    <w:rsid w:val="7BFF3704"/>
    <w:rsid w:val="7C144C86"/>
    <w:rsid w:val="7C1B55EF"/>
    <w:rsid w:val="7C554906"/>
    <w:rsid w:val="7C9454D1"/>
    <w:rsid w:val="7CBE2A20"/>
    <w:rsid w:val="7CE923D2"/>
    <w:rsid w:val="7D53007E"/>
    <w:rsid w:val="7D8F75CB"/>
    <w:rsid w:val="7D995D9E"/>
    <w:rsid w:val="7DBE7932"/>
    <w:rsid w:val="7DF526B1"/>
    <w:rsid w:val="7E4A21C6"/>
    <w:rsid w:val="7EAD31A8"/>
    <w:rsid w:val="7EAE0638"/>
    <w:rsid w:val="7EC25BDB"/>
    <w:rsid w:val="7EF31644"/>
    <w:rsid w:val="7F1C263C"/>
    <w:rsid w:val="7FF072A8"/>
    <w:rsid w:val="7FF07B66"/>
    <w:rsid w:val="7FF70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afterLines="0"/>
    </w:pPr>
    <w:rPr>
      <w:rFonts w:ascii="Times New Roman" w:hAnsi="Times New Roman" w:eastAsia="宋体" w:cs="Times New Roman"/>
      <w:sz w:val="24"/>
      <w:szCs w:val="22"/>
      <w:lang w:val="en-US" w:eastAsia="zh-CN" w:bidi="ar-SA"/>
    </w:rPr>
  </w:style>
  <w:style w:type="paragraph" w:styleId="2">
    <w:name w:val="heading 1"/>
    <w:basedOn w:val="1"/>
    <w:next w:val="1"/>
    <w:link w:val="38"/>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3">
    <w:name w:val="heading 2"/>
    <w:basedOn w:val="1"/>
    <w:next w:val="1"/>
    <w:unhideWhenUsed/>
    <w:qFormat/>
    <w:uiPriority w:val="0"/>
    <w:pPr>
      <w:keepNext/>
      <w:keepLines/>
      <w:snapToGrid w:val="0"/>
      <w:spacing w:before="50" w:beforeLines="50" w:beforeAutospacing="0" w:after="50" w:afterLines="50" w:afterAutospacing="0" w:line="360" w:lineRule="auto"/>
      <w:jc w:val="left"/>
      <w:outlineLvl w:val="1"/>
    </w:pPr>
    <w:rPr>
      <w:rFonts w:ascii="Times New Roman" w:hAnsi="Times New Roman" w:eastAsia="宋体"/>
      <w:b/>
      <w:sz w:val="28"/>
    </w:rPr>
  </w:style>
  <w:style w:type="paragraph" w:styleId="4">
    <w:name w:val="heading 3"/>
    <w:basedOn w:val="1"/>
    <w:next w:val="1"/>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5">
    <w:name w:val="heading 4"/>
    <w:basedOn w:val="1"/>
    <w:next w:val="1"/>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6">
    <w:name w:val="Note Heading"/>
    <w:basedOn w:val="1"/>
    <w:next w:val="1"/>
    <w:qFormat/>
    <w:uiPriority w:val="0"/>
    <w:pPr>
      <w:jc w:val="center"/>
    </w:pPr>
  </w:style>
  <w:style w:type="paragraph" w:styleId="7">
    <w:name w:val="Normal Indent"/>
    <w:basedOn w:val="1"/>
    <w:next w:val="1"/>
    <w:qFormat/>
    <w:uiPriority w:val="0"/>
    <w:rPr>
      <w:kern w:val="2"/>
      <w:sz w:val="28"/>
    </w:rPr>
  </w:style>
  <w:style w:type="paragraph" w:styleId="8">
    <w:name w:val="caption"/>
    <w:basedOn w:val="1"/>
    <w:next w:val="1"/>
    <w:unhideWhenUsed/>
    <w:qFormat/>
    <w:uiPriority w:val="0"/>
    <w:rPr>
      <w:rFonts w:ascii="Arial" w:hAnsi="Arial" w:eastAsia="黑体"/>
      <w:sz w:val="20"/>
    </w:rPr>
  </w:style>
  <w:style w:type="paragraph" w:styleId="9">
    <w:name w:val="annotation text"/>
    <w:basedOn w:val="1"/>
    <w:qFormat/>
    <w:uiPriority w:val="0"/>
    <w:pPr>
      <w:jc w:val="left"/>
    </w:pPr>
  </w:style>
  <w:style w:type="paragraph" w:styleId="10">
    <w:name w:val="Body Text"/>
    <w:basedOn w:val="1"/>
    <w:qFormat/>
    <w:uiPriority w:val="0"/>
    <w:pPr>
      <w:spacing w:line="480" w:lineRule="auto"/>
    </w:pPr>
    <w:rPr>
      <w:b/>
      <w:bCs/>
      <w:sz w:val="24"/>
    </w:rPr>
  </w:style>
  <w:style w:type="paragraph" w:styleId="11">
    <w:name w:val="Body Text Indent"/>
    <w:basedOn w:val="1"/>
    <w:next w:val="12"/>
    <w:qFormat/>
    <w:uiPriority w:val="0"/>
    <w:pPr>
      <w:spacing w:line="360" w:lineRule="auto"/>
      <w:ind w:firstLine="480" w:firstLineChars="200"/>
    </w:pPr>
    <w:rPr>
      <w:sz w:val="24"/>
    </w:rPr>
  </w:style>
  <w:style w:type="paragraph" w:customStyle="1" w:styleId="12">
    <w:name w:val="样式 正文文本缩进 + 行距: 1.5 倍行距"/>
    <w:basedOn w:val="1"/>
    <w:qFormat/>
    <w:uiPriority w:val="0"/>
    <w:pPr>
      <w:spacing w:after="120" w:line="360" w:lineRule="auto"/>
      <w:ind w:left="90" w:leftChars="32" w:firstLine="560" w:firstLineChars="200"/>
    </w:pPr>
    <w:rPr>
      <w:rFonts w:cs="宋体"/>
      <w:sz w:val="24"/>
    </w:rPr>
  </w:style>
  <w:style w:type="paragraph" w:styleId="13">
    <w:name w:val="Block Text"/>
    <w:basedOn w:val="1"/>
    <w:qFormat/>
    <w:uiPriority w:val="0"/>
    <w:pPr>
      <w:snapToGrid w:val="0"/>
      <w:spacing w:line="408" w:lineRule="auto"/>
      <w:ind w:left="-113" w:right="-510" w:firstLine="510"/>
    </w:pPr>
    <w:rPr>
      <w:sz w:val="24"/>
      <w:szCs w:val="20"/>
    </w:rPr>
  </w:style>
  <w:style w:type="paragraph" w:styleId="14">
    <w:name w:val="Plain Text"/>
    <w:basedOn w:val="1"/>
    <w:qFormat/>
    <w:uiPriority w:val="0"/>
    <w:rPr>
      <w:rFonts w:ascii="宋体" w:hAnsi="Courier New"/>
      <w:sz w:val="21"/>
    </w:rPr>
  </w:style>
  <w:style w:type="paragraph" w:styleId="15">
    <w:name w:val="footer"/>
    <w:basedOn w:val="1"/>
    <w:qFormat/>
    <w:uiPriority w:val="0"/>
    <w:pPr>
      <w:tabs>
        <w:tab w:val="center" w:pos="4153"/>
        <w:tab w:val="right" w:pos="8306"/>
      </w:tabs>
    </w:pPr>
    <w:rPr>
      <w:rFonts w:ascii="Tahoma" w:hAnsi="Tahoma"/>
      <w:sz w:val="18"/>
      <w:szCs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18">
    <w:name w:val="Body Text First Indent 2"/>
    <w:basedOn w:val="11"/>
    <w:next w:val="1"/>
    <w:qFormat/>
    <w:uiPriority w:val="0"/>
    <w:pPr>
      <w:spacing w:after="120"/>
      <w:ind w:left="420" w:leftChars="200" w:firstLine="420"/>
    </w:pPr>
    <w:rPr>
      <w:rFonts w:ascii="Times New Roman" w:hAnsi="Times New Roman" w:eastAsia="宋体"/>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page number"/>
    <w:basedOn w:val="21"/>
    <w:qFormat/>
    <w:uiPriority w:val="0"/>
  </w:style>
  <w:style w:type="character" w:styleId="24">
    <w:name w:val="Hyperlink"/>
    <w:basedOn w:val="21"/>
    <w:qFormat/>
    <w:uiPriority w:val="0"/>
    <w:rPr>
      <w:color w:val="0000FF"/>
      <w:u w:val="single"/>
    </w:rPr>
  </w:style>
  <w:style w:type="paragraph" w:customStyle="1" w:styleId="25">
    <w:name w:val="Default"/>
    <w:next w:val="26"/>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6">
    <w:name w:val="样式35"/>
    <w:basedOn w:val="1"/>
    <w:next w:val="1"/>
    <w:qFormat/>
    <w:uiPriority w:val="0"/>
    <w:pPr>
      <w:spacing w:line="312" w:lineRule="auto"/>
      <w:ind w:firstLine="567"/>
    </w:pPr>
    <w:rPr>
      <w:rFonts w:ascii="宋体"/>
      <w:sz w:val="28"/>
    </w:rPr>
  </w:style>
  <w:style w:type="paragraph" w:customStyle="1" w:styleId="27">
    <w:name w:val="0正文"/>
    <w:qFormat/>
    <w:uiPriority w:val="99"/>
    <w:pPr>
      <w:widowControl w:val="0"/>
      <w:spacing w:line="360" w:lineRule="auto"/>
      <w:ind w:firstLine="720" w:firstLineChars="200"/>
    </w:pPr>
    <w:rPr>
      <w:rFonts w:ascii="Times New Roman" w:hAnsi="Times New Roman" w:eastAsia="宋体" w:cs="Times New Roman"/>
      <w:sz w:val="24"/>
      <w:szCs w:val="22"/>
      <w:lang w:val="en-US" w:eastAsia="zh-CN" w:bidi="ar-SA"/>
    </w:rPr>
  </w:style>
  <w:style w:type="paragraph" w:customStyle="1" w:styleId="28">
    <w:name w:val="列出段落"/>
    <w:basedOn w:val="1"/>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29">
    <w:name w:val="page number"/>
    <w:basedOn w:val="21"/>
    <w:qFormat/>
    <w:uiPriority w:val="0"/>
  </w:style>
  <w:style w:type="paragraph" w:customStyle="1" w:styleId="30">
    <w:name w:val="封面 下内容"/>
    <w:basedOn w:val="1"/>
    <w:qFormat/>
    <w:uiPriority w:val="0"/>
    <w:pPr>
      <w:spacing w:line="240" w:lineRule="auto"/>
      <w:ind w:firstLine="0" w:firstLineChars="0"/>
      <w:jc w:val="right"/>
    </w:pPr>
    <w:rPr>
      <w:sz w:val="28"/>
    </w:rPr>
  </w:style>
  <w:style w:type="paragraph" w:customStyle="1" w:styleId="31">
    <w:name w:val="Table Paragraph"/>
    <w:basedOn w:val="1"/>
    <w:qFormat/>
    <w:uiPriority w:val="1"/>
    <w:pPr>
      <w:jc w:val="center"/>
    </w:pPr>
    <w:rPr>
      <w:rFonts w:ascii="宋体" w:hAnsi="宋体" w:eastAsia="宋体" w:cs="宋体"/>
      <w:lang w:val="zh-CN" w:eastAsia="zh-CN" w:bidi="zh-CN"/>
    </w:rPr>
  </w:style>
  <w:style w:type="paragraph" w:customStyle="1" w:styleId="32">
    <w:name w:val="中文报告书样式"/>
    <w:basedOn w:val="1"/>
    <w:qFormat/>
    <w:uiPriority w:val="0"/>
    <w:pPr>
      <w:adjustRightInd w:val="0"/>
      <w:spacing w:line="480" w:lineRule="atLeast"/>
      <w:ind w:firstLine="482"/>
      <w:textAlignment w:val="baseline"/>
    </w:pPr>
    <w:rPr>
      <w:kern w:val="24"/>
      <w:sz w:val="24"/>
    </w:rPr>
  </w:style>
  <w:style w:type="paragraph" w:customStyle="1" w:styleId="33">
    <w:name w:val="报告表正文"/>
    <w:basedOn w:val="1"/>
    <w:qFormat/>
    <w:uiPriority w:val="0"/>
    <w:pPr>
      <w:spacing w:line="360" w:lineRule="auto"/>
      <w:ind w:firstLine="200" w:firstLineChars="200"/>
    </w:pPr>
    <w:rPr>
      <w:rFonts w:eastAsia="楷体_GB2312"/>
      <w:sz w:val="24"/>
      <w:szCs w:val="24"/>
    </w:rPr>
  </w:style>
  <w:style w:type="paragraph" w:customStyle="1" w:styleId="34">
    <w:name w:val="表内格式"/>
    <w:basedOn w:val="1"/>
    <w:qFormat/>
    <w:uiPriority w:val="0"/>
    <w:pPr>
      <w:spacing w:line="240" w:lineRule="exact"/>
      <w:jc w:val="center"/>
    </w:pPr>
    <w:rPr>
      <w:rFonts w:ascii="宋体" w:hAnsi="宋体"/>
      <w:sz w:val="21"/>
    </w:rPr>
  </w:style>
  <w:style w:type="paragraph" w:customStyle="1" w:styleId="35">
    <w:name w:val="0"/>
    <w:basedOn w:val="1"/>
    <w:qFormat/>
    <w:uiPriority w:val="0"/>
    <w:pPr>
      <w:widowControl/>
      <w:snapToGrid w:val="0"/>
      <w:jc w:val="left"/>
    </w:pPr>
    <w:rPr>
      <w:kern w:val="0"/>
      <w:sz w:val="28"/>
      <w:szCs w:val="20"/>
    </w:rPr>
  </w:style>
  <w:style w:type="paragraph" w:customStyle="1" w:styleId="36">
    <w:name w:val="表格文字（xie）"/>
    <w:qFormat/>
    <w:uiPriority w:val="0"/>
    <w:pPr>
      <w:snapToGrid w:val="0"/>
      <w:jc w:val="center"/>
    </w:pPr>
    <w:rPr>
      <w:rFonts w:ascii="Times New Roman" w:hAnsi="Times New Roman" w:eastAsia="宋体" w:cs="宋体"/>
      <w:sz w:val="21"/>
      <w:szCs w:val="24"/>
      <w:lang w:val="en-US" w:eastAsia="zh-CN" w:bidi="ar-SA"/>
    </w:rPr>
  </w:style>
  <w:style w:type="paragraph" w:customStyle="1" w:styleId="37">
    <w:name w:val="三同时样式"/>
    <w:basedOn w:val="1"/>
    <w:qFormat/>
    <w:uiPriority w:val="0"/>
    <w:pPr>
      <w:spacing w:line="240" w:lineRule="auto"/>
      <w:ind w:firstLine="0" w:firstLineChars="0"/>
      <w:jc w:val="center"/>
    </w:pPr>
    <w:rPr>
      <w:b/>
      <w:sz w:val="18"/>
      <w:szCs w:val="18"/>
    </w:rPr>
  </w:style>
  <w:style w:type="character" w:customStyle="1" w:styleId="38">
    <w:name w:val="标题 1 Char"/>
    <w:link w:val="2"/>
    <w:qFormat/>
    <w:uiPriority w:val="0"/>
    <w:rPr>
      <w:b/>
      <w:kern w:val="44"/>
      <w:sz w:val="28"/>
    </w:rPr>
  </w:style>
  <w:style w:type="paragraph" w:customStyle="1" w:styleId="39">
    <w:name w:val="表格"/>
    <w:basedOn w:val="1"/>
    <w:qFormat/>
    <w:uiPriority w:val="0"/>
    <w:pPr>
      <w:keepNext/>
      <w:adjustRightInd w:val="0"/>
      <w:spacing w:line="312" w:lineRule="atLeast"/>
      <w:jc w:val="center"/>
      <w:textAlignment w:val="baseline"/>
    </w:pPr>
    <w:rPr>
      <w:kern w:val="0"/>
    </w:rPr>
  </w:style>
  <w:style w:type="paragraph" w:customStyle="1" w:styleId="40">
    <w:name w:val="样式1"/>
    <w:basedOn w:val="16"/>
    <w:qFormat/>
    <w:uiPriority w:val="0"/>
    <w:pPr>
      <w:pBdr>
        <w:top w:val="none" w:color="auto" w:sz="0" w:space="0"/>
        <w:left w:val="none" w:color="auto" w:sz="0" w:space="0"/>
        <w:bottom w:val="single" w:color="auto" w:sz="4" w:space="1"/>
        <w:right w:val="none" w:color="auto" w:sz="0" w:space="0"/>
      </w:pBdr>
      <w:wordWrap w:val="0"/>
      <w:ind w:right="360"/>
    </w:pPr>
  </w:style>
  <w:style w:type="paragraph" w:customStyle="1" w:styleId="41">
    <w:name w:val="p0"/>
    <w:basedOn w:val="1"/>
    <w:qFormat/>
    <w:uiPriority w:val="0"/>
    <w:pPr>
      <w:widowControl/>
    </w:pPr>
    <w:rPr>
      <w:rFonts w:hint="eastAsia"/>
    </w:rPr>
  </w:style>
  <w:style w:type="character" w:customStyle="1" w:styleId="42">
    <w:name w:val="样式 小四"/>
    <w:qFormat/>
    <w:uiPriority w:val="0"/>
    <w:rPr>
      <w:rFonts w:ascii="Plotter" w:hAnsi="Plotter" w:eastAsia="Courier New"/>
      <w:sz w:val="24"/>
    </w:rPr>
  </w:style>
  <w:style w:type="character" w:customStyle="1" w:styleId="43">
    <w:name w:val="报告表正文 Char1"/>
    <w:qFormat/>
    <w:uiPriority w:val="0"/>
    <w:rPr>
      <w:rFonts w:eastAsia="楷体_GB2312"/>
      <w:kern w:val="2"/>
      <w:sz w:val="24"/>
      <w:szCs w:val="24"/>
      <w:lang w:val="en-US" w:eastAsia="zh-CN" w:bidi="ar-SA"/>
    </w:rPr>
  </w:style>
  <w:style w:type="paragraph" w:customStyle="1" w:styleId="44">
    <w:name w:val="表中文字1"/>
    <w:qFormat/>
    <w:uiPriority w:val="0"/>
    <w:pPr>
      <w:widowControl w:val="0"/>
      <w:jc w:val="center"/>
    </w:pPr>
    <w:rPr>
      <w:rFonts w:ascii="Calibri" w:hAnsi="Calibri" w:eastAsia="宋体" w:cs="Times New Roman"/>
      <w:bCs/>
      <w:kern w:val="2"/>
      <w:sz w:val="21"/>
      <w:szCs w:val="22"/>
      <w:lang w:val="en-US" w:eastAsia="zh-CN" w:bidi="ar-SA"/>
    </w:rPr>
  </w:style>
  <w:style w:type="character" w:customStyle="1" w:styleId="45">
    <w:name w:val="font21"/>
    <w:basedOn w:val="21"/>
    <w:qFormat/>
    <w:uiPriority w:val="0"/>
    <w:rPr>
      <w:rFonts w:hint="eastAsia" w:ascii="宋体" w:hAnsi="宋体" w:eastAsia="宋体" w:cs="宋体"/>
      <w:color w:val="000000"/>
      <w:sz w:val="24"/>
      <w:szCs w:val="24"/>
      <w:u w:val="none"/>
    </w:rPr>
  </w:style>
  <w:style w:type="paragraph" w:customStyle="1" w:styleId="46">
    <w:name w:val="List Paragraph"/>
    <w:basedOn w:val="1"/>
    <w:qFormat/>
    <w:uiPriority w:val="99"/>
    <w:pPr>
      <w:ind w:firstLine="420" w:firstLineChars="200"/>
    </w:pPr>
  </w:style>
  <w:style w:type="paragraph" w:customStyle="1" w:styleId="47">
    <w:name w:val="表格文字"/>
    <w:basedOn w:val="1"/>
    <w:qFormat/>
    <w:uiPriority w:val="0"/>
    <w:pPr>
      <w:adjustRightInd w:val="0"/>
      <w:spacing w:line="400" w:lineRule="atLeast"/>
      <w:jc w:val="center"/>
    </w:pPr>
    <w:rPr>
      <w:kern w:val="24"/>
      <w:sz w:val="24"/>
    </w:rPr>
  </w:style>
  <w:style w:type="character" w:customStyle="1" w:styleId="48">
    <w:name w:val="font01"/>
    <w:basedOn w:val="21"/>
    <w:qFormat/>
    <w:uiPriority w:val="0"/>
    <w:rPr>
      <w:rFonts w:hint="eastAsia" w:ascii="宋体" w:hAnsi="宋体" w:eastAsia="宋体" w:cs="宋体"/>
      <w:color w:val="000000"/>
      <w:sz w:val="21"/>
      <w:szCs w:val="21"/>
      <w:u w:val="none"/>
    </w:rPr>
  </w:style>
  <w:style w:type="character" w:customStyle="1" w:styleId="49">
    <w:name w:val="font31"/>
    <w:basedOn w:val="21"/>
    <w:qFormat/>
    <w:uiPriority w:val="0"/>
    <w:rPr>
      <w:rFonts w:hint="eastAsia" w:ascii="宋体" w:hAnsi="宋体" w:eastAsia="宋体" w:cs="宋体"/>
      <w:color w:val="000000"/>
      <w:sz w:val="22"/>
      <w:szCs w:val="22"/>
      <w:u w:val="none"/>
    </w:rPr>
  </w:style>
  <w:style w:type="paragraph" w:customStyle="1" w:styleId="50">
    <w:name w:val="我的表格文字"/>
    <w:basedOn w:val="1"/>
    <w:qFormat/>
    <w:uiPriority w:val="0"/>
    <w:pPr>
      <w:jc w:val="center"/>
    </w:pPr>
    <w:rPr>
      <w:rFonts w:hAnsi="宋体" w:eastAsia="Times New Roman" w:cs="宋体"/>
      <w:color w:val="000000"/>
      <w:sz w:val="21"/>
      <w:szCs w:val="21"/>
    </w:rPr>
  </w:style>
  <w:style w:type="character" w:customStyle="1" w:styleId="51">
    <w:name w:val="font61"/>
    <w:qFormat/>
    <w:uiPriority w:val="0"/>
    <w:rPr>
      <w:rFonts w:hint="default" w:ascii="Noto Sans CJK JP Black" w:hAnsi="Noto Sans CJK JP Black" w:eastAsia="Noto Sans CJK JP Black" w:cs="Noto Sans CJK JP Black"/>
      <w:color w:val="000000"/>
      <w:sz w:val="16"/>
      <w:szCs w:val="16"/>
      <w:u w:val="none"/>
    </w:rPr>
  </w:style>
  <w:style w:type="paragraph" w:customStyle="1" w:styleId="52">
    <w:name w:val="鸿达表格文字"/>
    <w:basedOn w:val="1"/>
    <w:qFormat/>
    <w:uiPriority w:val="0"/>
    <w:pPr>
      <w:contextualSpacing/>
      <w:jc w:val="center"/>
      <w:textAlignment w:val="baseline"/>
    </w:pPr>
    <w:rPr>
      <w:kern w:val="0"/>
      <w:szCs w:val="21"/>
    </w:rPr>
  </w:style>
  <w:style w:type="character" w:customStyle="1" w:styleId="53">
    <w:name w:val="17"/>
    <w:basedOn w:val="21"/>
    <w:qFormat/>
    <w:uiPriority w:val="0"/>
    <w:rPr>
      <w:rFonts w:hint="default" w:ascii="Times New Roman" w:hAnsi="Times New Roman" w:cs="Times New Roman"/>
      <w:color w:val="000000"/>
      <w:sz w:val="22"/>
      <w:szCs w:val="22"/>
      <w:vertAlign w:val="superscript"/>
    </w:rPr>
  </w:style>
  <w:style w:type="character" w:customStyle="1" w:styleId="54">
    <w:name w:val="16"/>
    <w:basedOn w:val="21"/>
    <w:qFormat/>
    <w:uiPriority w:val="0"/>
    <w:rPr>
      <w:rFonts w:hint="default" w:ascii="Times New Roman" w:hAnsi="Times New Roman" w:cs="Times New Roman"/>
      <w:color w:val="000000"/>
      <w:sz w:val="20"/>
      <w:szCs w:val="20"/>
    </w:rPr>
  </w:style>
  <w:style w:type="character" w:customStyle="1" w:styleId="55">
    <w:name w:val="18"/>
    <w:basedOn w:val="21"/>
    <w:qFormat/>
    <w:uiPriority w:val="0"/>
    <w:rPr>
      <w:rFonts w:hint="eastAsia" w:ascii="宋体" w:hAnsi="宋体" w:eastAsia="宋体" w:cs="宋体"/>
      <w:color w:val="000000"/>
      <w:sz w:val="20"/>
      <w:szCs w:val="20"/>
    </w:rPr>
  </w:style>
  <w:style w:type="paragraph" w:customStyle="1" w:styleId="56">
    <w:name w:val="引用1"/>
    <w:basedOn w:val="1"/>
    <w:next w:val="1"/>
    <w:qFormat/>
    <w:uiPriority w:val="0"/>
    <w:pPr>
      <w:spacing w:line="500" w:lineRule="exact"/>
      <w:ind w:firstLine="200" w:firstLineChars="200"/>
    </w:pPr>
    <w:rPr>
      <w:rFonts w:ascii="宋体" w:hAnsi="宋体" w:cs="宋体"/>
      <w:color w:val="000000"/>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2.xml"/><Relationship Id="rId6" Type="http://schemas.openxmlformats.org/officeDocument/2006/relationships/footer" Target="footer1.xml"/><Relationship Id="rId51" Type="http://schemas.openxmlformats.org/officeDocument/2006/relationships/fontTable" Target="fontTable.xml"/><Relationship Id="rId50" Type="http://schemas.openxmlformats.org/officeDocument/2006/relationships/numbering" Target="numbering.xml"/><Relationship Id="rId5" Type="http://schemas.openxmlformats.org/officeDocument/2006/relationships/header" Target="header2.xml"/><Relationship Id="rId49" Type="http://schemas.openxmlformats.org/officeDocument/2006/relationships/customXml" Target="../customXml/item1.xml"/><Relationship Id="rId48" Type="http://schemas.openxmlformats.org/officeDocument/2006/relationships/image" Target="media/image29.jpeg"/><Relationship Id="rId47" Type="http://schemas.openxmlformats.org/officeDocument/2006/relationships/image" Target="media/image28.png"/><Relationship Id="rId46" Type="http://schemas.openxmlformats.org/officeDocument/2006/relationships/image" Target="media/image27.png"/><Relationship Id="rId45" Type="http://schemas.openxmlformats.org/officeDocument/2006/relationships/image" Target="media/image26.png"/><Relationship Id="rId44" Type="http://schemas.openxmlformats.org/officeDocument/2006/relationships/image" Target="media/image25.png"/><Relationship Id="rId43" Type="http://schemas.openxmlformats.org/officeDocument/2006/relationships/image" Target="media/image24.png"/><Relationship Id="rId42" Type="http://schemas.openxmlformats.org/officeDocument/2006/relationships/image" Target="media/image23.png"/><Relationship Id="rId41" Type="http://schemas.openxmlformats.org/officeDocument/2006/relationships/image" Target="media/image22.png"/><Relationship Id="rId40" Type="http://schemas.openxmlformats.org/officeDocument/2006/relationships/image" Target="media/image21.png"/><Relationship Id="rId4" Type="http://schemas.openxmlformats.org/officeDocument/2006/relationships/header" Target="header1.xml"/><Relationship Id="rId39" Type="http://schemas.openxmlformats.org/officeDocument/2006/relationships/image" Target="media/image20.png"/><Relationship Id="rId38" Type="http://schemas.openxmlformats.org/officeDocument/2006/relationships/image" Target="media/image19.png"/><Relationship Id="rId37" Type="http://schemas.openxmlformats.org/officeDocument/2006/relationships/image" Target="media/image18.png"/><Relationship Id="rId36" Type="http://schemas.openxmlformats.org/officeDocument/2006/relationships/image" Target="media/image17.png"/><Relationship Id="rId35" Type="http://schemas.openxmlformats.org/officeDocument/2006/relationships/image" Target="media/image16.png"/><Relationship Id="rId34" Type="http://schemas.openxmlformats.org/officeDocument/2006/relationships/image" Target="media/image15.png"/><Relationship Id="rId33" Type="http://schemas.openxmlformats.org/officeDocument/2006/relationships/image" Target="media/image14.png"/><Relationship Id="rId32" Type="http://schemas.openxmlformats.org/officeDocument/2006/relationships/image" Target="media/image13.png"/><Relationship Id="rId31" Type="http://schemas.openxmlformats.org/officeDocument/2006/relationships/image" Target="media/image12.png"/><Relationship Id="rId30" Type="http://schemas.openxmlformats.org/officeDocument/2006/relationships/image" Target="media/image11.png"/><Relationship Id="rId3" Type="http://schemas.openxmlformats.org/officeDocument/2006/relationships/footnotes" Target="footnotes.xml"/><Relationship Id="rId29" Type="http://schemas.openxmlformats.org/officeDocument/2006/relationships/image" Target="media/image10.png"/><Relationship Id="rId28" Type="http://schemas.openxmlformats.org/officeDocument/2006/relationships/image" Target="media/image9.png"/><Relationship Id="rId27" Type="http://schemas.openxmlformats.org/officeDocument/2006/relationships/image" Target="media/image8.png"/><Relationship Id="rId26" Type="http://schemas.openxmlformats.org/officeDocument/2006/relationships/image" Target="media/image7.jpeg"/><Relationship Id="rId25" Type="http://schemas.openxmlformats.org/officeDocument/2006/relationships/image" Target="media/image6.emf"/><Relationship Id="rId24" Type="http://schemas.openxmlformats.org/officeDocument/2006/relationships/image" Target="media/image5.png"/><Relationship Id="rId23" Type="http://schemas.openxmlformats.org/officeDocument/2006/relationships/image" Target="media/image4.png"/><Relationship Id="rId22" Type="http://schemas.openxmlformats.org/officeDocument/2006/relationships/image" Target="media/image3.png"/><Relationship Id="rId21" Type="http://schemas.openxmlformats.org/officeDocument/2006/relationships/image" Target="media/image2.png"/><Relationship Id="rId20" Type="http://schemas.openxmlformats.org/officeDocument/2006/relationships/image" Target="media/image1.jpe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7.xml"/><Relationship Id="rId17" Type="http://schemas.openxmlformats.org/officeDocument/2006/relationships/header" Target="header8.xml"/><Relationship Id="rId16" Type="http://schemas.openxmlformats.org/officeDocument/2006/relationships/header" Target="head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22965</Words>
  <Characters>27371</Characters>
  <Lines>1</Lines>
  <Paragraphs>1</Paragraphs>
  <TotalTime>20</TotalTime>
  <ScaleCrop>false</ScaleCrop>
  <LinksUpToDate>false</LinksUpToDate>
  <CharactersWithSpaces>27759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WHATEVER EFFECT</cp:lastModifiedBy>
  <cp:lastPrinted>2024-07-05T11:02:00Z</cp:lastPrinted>
  <dcterms:modified xsi:type="dcterms:W3CDTF">2025-02-24T02:45:08Z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A5E7AEA395524540A2AB90320D2E54B8</vt:lpwstr>
  </property>
  <property fmtid="{D5CDD505-2E9C-101B-9397-08002B2CF9AE}" pid="4" name="KSOTemplateDocerSaveRecord">
    <vt:lpwstr>eyJoZGlkIjoiNmVkNzU2YWRmMjgxNGY5YmY1OTM1MjI4OWIyMGJmZmUiLCJ1c2VySWQiOiIzODAyMDIzNzEifQ==</vt:lpwstr>
  </property>
</Properties>
</file>