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0F3C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339BA53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7652FE2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5CB68D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河南领冠医疗器械有限公司</w:t>
      </w:r>
    </w:p>
    <w:p w14:paraId="0E0D4A8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年产12万件Ⅰ、Ⅱ类卫生材料及</w:t>
      </w:r>
      <w:r>
        <w:rPr>
          <w:rFonts w:hint="eastAsia" w:ascii="Times New Roman" w:hAnsi="Times New Roman" w:eastAsia="宋体" w:cs="Times New Roman"/>
          <w:b/>
          <w:bCs/>
          <w:color w:val="auto"/>
          <w:kern w:val="2"/>
          <w:sz w:val="36"/>
          <w:szCs w:val="36"/>
          <w:lang w:val="en-US" w:eastAsia="zh-CN"/>
        </w:rPr>
        <w:t>1</w:t>
      </w:r>
      <w:r>
        <w:rPr>
          <w:rFonts w:hint="default" w:ascii="Times New Roman" w:hAnsi="Times New Roman" w:eastAsia="宋体" w:cs="Times New Roman"/>
          <w:b/>
          <w:bCs/>
          <w:color w:val="auto"/>
          <w:kern w:val="2"/>
          <w:sz w:val="36"/>
          <w:szCs w:val="36"/>
          <w:lang w:val="en-US" w:eastAsia="zh-CN"/>
        </w:rPr>
        <w:t>980吨熔喷无纺布、纺粘无纺布、淋膜无纺布项目</w:t>
      </w:r>
      <w:r>
        <w:rPr>
          <w:rFonts w:hint="eastAsia" w:ascii="Times New Roman" w:hAnsi="Times New Roman" w:eastAsia="宋体" w:cs="Times New Roman"/>
          <w:b/>
          <w:bCs/>
          <w:color w:val="auto"/>
          <w:kern w:val="2"/>
          <w:sz w:val="36"/>
          <w:szCs w:val="36"/>
          <w:lang w:val="en-US" w:eastAsia="zh-CN"/>
        </w:rPr>
        <w:t>（二期）</w:t>
      </w:r>
    </w:p>
    <w:p w14:paraId="7C610AF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7969394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4CDE90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6FA4C1B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32DA03B4">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6E63EA6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0239B4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CB3478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3F9FA37E">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8D1304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6BD9DA17">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1F223397">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75AC24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583696F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建设单位：河南领冠医疗器械有限公司</w:t>
      </w:r>
    </w:p>
    <w:p w14:paraId="505DE53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编制单位：河南领冠医疗器械有限公司</w:t>
      </w:r>
    </w:p>
    <w:p w14:paraId="7B5006D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10</w:t>
      </w:r>
      <w:r>
        <w:rPr>
          <w:rFonts w:hint="default" w:ascii="Times New Roman" w:hAnsi="Times New Roman" w:cs="Times New Roman" w:eastAsiaTheme="minorEastAsia"/>
          <w:b w:val="0"/>
          <w:bCs w:val="0"/>
          <w:color w:val="auto"/>
          <w:kern w:val="2"/>
          <w:sz w:val="32"/>
          <w:szCs w:val="32"/>
          <w:u w:val="none"/>
          <w:lang w:val="en-US" w:eastAsia="zh-CN"/>
        </w:rPr>
        <w:t>月</w:t>
      </w:r>
    </w:p>
    <w:p w14:paraId="404A21C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auto"/>
          <w:kern w:val="2"/>
          <w:sz w:val="28"/>
          <w:szCs w:val="28"/>
          <w:lang w:val="en-US" w:eastAsia="zh-CN"/>
        </w:rPr>
        <w:t>建</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设单位：河南领冠医疗器械有限公司</w:t>
      </w:r>
    </w:p>
    <w:p w14:paraId="1A3D5F5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法人代表：刘</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社红</w:t>
      </w:r>
    </w:p>
    <w:p w14:paraId="69E4D9D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联系方式：</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13103807778</w:t>
      </w:r>
    </w:p>
    <w:p w14:paraId="1DA69F0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地    址：</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长垣市樊相镇张樊路18号</w:t>
      </w:r>
    </w:p>
    <w:p w14:paraId="0292CB02">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763CC2A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44679259">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F02FEB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4998BFE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616382B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614E2D0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8E4C30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C2A7EB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78CC554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169959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F23406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河南领冠医疗器械有限公司</w:t>
      </w:r>
    </w:p>
    <w:p w14:paraId="6BD315F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刘</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社红</w:t>
      </w:r>
    </w:p>
    <w:p w14:paraId="3FB748B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auto"/>
          <w:kern w:val="2"/>
          <w:sz w:val="28"/>
          <w:szCs w:val="28"/>
          <w:lang w:val="en-US" w:eastAsia="zh-CN"/>
        </w:rPr>
        <w:t>项目负责</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人：</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秦海军</w:t>
      </w:r>
    </w:p>
    <w:p w14:paraId="60FE285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联系方式：</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13103807778</w:t>
      </w:r>
    </w:p>
    <w:p w14:paraId="5BE3AF4F">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地    址：</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长垣市樊相镇张樊路18号</w:t>
      </w:r>
    </w:p>
    <w:p w14:paraId="25AC072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9"/>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66867E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08AD0C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14:paraId="535651E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eastAsia" w:ascii="Times New Roman" w:hAnsi="Times New Roman" w:eastAsia="宋体" w:cs="Times New Roman"/>
                <w:sz w:val="24"/>
                <w:lang w:val="en-US" w:eastAsia="zh-CN"/>
              </w:rPr>
              <w:t>（二期）</w:t>
            </w:r>
          </w:p>
        </w:tc>
      </w:tr>
      <w:tr w14:paraId="5443B9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688A6F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14:paraId="606DD8B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河南领冠医疗器械有限公司</w:t>
            </w:r>
          </w:p>
        </w:tc>
      </w:tr>
      <w:tr w14:paraId="281AE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7EDB1AF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4F8BE6F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14:paraId="248B3F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439156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4A6136B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长垣市樊相镇张樊路18号</w:t>
            </w:r>
          </w:p>
        </w:tc>
      </w:tr>
      <w:tr w14:paraId="642E81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5D045E6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154C373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淋膜无纺布</w:t>
            </w:r>
            <w:r>
              <w:rPr>
                <w:rFonts w:hint="eastAsia" w:ascii="Times New Roman" w:hAnsi="Times New Roman" w:eastAsia="宋体" w:cs="Times New Roman"/>
                <w:sz w:val="24"/>
                <w:lang w:val="en-US" w:eastAsia="zh-CN"/>
              </w:rPr>
              <w:t>、纺粘无纺布</w:t>
            </w:r>
          </w:p>
        </w:tc>
      </w:tr>
      <w:tr w14:paraId="3243F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0E4854D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4AD312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22</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4</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05D0872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1A3CBF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5B88D4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56A9972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4777C06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76CB7BC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3C6B42D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2024年10月12日~10月13日</w:t>
            </w:r>
          </w:p>
        </w:tc>
      </w:tr>
      <w:tr w14:paraId="4B2487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6774D9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19370D5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14:paraId="5EB6132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25FB084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3E654D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14:paraId="323212A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东莞市德昭环保科技有限公司</w:t>
            </w:r>
          </w:p>
        </w:tc>
      </w:tr>
      <w:tr w14:paraId="2D256C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2E2F395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64F3C48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01C32E5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5CCB1FD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40F99C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007D63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6BD5329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7794A94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358FC8A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0C5CE91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6B4E11A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rPr>
              <w:t>%</w:t>
            </w:r>
          </w:p>
        </w:tc>
      </w:tr>
      <w:tr w14:paraId="3D13B0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7E4C6EB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4FCBB29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120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5A2E31A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14:paraId="2236EC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8</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193E176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2DF69B1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6.67</w:t>
            </w:r>
            <w:r>
              <w:rPr>
                <w:rFonts w:hint="default" w:ascii="Times New Roman" w:hAnsi="Times New Roman" w:cs="Times New Roman" w:eastAsiaTheme="minorEastAsia"/>
                <w:color w:val="auto"/>
                <w:sz w:val="24"/>
                <w:szCs w:val="24"/>
              </w:rPr>
              <w:t>%</w:t>
            </w:r>
          </w:p>
        </w:tc>
      </w:tr>
      <w:tr w14:paraId="224C12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14:paraId="00671431">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1DCB6FEC">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14FD0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30" w:hRule="atLeast"/>
          <w:jc w:val="center"/>
        </w:trPr>
        <w:tc>
          <w:tcPr>
            <w:tcW w:w="5000" w:type="pct"/>
            <w:gridSpan w:val="6"/>
            <w:vAlign w:val="center"/>
          </w:tcPr>
          <w:p w14:paraId="40ED4E62">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AABCE66">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sz w:val="24"/>
                <w:lang w:val="en-US" w:eastAsia="zh-CN"/>
              </w:rPr>
              <w:t>河南领冠医疗器械有限公司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sz w:val="24"/>
                <w:lang w:val="en-US" w:eastAsia="zh-CN"/>
              </w:rPr>
              <w:t>长垣市樊相镇张樊路18号</w:t>
            </w:r>
            <w:r>
              <w:rPr>
                <w:rFonts w:hint="eastAsia" w:ascii="Times New Roman" w:hAnsi="Times New Roman" w:eastAsia="宋体" w:cs="Times New Roman"/>
                <w:bCs/>
                <w:sz w:val="24"/>
                <w:szCs w:val="24"/>
                <w:lang w:eastAsia="zh-CN"/>
              </w:rPr>
              <w:t>建设</w:t>
            </w:r>
            <w:r>
              <w:rPr>
                <w:rFonts w:hint="default" w:ascii="Times New Roman" w:hAnsi="Times New Roman" w:eastAsia="宋体" w:cs="Times New Roman"/>
                <w:sz w:val="24"/>
                <w:lang w:val="en-US" w:eastAsia="zh-CN"/>
              </w:rPr>
              <w:t>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项目占地约</w:t>
            </w:r>
            <w:r>
              <w:rPr>
                <w:rFonts w:hint="eastAsia" w:ascii="Times New Roman" w:hAnsi="Times New Roman" w:eastAsia="宋体" w:cs="Times New Roman"/>
                <w:sz w:val="24"/>
                <w:szCs w:val="24"/>
                <w:lang w:val="en-US" w:eastAsia="zh-CN"/>
              </w:rPr>
              <w:t>4800</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47228063">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auto"/>
                <w:sz w:val="24"/>
                <w:szCs w:val="24"/>
                <w:lang w:val="en-US" w:eastAsia="zh-CN"/>
              </w:rPr>
              <w:t>东莞市德昭环保科技有限公司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4月20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2月</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完成了一期工程的自主验收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586BC53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default" w:ascii="Times New Roman" w:hAnsi="Times New Roman" w:eastAsia="宋体" w:cs="Times New Roman"/>
                <w:sz w:val="24"/>
                <w:lang w:val="en-US" w:eastAsia="zh-CN"/>
              </w:rPr>
              <w:t>河南领冠医疗器械有限公司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3255E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78469004">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2DD7E7C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7BDBE18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6C3125B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0EA6644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3F8E001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599E6F5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1DE86B5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3BE761C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7D3874D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743935E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61903CD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2FA64176">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6C01CC06">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2212C8C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（14）《</w:t>
            </w:r>
            <w:r>
              <w:rPr>
                <w:rFonts w:hint="default" w:ascii="Times New Roman" w:hAnsi="Times New Roman" w:eastAsia="宋体" w:cs="Times New Roman"/>
                <w:sz w:val="24"/>
                <w:lang w:val="en-US" w:eastAsia="zh-CN"/>
              </w:rPr>
              <w:t>河南领冠医疗器械有限公司年产12万件Ⅰ、Ⅱ类卫生材料及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东莞市德昭</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环保科技有限公司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p>
          <w:p w14:paraId="57E1599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河南领冠医疗器械有限公司年产12万件Ⅰ、Ⅱ类卫生材料及</w:t>
            </w:r>
            <w:r>
              <w:rPr>
                <w:rFonts w:hint="eastAsia" w:ascii="Times New Roman" w:hAnsi="Times New Roman" w:eastAsia="宋体" w:cs="Times New Roman"/>
                <w:color w:val="000000" w:themeColor="text1"/>
                <w:sz w:val="24"/>
                <w:lang w:val="en-US" w:eastAsia="zh-CN"/>
                <w14:textFill>
                  <w14:solidFill>
                    <w14:schemeClr w14:val="tx1"/>
                  </w14:solidFill>
                </w14:textFill>
              </w:rPr>
              <w:t>1</w:t>
            </w:r>
            <w:r>
              <w:rPr>
                <w:rFonts w:hint="default" w:ascii="Times New Roman" w:hAnsi="Times New Roman" w:eastAsia="宋体" w:cs="Times New Roman"/>
                <w:color w:val="000000" w:themeColor="text1"/>
                <w:sz w:val="24"/>
                <w:lang w:val="en-US" w:eastAsia="zh-CN"/>
                <w14:textFill>
                  <w14:solidFill>
                    <w14:schemeClr w14:val="tx1"/>
                  </w14:solidFill>
                </w14:textFill>
              </w:rPr>
              <w:t>980吨熔喷无纺布、纺粘无纺布、淋膜无纺布项目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环境影响报告表》的批复（长环审（2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B604D2F">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366A9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6C93D732">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28FD4E46">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1C774F86">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45E17F70">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8157029">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712791B2">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9"/>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00"/>
              <w:gridCol w:w="4246"/>
              <w:gridCol w:w="1862"/>
            </w:tblGrid>
            <w:tr w14:paraId="48A11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821" w:type="pct"/>
                  <w:tcBorders>
                    <w:bottom w:val="single" w:color="auto" w:sz="4" w:space="0"/>
                  </w:tcBorders>
                  <w:vAlign w:val="center"/>
                </w:tcPr>
                <w:p w14:paraId="2EF116C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904" w:type="pct"/>
                  <w:tcBorders>
                    <w:bottom w:val="single" w:color="auto" w:sz="4" w:space="0"/>
                  </w:tcBorders>
                  <w:vAlign w:val="center"/>
                </w:tcPr>
                <w:p w14:paraId="53B88BE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273" w:type="pct"/>
                  <w:vAlign w:val="center"/>
                </w:tcPr>
                <w:p w14:paraId="56314F8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34B17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jc w:val="center"/>
              </w:trPr>
              <w:tc>
                <w:tcPr>
                  <w:tcW w:w="821" w:type="pct"/>
                  <w:tcBorders>
                    <w:top w:val="single" w:color="auto" w:sz="4" w:space="0"/>
                    <w:left w:val="single" w:color="auto" w:sz="4" w:space="0"/>
                    <w:bottom w:val="single" w:color="auto" w:sz="4" w:space="0"/>
                    <w:right w:val="single" w:color="auto" w:sz="4" w:space="0"/>
                  </w:tcBorders>
                  <w:vAlign w:val="center"/>
                </w:tcPr>
                <w:p w14:paraId="4D3150A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2904" w:type="pct"/>
                  <w:tcBorders>
                    <w:top w:val="single" w:color="auto" w:sz="4" w:space="0"/>
                    <w:left w:val="single" w:color="auto" w:sz="4" w:space="0"/>
                    <w:bottom w:val="single" w:color="auto" w:sz="4" w:space="0"/>
                    <w:right w:val="single" w:color="auto" w:sz="4" w:space="0"/>
                  </w:tcBorders>
                  <w:vAlign w:val="center"/>
                </w:tcPr>
                <w:p w14:paraId="5CA5535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合成树脂工业污染物排放标准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31572-2015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p>
              </w:tc>
              <w:tc>
                <w:tcPr>
                  <w:tcW w:w="1273" w:type="pct"/>
                  <w:tcBorders>
                    <w:left w:val="single" w:color="auto" w:sz="4" w:space="0"/>
                  </w:tcBorders>
                  <w:vAlign w:val="center"/>
                </w:tcPr>
                <w:p w14:paraId="61D64DD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有组织60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p w14:paraId="29553AF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无组织2.0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tc>
            </w:tr>
            <w:tr w14:paraId="4DB752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jc w:val="center"/>
              </w:trPr>
              <w:tc>
                <w:tcPr>
                  <w:tcW w:w="821" w:type="pct"/>
                  <w:tcBorders>
                    <w:top w:val="single" w:color="auto" w:sz="4" w:space="0"/>
                    <w:left w:val="single" w:color="auto" w:sz="4" w:space="0"/>
                    <w:bottom w:val="single" w:color="auto" w:sz="4" w:space="0"/>
                    <w:right w:val="single" w:color="auto" w:sz="4" w:space="0"/>
                  </w:tcBorders>
                  <w:vAlign w:val="center"/>
                </w:tcPr>
                <w:p w14:paraId="233EAFF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904" w:type="pct"/>
                  <w:tcBorders>
                    <w:top w:val="single" w:color="auto" w:sz="4" w:space="0"/>
                    <w:left w:val="single" w:color="auto" w:sz="4" w:space="0"/>
                    <w:bottom w:val="single" w:color="auto" w:sz="4" w:space="0"/>
                    <w:right w:val="single" w:color="auto" w:sz="4" w:space="0"/>
                  </w:tcBorders>
                  <w:vAlign w:val="center"/>
                </w:tcPr>
                <w:p w14:paraId="41F6317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w:t>
                  </w:r>
                </w:p>
              </w:tc>
              <w:tc>
                <w:tcPr>
                  <w:tcW w:w="1273" w:type="pct"/>
                  <w:tcBorders>
                    <w:left w:val="single" w:color="auto" w:sz="4" w:space="0"/>
                    <w:bottom w:val="single" w:color="auto" w:sz="4" w:space="0"/>
                  </w:tcBorders>
                  <w:vAlign w:val="center"/>
                </w:tcPr>
                <w:p w14:paraId="1757713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有组织：10mg/</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，无组织：0.5mg/</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p>
              </w:tc>
            </w:tr>
          </w:tbl>
          <w:p w14:paraId="57812EFD">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14:paraId="100E0BC0">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14:paraId="6494563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3DB24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3EBB9EC7">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764748A4">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453E70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97" w:type="pct"/>
                  <w:tcBorders>
                    <w:tl2br w:val="nil"/>
                    <w:tr2bl w:val="nil"/>
                  </w:tcBorders>
                  <w:vAlign w:val="center"/>
                </w:tcPr>
                <w:p w14:paraId="794A5D7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6958426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5DAFA37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0FDB3D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6B0A64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12813BF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24123FA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年产12万件Ⅰ、Ⅱ类卫生材料及</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980吨熔喷无纺布、纺粘无纺布、淋膜无纺布项目</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（二期）</w:t>
                  </w:r>
                </w:p>
              </w:tc>
            </w:tr>
            <w:tr w14:paraId="5FC4E6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39BF86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3E156A4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585C23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14:paraId="44A386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C23A56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142871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625F56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长垣市樊相镇张樊路18号</w:t>
                  </w:r>
                </w:p>
              </w:tc>
            </w:tr>
            <w:tr w14:paraId="35ABAB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118B9E2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10212B7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2F81DF7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4800平方米</w:t>
                  </w:r>
                </w:p>
              </w:tc>
            </w:tr>
            <w:tr w14:paraId="1F00D7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1A0F48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5F3CD5E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7BE919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（二期20万元）</w:t>
                  </w:r>
                </w:p>
              </w:tc>
            </w:tr>
            <w:tr w14:paraId="66E62A4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B9D51D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1AB8CE3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2DD0028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（二期5人）</w:t>
                  </w:r>
                </w:p>
              </w:tc>
            </w:tr>
            <w:tr w14:paraId="36203F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305178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6D5FC31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432FB05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5D20D1E9">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9"/>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1622"/>
              <w:gridCol w:w="1275"/>
              <w:gridCol w:w="1545"/>
              <w:gridCol w:w="1516"/>
              <w:gridCol w:w="1605"/>
              <w:gridCol w:w="975"/>
            </w:tblGrid>
            <w:tr w14:paraId="1AD52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90" w:type="pct"/>
                  <w:tcBorders>
                    <w:tl2br w:val="nil"/>
                    <w:tr2bl w:val="nil"/>
                  </w:tcBorders>
                  <w:noWrap w:val="0"/>
                  <w:vAlign w:val="center"/>
                </w:tcPr>
                <w:p w14:paraId="369B163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894" w:type="pct"/>
                  <w:tcBorders>
                    <w:tl2br w:val="nil"/>
                    <w:tr2bl w:val="nil"/>
                  </w:tcBorders>
                  <w:noWrap w:val="0"/>
                  <w:vAlign w:val="center"/>
                </w:tcPr>
                <w:p w14:paraId="17A7154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703" w:type="pct"/>
                  <w:tcBorders>
                    <w:tl2br w:val="nil"/>
                    <w:tr2bl w:val="nil"/>
                  </w:tcBorders>
                  <w:noWrap w:val="0"/>
                  <w:vAlign w:val="center"/>
                </w:tcPr>
                <w:p w14:paraId="52DE508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852" w:type="pct"/>
                  <w:tcBorders>
                    <w:tl2br w:val="nil"/>
                    <w:tr2bl w:val="nil"/>
                  </w:tcBorders>
                  <w:noWrap w:val="0"/>
                  <w:vAlign w:val="center"/>
                </w:tcPr>
                <w:p w14:paraId="48EB02A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836" w:type="pct"/>
                  <w:tcBorders>
                    <w:tl2br w:val="nil"/>
                    <w:tr2bl w:val="nil"/>
                  </w:tcBorders>
                  <w:noWrap w:val="0"/>
                  <w:vAlign w:val="center"/>
                </w:tcPr>
                <w:p w14:paraId="4D615D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885" w:type="pct"/>
                  <w:tcBorders>
                    <w:tl2br w:val="nil"/>
                    <w:tr2bl w:val="nil"/>
                  </w:tcBorders>
                  <w:noWrap w:val="0"/>
                  <w:vAlign w:val="center"/>
                </w:tcPr>
                <w:p w14:paraId="2A6671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剩余建设内容</w:t>
                  </w:r>
                </w:p>
              </w:tc>
              <w:tc>
                <w:tcPr>
                  <w:tcW w:w="537" w:type="pct"/>
                  <w:tcBorders>
                    <w:tl2br w:val="nil"/>
                    <w:tr2bl w:val="nil"/>
                  </w:tcBorders>
                  <w:noWrap w:val="0"/>
                  <w:vAlign w:val="center"/>
                </w:tcPr>
                <w:p w14:paraId="23ED2B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1C532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0" w:type="pct"/>
                  <w:tcBorders>
                    <w:tl2br w:val="nil"/>
                    <w:tr2bl w:val="nil"/>
                  </w:tcBorders>
                  <w:noWrap w:val="0"/>
                  <w:vAlign w:val="center"/>
                </w:tcPr>
                <w:p w14:paraId="771C4B9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894" w:type="pct"/>
                  <w:tcBorders>
                    <w:tl2br w:val="nil"/>
                    <w:tr2bl w:val="nil"/>
                  </w:tcBorders>
                  <w:noWrap w:val="0"/>
                  <w:vAlign w:val="center"/>
                </w:tcPr>
                <w:p w14:paraId="06E62F1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Ⅰ、Ⅱ类卫生材料</w:t>
                  </w:r>
                </w:p>
              </w:tc>
              <w:tc>
                <w:tcPr>
                  <w:tcW w:w="703" w:type="pct"/>
                  <w:tcBorders>
                    <w:tl2br w:val="nil"/>
                    <w:tr2bl w:val="nil"/>
                  </w:tcBorders>
                  <w:noWrap w:val="0"/>
                  <w:vAlign w:val="center"/>
                </w:tcPr>
                <w:p w14:paraId="61AE030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12万件</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852" w:type="pct"/>
                  <w:tcBorders>
                    <w:tl2br w:val="nil"/>
                    <w:tr2bl w:val="nil"/>
                  </w:tcBorders>
                  <w:noWrap w:val="0"/>
                  <w:vAlign w:val="center"/>
                </w:tcPr>
                <w:p w14:paraId="25A4285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16" w:type="dxa"/>
                  <w:tcBorders>
                    <w:tl2br w:val="nil"/>
                    <w:tr2bl w:val="nil"/>
                  </w:tcBorders>
                  <w:noWrap w:val="0"/>
                  <w:vAlign w:val="center"/>
                </w:tcPr>
                <w:p w14:paraId="567CCBE4">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885" w:type="pct"/>
                  <w:tcBorders>
                    <w:tl2br w:val="nil"/>
                    <w:tr2bl w:val="nil"/>
                  </w:tcBorders>
                  <w:noWrap w:val="0"/>
                  <w:vAlign w:val="center"/>
                </w:tcPr>
                <w:p w14:paraId="15B9249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12万件</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/年</w:t>
                  </w:r>
                </w:p>
              </w:tc>
              <w:tc>
                <w:tcPr>
                  <w:tcW w:w="537" w:type="pct"/>
                  <w:tcBorders>
                    <w:tl2br w:val="nil"/>
                    <w:tr2bl w:val="nil"/>
                  </w:tcBorders>
                  <w:noWrap w:val="0"/>
                  <w:vAlign w:val="center"/>
                </w:tcPr>
                <w:p w14:paraId="67CAD9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6A41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0" w:type="pct"/>
                  <w:tcBorders>
                    <w:tl2br w:val="nil"/>
                    <w:tr2bl w:val="nil"/>
                  </w:tcBorders>
                  <w:noWrap w:val="0"/>
                  <w:vAlign w:val="center"/>
                </w:tcPr>
                <w:p w14:paraId="095480F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894" w:type="pct"/>
                  <w:tcBorders>
                    <w:tl2br w:val="nil"/>
                    <w:tr2bl w:val="nil"/>
                  </w:tcBorders>
                  <w:noWrap w:val="0"/>
                  <w:vAlign w:val="center"/>
                </w:tcPr>
                <w:p w14:paraId="4284A79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熔喷无纺布</w:t>
                  </w:r>
                </w:p>
              </w:tc>
              <w:tc>
                <w:tcPr>
                  <w:tcW w:w="703" w:type="pct"/>
                  <w:tcBorders>
                    <w:tl2br w:val="nil"/>
                    <w:tr2bl w:val="nil"/>
                  </w:tcBorders>
                  <w:noWrap w:val="0"/>
                  <w:vAlign w:val="center"/>
                </w:tcPr>
                <w:p w14:paraId="27CD516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380吨/年</w:t>
                  </w:r>
                </w:p>
              </w:tc>
              <w:tc>
                <w:tcPr>
                  <w:tcW w:w="852" w:type="pct"/>
                  <w:tcBorders>
                    <w:tl2br w:val="nil"/>
                    <w:tr2bl w:val="nil"/>
                  </w:tcBorders>
                  <w:noWrap w:val="0"/>
                  <w:vAlign w:val="center"/>
                </w:tcPr>
                <w:p w14:paraId="48642C9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16" w:type="dxa"/>
                  <w:tcBorders>
                    <w:tl2br w:val="nil"/>
                    <w:tr2bl w:val="nil"/>
                  </w:tcBorders>
                  <w:noWrap w:val="0"/>
                  <w:vAlign w:val="center"/>
                </w:tcPr>
                <w:p w14:paraId="22B1FCD7">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885" w:type="pct"/>
                  <w:tcBorders>
                    <w:tl2br w:val="nil"/>
                    <w:tr2bl w:val="nil"/>
                  </w:tcBorders>
                  <w:noWrap w:val="0"/>
                  <w:vAlign w:val="center"/>
                </w:tcPr>
                <w:p w14:paraId="7167AD47">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380吨/年</w:t>
                  </w:r>
                </w:p>
              </w:tc>
              <w:tc>
                <w:tcPr>
                  <w:tcW w:w="537" w:type="pct"/>
                  <w:tcBorders>
                    <w:tl2br w:val="nil"/>
                    <w:tr2bl w:val="nil"/>
                  </w:tcBorders>
                  <w:noWrap w:val="0"/>
                  <w:vAlign w:val="center"/>
                </w:tcPr>
                <w:p w14:paraId="53DC24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0527F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0" w:type="pct"/>
                  <w:tcBorders>
                    <w:tl2br w:val="nil"/>
                    <w:tr2bl w:val="nil"/>
                  </w:tcBorders>
                  <w:noWrap w:val="0"/>
                  <w:vAlign w:val="center"/>
                </w:tcPr>
                <w:p w14:paraId="07BAA4D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894" w:type="pct"/>
                  <w:tcBorders>
                    <w:tl2br w:val="nil"/>
                    <w:tr2bl w:val="nil"/>
                  </w:tcBorders>
                  <w:noWrap w:val="0"/>
                  <w:vAlign w:val="center"/>
                </w:tcPr>
                <w:p w14:paraId="283BC0F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纺粘无纺布</w:t>
                  </w:r>
                </w:p>
              </w:tc>
              <w:tc>
                <w:tcPr>
                  <w:tcW w:w="703" w:type="pct"/>
                  <w:tcBorders>
                    <w:tl2br w:val="nil"/>
                    <w:tr2bl w:val="nil"/>
                  </w:tcBorders>
                  <w:noWrap w:val="0"/>
                  <w:vAlign w:val="center"/>
                </w:tcPr>
                <w:p w14:paraId="2B29F9A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800吨/年</w:t>
                  </w:r>
                </w:p>
              </w:tc>
              <w:tc>
                <w:tcPr>
                  <w:tcW w:w="852" w:type="pct"/>
                  <w:tcBorders>
                    <w:tl2br w:val="nil"/>
                    <w:tr2bl w:val="nil"/>
                  </w:tcBorders>
                  <w:noWrap w:val="0"/>
                  <w:vAlign w:val="center"/>
                </w:tcPr>
                <w:p w14:paraId="15A111D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16" w:type="dxa"/>
                  <w:tcBorders>
                    <w:tl2br w:val="nil"/>
                    <w:tr2bl w:val="nil"/>
                  </w:tcBorders>
                  <w:noWrap w:val="0"/>
                  <w:vAlign w:val="center"/>
                </w:tcPr>
                <w:p w14:paraId="53E2618B">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400吨/年</w:t>
                  </w:r>
                </w:p>
              </w:tc>
              <w:tc>
                <w:tcPr>
                  <w:tcW w:w="885" w:type="pct"/>
                  <w:tcBorders>
                    <w:tl2br w:val="nil"/>
                    <w:tr2bl w:val="nil"/>
                  </w:tcBorders>
                  <w:noWrap w:val="0"/>
                  <w:vAlign w:val="center"/>
                </w:tcPr>
                <w:p w14:paraId="26EB3CFF">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400吨/年</w:t>
                  </w:r>
                </w:p>
              </w:tc>
              <w:tc>
                <w:tcPr>
                  <w:tcW w:w="537" w:type="pct"/>
                  <w:tcBorders>
                    <w:tl2br w:val="nil"/>
                    <w:tr2bl w:val="nil"/>
                  </w:tcBorders>
                  <w:noWrap w:val="0"/>
                  <w:vAlign w:val="center"/>
                </w:tcPr>
                <w:p w14:paraId="0DAC9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50839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0" w:type="pct"/>
                  <w:tcBorders>
                    <w:tl2br w:val="nil"/>
                    <w:tr2bl w:val="nil"/>
                  </w:tcBorders>
                  <w:noWrap w:val="0"/>
                  <w:vAlign w:val="center"/>
                </w:tcPr>
                <w:p w14:paraId="2A72FD1A">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c>
                <w:tcPr>
                  <w:tcW w:w="894" w:type="pct"/>
                  <w:tcBorders>
                    <w:tl2br w:val="nil"/>
                    <w:tr2bl w:val="nil"/>
                  </w:tcBorders>
                  <w:noWrap w:val="0"/>
                  <w:vAlign w:val="center"/>
                </w:tcPr>
                <w:p w14:paraId="1084CEB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淋膜无纺布</w:t>
                  </w:r>
                </w:p>
              </w:tc>
              <w:tc>
                <w:tcPr>
                  <w:tcW w:w="703" w:type="pct"/>
                  <w:tcBorders>
                    <w:tl2br w:val="nil"/>
                    <w:tr2bl w:val="nil"/>
                  </w:tcBorders>
                  <w:noWrap w:val="0"/>
                  <w:vAlign w:val="center"/>
                </w:tcPr>
                <w:p w14:paraId="6728A51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800吨/年</w:t>
                  </w:r>
                </w:p>
              </w:tc>
              <w:tc>
                <w:tcPr>
                  <w:tcW w:w="852" w:type="pct"/>
                  <w:tcBorders>
                    <w:tl2br w:val="nil"/>
                    <w:tr2bl w:val="nil"/>
                  </w:tcBorders>
                  <w:noWrap w:val="0"/>
                  <w:vAlign w:val="center"/>
                </w:tcPr>
                <w:p w14:paraId="316A27C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400吨/年</w:t>
                  </w:r>
                </w:p>
              </w:tc>
              <w:tc>
                <w:tcPr>
                  <w:tcW w:w="1516" w:type="dxa"/>
                  <w:tcBorders>
                    <w:tl2br w:val="nil"/>
                    <w:tr2bl w:val="nil"/>
                  </w:tcBorders>
                  <w:noWrap w:val="0"/>
                  <w:vAlign w:val="center"/>
                </w:tcPr>
                <w:p w14:paraId="4F40EF11">
                  <w:pPr>
                    <w:keepNext w:val="0"/>
                    <w:keepLines w:val="0"/>
                    <w:pageBreakBefore w:val="0"/>
                    <w:widowControl/>
                    <w:kinsoku/>
                    <w:wordWrap/>
                    <w:overflowPunct/>
                    <w:topLinePunct w:val="0"/>
                    <w:autoSpaceDE/>
                    <w:autoSpaceDN/>
                    <w:bidi w:val="0"/>
                    <w:adjustRightInd/>
                    <w:snapToGrid/>
                    <w:spacing w:after="0"/>
                    <w:jc w:val="center"/>
                    <w:textAlignment w:val="auto"/>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400吨/年</w:t>
                  </w:r>
                </w:p>
              </w:tc>
              <w:tc>
                <w:tcPr>
                  <w:tcW w:w="885" w:type="pct"/>
                  <w:tcBorders>
                    <w:tl2br w:val="nil"/>
                    <w:tr2bl w:val="nil"/>
                  </w:tcBorders>
                  <w:noWrap w:val="0"/>
                  <w:vAlign w:val="center"/>
                </w:tcPr>
                <w:p w14:paraId="5DB836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537" w:type="pct"/>
                  <w:tcBorders>
                    <w:tl2br w:val="nil"/>
                    <w:tr2bl w:val="nil"/>
                  </w:tcBorders>
                  <w:noWrap w:val="0"/>
                  <w:vAlign w:val="center"/>
                </w:tcPr>
                <w:p w14:paraId="76CE90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bl>
          <w:p w14:paraId="6E3E5B0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4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9"/>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13"/>
              <w:gridCol w:w="1171"/>
              <w:gridCol w:w="1537"/>
              <w:gridCol w:w="1485"/>
              <w:gridCol w:w="1666"/>
              <w:gridCol w:w="1513"/>
              <w:gridCol w:w="862"/>
            </w:tblGrid>
            <w:tr w14:paraId="2B461E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49" w:type="pct"/>
                  <w:tcBorders>
                    <w:tl2br w:val="nil"/>
                    <w:tr2bl w:val="nil"/>
                  </w:tcBorders>
                  <w:vAlign w:val="center"/>
                </w:tcPr>
                <w:p w14:paraId="471B5F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647" w:type="pct"/>
                  <w:tcBorders>
                    <w:tl2br w:val="nil"/>
                    <w:tr2bl w:val="nil"/>
                  </w:tcBorders>
                  <w:vAlign w:val="center"/>
                </w:tcPr>
                <w:p w14:paraId="17B792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849" w:type="pct"/>
                  <w:tcBorders>
                    <w:tl2br w:val="nil"/>
                    <w:tr2bl w:val="nil"/>
                  </w:tcBorders>
                  <w:vAlign w:val="center"/>
                </w:tcPr>
                <w:p w14:paraId="050FB9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820" w:type="pct"/>
                  <w:tcBorders>
                    <w:right w:val="single" w:color="auto" w:sz="4" w:space="0"/>
                    <w:tl2br w:val="nil"/>
                    <w:tr2bl w:val="nil"/>
                  </w:tcBorders>
                  <w:vAlign w:val="center"/>
                </w:tcPr>
                <w:p w14:paraId="7B9B0B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一期</w:t>
                  </w:r>
                  <w:r>
                    <w:rPr>
                      <w:rFonts w:hint="default" w:ascii="Times New Roman" w:hAnsi="Times New Roman" w:eastAsia="宋体" w:cs="Times New Roman"/>
                      <w:sz w:val="21"/>
                      <w:szCs w:val="21"/>
                      <w:lang w:val="en-US" w:eastAsia="zh-CN"/>
                    </w:rPr>
                    <w:t>建设内容</w:t>
                  </w:r>
                </w:p>
              </w:tc>
              <w:tc>
                <w:tcPr>
                  <w:tcW w:w="920" w:type="pct"/>
                  <w:tcBorders>
                    <w:left w:val="single" w:color="auto" w:sz="4" w:space="0"/>
                    <w:tl2br w:val="nil"/>
                    <w:tr2bl w:val="nil"/>
                  </w:tcBorders>
                  <w:vAlign w:val="center"/>
                </w:tcPr>
                <w:p w14:paraId="62507D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二期</w:t>
                  </w:r>
                  <w:r>
                    <w:rPr>
                      <w:rFonts w:hint="default" w:ascii="Times New Roman" w:hAnsi="Times New Roman" w:eastAsia="宋体" w:cs="Times New Roman"/>
                      <w:sz w:val="21"/>
                      <w:szCs w:val="21"/>
                      <w:lang w:val="en-US" w:eastAsia="zh-CN"/>
                    </w:rPr>
                    <w:t>建设内容</w:t>
                  </w:r>
                </w:p>
              </w:tc>
              <w:tc>
                <w:tcPr>
                  <w:tcW w:w="836" w:type="pct"/>
                  <w:tcBorders>
                    <w:left w:val="single" w:color="auto" w:sz="4" w:space="0"/>
                    <w:right w:val="single" w:color="auto" w:sz="4" w:space="0"/>
                    <w:tl2br w:val="nil"/>
                    <w:tr2bl w:val="nil"/>
                  </w:tcBorders>
                  <w:vAlign w:val="center"/>
                </w:tcPr>
                <w:p w14:paraId="48288F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剩余</w:t>
                  </w:r>
                  <w:r>
                    <w:rPr>
                      <w:rFonts w:hint="default" w:ascii="Times New Roman" w:hAnsi="Times New Roman" w:eastAsia="宋体" w:cs="Times New Roman"/>
                      <w:sz w:val="21"/>
                      <w:szCs w:val="21"/>
                      <w:lang w:val="en-US" w:eastAsia="zh-CN"/>
                    </w:rPr>
                    <w:t>建设内容</w:t>
                  </w:r>
                </w:p>
              </w:tc>
              <w:tc>
                <w:tcPr>
                  <w:tcW w:w="476" w:type="pct"/>
                  <w:tcBorders>
                    <w:left w:val="single" w:color="auto" w:sz="4" w:space="0"/>
                    <w:tl2br w:val="nil"/>
                    <w:tr2bl w:val="nil"/>
                  </w:tcBorders>
                  <w:vAlign w:val="center"/>
                </w:tcPr>
                <w:p w14:paraId="57E11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406B5E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49" w:type="pct"/>
                  <w:vMerge w:val="restart"/>
                  <w:tcBorders>
                    <w:tl2br w:val="nil"/>
                    <w:tr2bl w:val="nil"/>
                  </w:tcBorders>
                  <w:vAlign w:val="center"/>
                </w:tcPr>
                <w:p w14:paraId="485687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647" w:type="pct"/>
                  <w:tcBorders>
                    <w:bottom w:val="single" w:color="auto" w:sz="4" w:space="0"/>
                    <w:tl2br w:val="nil"/>
                    <w:tr2bl w:val="nil"/>
                  </w:tcBorders>
                  <w:vAlign w:val="center"/>
                </w:tcPr>
                <w:p w14:paraId="4DA095A2">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车间</w:t>
                  </w:r>
                </w:p>
              </w:tc>
              <w:tc>
                <w:tcPr>
                  <w:tcW w:w="849" w:type="pct"/>
                  <w:tcBorders>
                    <w:bottom w:val="single" w:color="auto" w:sz="4" w:space="0"/>
                    <w:tl2br w:val="nil"/>
                    <w:tr2bl w:val="nil"/>
                  </w:tcBorders>
                  <w:vAlign w:val="center"/>
                </w:tcPr>
                <w:p w14:paraId="47FF95B4">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建筑面积765m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，设置2条淋膜无纺布生产线</w:t>
                  </w:r>
                </w:p>
              </w:tc>
              <w:tc>
                <w:tcPr>
                  <w:tcW w:w="820" w:type="pct"/>
                  <w:tcBorders>
                    <w:bottom w:val="single" w:color="auto" w:sz="4" w:space="0"/>
                    <w:right w:val="single" w:color="auto" w:sz="4" w:space="0"/>
                    <w:tl2br w:val="nil"/>
                    <w:tr2bl w:val="nil"/>
                  </w:tcBorders>
                  <w:vAlign w:val="center"/>
                </w:tcPr>
                <w:p w14:paraId="6BCBB336">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建筑面积765m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，设置1条淋膜无纺布生产线</w:t>
                  </w:r>
                </w:p>
              </w:tc>
              <w:tc>
                <w:tcPr>
                  <w:tcW w:w="920" w:type="pct"/>
                  <w:tcBorders>
                    <w:left w:val="single" w:color="auto" w:sz="4" w:space="0"/>
                    <w:bottom w:val="single" w:color="auto" w:sz="4" w:space="0"/>
                    <w:tl2br w:val="nil"/>
                    <w:tr2bl w:val="nil"/>
                  </w:tcBorders>
                  <w:vAlign w:val="center"/>
                </w:tcPr>
                <w:p w14:paraId="75A7F6E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设置1条淋膜无纺布生产线</w:t>
                  </w:r>
                </w:p>
              </w:tc>
              <w:tc>
                <w:tcPr>
                  <w:tcW w:w="836" w:type="pct"/>
                  <w:tcBorders>
                    <w:left w:val="single" w:color="auto" w:sz="4" w:space="0"/>
                    <w:bottom w:val="single" w:color="auto" w:sz="4" w:space="0"/>
                    <w:right w:val="single" w:color="auto" w:sz="4" w:space="0"/>
                    <w:tl2br w:val="nil"/>
                    <w:tr2bl w:val="nil"/>
                  </w:tcBorders>
                  <w:vAlign w:val="center"/>
                </w:tcPr>
                <w:p w14:paraId="27934E7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476" w:type="pct"/>
                  <w:tcBorders>
                    <w:left w:val="single" w:color="auto" w:sz="4" w:space="0"/>
                    <w:bottom w:val="single" w:color="auto" w:sz="4" w:space="0"/>
                    <w:tl2br w:val="nil"/>
                    <w:tr2bl w:val="nil"/>
                  </w:tcBorders>
                  <w:vAlign w:val="center"/>
                </w:tcPr>
                <w:p w14:paraId="505A15B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4B2A9D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8" w:hRule="atLeast"/>
                <w:jc w:val="center"/>
              </w:trPr>
              <w:tc>
                <w:tcPr>
                  <w:tcW w:w="449" w:type="pct"/>
                  <w:vMerge w:val="continue"/>
                  <w:tcBorders>
                    <w:tl2br w:val="nil"/>
                    <w:tr2bl w:val="nil"/>
                  </w:tcBorders>
                  <w:vAlign w:val="center"/>
                </w:tcPr>
                <w:p w14:paraId="67B6E0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bottom w:val="single" w:color="auto" w:sz="4" w:space="0"/>
                    <w:tl2br w:val="nil"/>
                    <w:tr2bl w:val="nil"/>
                  </w:tcBorders>
                  <w:vAlign w:val="center"/>
                </w:tcPr>
                <w:p w14:paraId="5B081D4B">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车间</w:t>
                  </w:r>
                </w:p>
              </w:tc>
              <w:tc>
                <w:tcPr>
                  <w:tcW w:w="849" w:type="pct"/>
                  <w:tcBorders>
                    <w:top w:val="single" w:color="auto" w:sz="4" w:space="0"/>
                    <w:bottom w:val="single" w:color="auto" w:sz="4" w:space="0"/>
                    <w:tl2br w:val="nil"/>
                    <w:tr2bl w:val="nil"/>
                  </w:tcBorders>
                  <w:vAlign w:val="center"/>
                </w:tcPr>
                <w:p w14:paraId="52B3D235">
                  <w:pPr>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建筑面积1275m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，设置2条纺粘无纺布生产线和1条熔喷无纺布生产线</w:t>
                  </w:r>
                </w:p>
              </w:tc>
              <w:tc>
                <w:tcPr>
                  <w:tcW w:w="820" w:type="pct"/>
                  <w:tcBorders>
                    <w:top w:val="single" w:color="auto" w:sz="4" w:space="0"/>
                    <w:bottom w:val="single" w:color="auto" w:sz="4" w:space="0"/>
                    <w:right w:val="single" w:color="auto" w:sz="4" w:space="0"/>
                    <w:tl2br w:val="nil"/>
                    <w:tr2bl w:val="nil"/>
                  </w:tcBorders>
                  <w:vAlign w:val="center"/>
                </w:tcPr>
                <w:p w14:paraId="27FA6BE1">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建筑面积1275m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，空闲</w:t>
                  </w:r>
                </w:p>
              </w:tc>
              <w:tc>
                <w:tcPr>
                  <w:tcW w:w="920" w:type="pct"/>
                  <w:tcBorders>
                    <w:top w:val="single" w:color="auto" w:sz="4" w:space="0"/>
                    <w:left w:val="single" w:color="auto" w:sz="4" w:space="0"/>
                    <w:bottom w:val="single" w:color="auto" w:sz="4" w:space="0"/>
                    <w:tl2br w:val="nil"/>
                    <w:tr2bl w:val="nil"/>
                  </w:tcBorders>
                  <w:vAlign w:val="center"/>
                </w:tcPr>
                <w:p w14:paraId="3545FD1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设置1条纺粘无纺布生产线</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6704AA6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设置1条纺粘无纺布生产线和1条熔喷无纺布生产线</w:t>
                  </w:r>
                </w:p>
              </w:tc>
              <w:tc>
                <w:tcPr>
                  <w:tcW w:w="476" w:type="pct"/>
                  <w:tcBorders>
                    <w:top w:val="single" w:color="auto" w:sz="4" w:space="0"/>
                    <w:left w:val="single" w:color="auto" w:sz="4" w:space="0"/>
                    <w:bottom w:val="single" w:color="auto" w:sz="4" w:space="0"/>
                    <w:tl2br w:val="nil"/>
                    <w:tr2bl w:val="nil"/>
                  </w:tcBorders>
                  <w:vAlign w:val="center"/>
                </w:tcPr>
                <w:p w14:paraId="7F5A161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12540B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8" w:hRule="atLeast"/>
                <w:jc w:val="center"/>
              </w:trPr>
              <w:tc>
                <w:tcPr>
                  <w:tcW w:w="449" w:type="pct"/>
                  <w:vMerge w:val="continue"/>
                  <w:tcBorders>
                    <w:tl2br w:val="nil"/>
                    <w:tr2bl w:val="nil"/>
                  </w:tcBorders>
                  <w:vAlign w:val="center"/>
                </w:tcPr>
                <w:p w14:paraId="05DBA1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bottom w:val="single" w:color="auto" w:sz="4" w:space="0"/>
                    <w:tl2br w:val="nil"/>
                    <w:tr2bl w:val="nil"/>
                  </w:tcBorders>
                  <w:vAlign w:val="center"/>
                </w:tcPr>
                <w:p w14:paraId="292ABB39">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车间</w:t>
                  </w:r>
                </w:p>
              </w:tc>
              <w:tc>
                <w:tcPr>
                  <w:tcW w:w="849" w:type="pct"/>
                  <w:tcBorders>
                    <w:top w:val="single" w:color="auto" w:sz="4" w:space="0"/>
                    <w:bottom w:val="single" w:color="auto" w:sz="4" w:space="0"/>
                    <w:tl2br w:val="nil"/>
                    <w:tr2bl w:val="nil"/>
                  </w:tcBorders>
                  <w:vAlign w:val="center"/>
                </w:tcPr>
                <w:p w14:paraId="40EF1DD6">
                  <w:pPr>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建筑面积1530m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，北侧为灭菌、解析间，南侧</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为Ⅱ类卫</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生材料生产车间</w:t>
                  </w:r>
                </w:p>
              </w:tc>
              <w:tc>
                <w:tcPr>
                  <w:tcW w:w="820" w:type="pct"/>
                  <w:tcBorders>
                    <w:top w:val="single" w:color="auto" w:sz="4" w:space="0"/>
                    <w:bottom w:val="single" w:color="auto" w:sz="4" w:space="0"/>
                    <w:right w:val="single" w:color="auto" w:sz="4" w:space="0"/>
                    <w:tl2br w:val="nil"/>
                    <w:tr2bl w:val="nil"/>
                  </w:tcBorders>
                  <w:vAlign w:val="center"/>
                </w:tcPr>
                <w:p w14:paraId="4D71E1CC">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建筑面积1530m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，空闲</w:t>
                  </w:r>
                </w:p>
              </w:tc>
              <w:tc>
                <w:tcPr>
                  <w:tcW w:w="920" w:type="pct"/>
                  <w:tcBorders>
                    <w:top w:val="single" w:color="auto" w:sz="4" w:space="0"/>
                    <w:left w:val="single" w:color="auto" w:sz="4" w:space="0"/>
                    <w:bottom w:val="single" w:color="auto" w:sz="4" w:space="0"/>
                    <w:tl2br w:val="nil"/>
                    <w:tr2bl w:val="nil"/>
                  </w:tcBorders>
                  <w:vAlign w:val="center"/>
                </w:tcPr>
                <w:p w14:paraId="0772C7E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688FC83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Ⅱ类卫</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生材料生产车间和灭菌、解析间</w:t>
                  </w:r>
                </w:p>
              </w:tc>
              <w:tc>
                <w:tcPr>
                  <w:tcW w:w="476" w:type="pct"/>
                  <w:tcBorders>
                    <w:top w:val="single" w:color="auto" w:sz="4" w:space="0"/>
                    <w:left w:val="single" w:color="auto" w:sz="4" w:space="0"/>
                    <w:bottom w:val="single" w:color="auto" w:sz="4" w:space="0"/>
                    <w:tl2br w:val="nil"/>
                    <w:tr2bl w:val="nil"/>
                  </w:tcBorders>
                  <w:vAlign w:val="center"/>
                </w:tcPr>
                <w:p w14:paraId="5047B4C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7EFB29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8" w:hRule="atLeast"/>
                <w:jc w:val="center"/>
              </w:trPr>
              <w:tc>
                <w:tcPr>
                  <w:tcW w:w="449" w:type="pct"/>
                  <w:vMerge w:val="continue"/>
                  <w:tcBorders>
                    <w:bottom w:val="single" w:color="auto" w:sz="4" w:space="0"/>
                    <w:tl2br w:val="nil"/>
                    <w:tr2bl w:val="nil"/>
                  </w:tcBorders>
                  <w:vAlign w:val="center"/>
                </w:tcPr>
                <w:p w14:paraId="2E36EC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bottom w:val="single" w:color="auto" w:sz="4" w:space="0"/>
                    <w:tl2br w:val="nil"/>
                    <w:tr2bl w:val="nil"/>
                  </w:tcBorders>
                  <w:vAlign w:val="center"/>
                </w:tcPr>
                <w:p w14:paraId="0D017668">
                  <w:pPr>
                    <w:keepNext w:val="0"/>
                    <w:keepLines w:val="0"/>
                    <w:pageBreakBefore w:val="0"/>
                    <w:kinsoku/>
                    <w:wordWrap/>
                    <w:overflowPunct/>
                    <w:topLinePunct w:val="0"/>
                    <w:autoSpaceDE/>
                    <w:autoSpaceDN/>
                    <w:bidi w:val="0"/>
                    <w:adjustRightInd/>
                    <w:snapToGrid/>
                    <w:spacing w:after="0" w:line="240" w:lineRule="auto"/>
                    <w:jc w:val="center"/>
                    <w:textAlignment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4#</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车间</w:t>
                  </w:r>
                </w:p>
              </w:tc>
              <w:tc>
                <w:tcPr>
                  <w:tcW w:w="849" w:type="pct"/>
                  <w:tcBorders>
                    <w:top w:val="single" w:color="auto" w:sz="4" w:space="0"/>
                    <w:bottom w:val="single" w:color="auto" w:sz="4" w:space="0"/>
                    <w:tl2br w:val="nil"/>
                    <w:tr2bl w:val="nil"/>
                  </w:tcBorders>
                  <w:vAlign w:val="center"/>
                </w:tcPr>
                <w:p w14:paraId="5CCE04A8">
                  <w:pPr>
                    <w:keepNext w:val="0"/>
                    <w:keepLines w:val="0"/>
                    <w:pageBreakBefore w:val="0"/>
                    <w:widowControl w:val="0"/>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建筑面积320m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为Ⅰ类卫</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生材料生产车间</w:t>
                  </w:r>
                </w:p>
              </w:tc>
              <w:tc>
                <w:tcPr>
                  <w:tcW w:w="820" w:type="pct"/>
                  <w:tcBorders>
                    <w:top w:val="single" w:color="auto" w:sz="4" w:space="0"/>
                    <w:bottom w:val="single" w:color="auto" w:sz="4" w:space="0"/>
                    <w:right w:val="single" w:color="auto" w:sz="4" w:space="0"/>
                    <w:tl2br w:val="nil"/>
                    <w:tr2bl w:val="nil"/>
                  </w:tcBorders>
                  <w:vAlign w:val="center"/>
                </w:tcPr>
                <w:p w14:paraId="030C3FC2">
                  <w:pPr>
                    <w:pStyle w:val="2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建筑面积320m</w:t>
                  </w:r>
                  <w:r>
                    <w:rPr>
                      <w:rFonts w:hint="eastAsia" w:ascii="Times New Roman" w:hAnsi="Times New Roman" w:eastAsia="宋体" w:cs="Times New Roman"/>
                      <w:color w:val="000000" w:themeColor="text1"/>
                      <w:sz w:val="21"/>
                      <w:szCs w:val="21"/>
                      <w:vertAlign w:val="superscript"/>
                      <w:lang w:val="en-US" w:eastAsia="zh-CN" w:bidi="ar-SA"/>
                      <w14:textFill>
                        <w14:solidFill>
                          <w14:schemeClr w14:val="tx1"/>
                        </w14:solidFill>
                      </w14:textFill>
                    </w:rPr>
                    <w:t>2</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，空闲</w:t>
                  </w:r>
                </w:p>
              </w:tc>
              <w:tc>
                <w:tcPr>
                  <w:tcW w:w="920" w:type="pct"/>
                  <w:tcBorders>
                    <w:top w:val="single" w:color="auto" w:sz="4" w:space="0"/>
                    <w:left w:val="single" w:color="auto" w:sz="4" w:space="0"/>
                    <w:bottom w:val="single" w:color="auto" w:sz="4" w:space="0"/>
                    <w:tl2br w:val="nil"/>
                    <w:tr2bl w:val="nil"/>
                  </w:tcBorders>
                  <w:vAlign w:val="center"/>
                </w:tcPr>
                <w:p w14:paraId="061FFAE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2D2AC83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设置</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Ⅰ类卫</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生材料生产车间</w:t>
                  </w:r>
                </w:p>
              </w:tc>
              <w:tc>
                <w:tcPr>
                  <w:tcW w:w="476" w:type="pct"/>
                  <w:tcBorders>
                    <w:top w:val="single" w:color="auto" w:sz="4" w:space="0"/>
                    <w:left w:val="single" w:color="auto" w:sz="4" w:space="0"/>
                    <w:bottom w:val="single" w:color="auto" w:sz="4" w:space="0"/>
                    <w:tl2br w:val="nil"/>
                    <w:tr2bl w:val="nil"/>
                  </w:tcBorders>
                  <w:vAlign w:val="center"/>
                </w:tcPr>
                <w:p w14:paraId="0F10026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247712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49" w:type="pct"/>
                  <w:tcBorders>
                    <w:top w:val="single" w:color="auto" w:sz="4" w:space="0"/>
                    <w:bottom w:val="single" w:color="auto" w:sz="4" w:space="0"/>
                    <w:tl2br w:val="nil"/>
                    <w:tr2bl w:val="nil"/>
                  </w:tcBorders>
                  <w:vAlign w:val="center"/>
                </w:tcPr>
                <w:p w14:paraId="274BEF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647" w:type="pct"/>
                  <w:tcBorders>
                    <w:top w:val="single" w:color="auto" w:sz="4" w:space="0"/>
                    <w:bottom w:val="single" w:color="auto" w:sz="4" w:space="0"/>
                    <w:tl2br w:val="nil"/>
                    <w:tr2bl w:val="nil"/>
                  </w:tcBorders>
                  <w:vAlign w:val="center"/>
                </w:tcPr>
                <w:p w14:paraId="1E3696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办公楼</w:t>
                  </w:r>
                </w:p>
              </w:tc>
              <w:tc>
                <w:tcPr>
                  <w:tcW w:w="849" w:type="pct"/>
                  <w:tcBorders>
                    <w:top w:val="single" w:color="auto" w:sz="4" w:space="0"/>
                    <w:bottom w:val="single" w:color="auto" w:sz="4" w:space="0"/>
                    <w:tl2br w:val="nil"/>
                    <w:tr2bl w:val="nil"/>
                  </w:tcBorders>
                  <w:vAlign w:val="center"/>
                </w:tcPr>
                <w:p w14:paraId="0FF0C8E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建筑面积1000m</w:t>
                  </w:r>
                  <w:r>
                    <w:rPr>
                      <w:rFonts w:hint="eastAsia" w:ascii="Times New Roman" w:hAnsi="Times New Roman" w:eastAsia="宋体" w:cs="Times New Roman"/>
                      <w:color w:val="000000"/>
                      <w:kern w:val="0"/>
                      <w:sz w:val="21"/>
                      <w:szCs w:val="21"/>
                      <w:vertAlign w:val="superscript"/>
                      <w:lang w:val="en-US" w:eastAsia="zh-CN"/>
                    </w:rPr>
                    <w:t>2</w:t>
                  </w:r>
                  <w:r>
                    <w:rPr>
                      <w:rFonts w:hint="eastAsia" w:ascii="Times New Roman" w:hAnsi="Times New Roman" w:eastAsia="宋体" w:cs="Times New Roman"/>
                      <w:color w:val="000000"/>
                      <w:kern w:val="0"/>
                      <w:sz w:val="21"/>
                      <w:szCs w:val="21"/>
                      <w:lang w:val="en-US" w:eastAsia="zh-CN"/>
                    </w:rPr>
                    <w:t>，共五层，用于职工办公及休息</w:t>
                  </w:r>
                </w:p>
              </w:tc>
              <w:tc>
                <w:tcPr>
                  <w:tcW w:w="820" w:type="pct"/>
                  <w:tcBorders>
                    <w:top w:val="single" w:color="auto" w:sz="4" w:space="0"/>
                    <w:bottom w:val="single" w:color="auto" w:sz="4" w:space="0"/>
                    <w:right w:val="single" w:color="auto" w:sz="4" w:space="0"/>
                    <w:tl2br w:val="nil"/>
                    <w:tr2bl w:val="nil"/>
                  </w:tcBorders>
                  <w:vAlign w:val="center"/>
                </w:tcPr>
                <w:p w14:paraId="17C60A8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kern w:val="0"/>
                      <w:sz w:val="21"/>
                      <w:szCs w:val="21"/>
                      <w:lang w:val="en-US" w:eastAsia="zh-CN"/>
                    </w:rPr>
                    <w:t>建筑面积1000m</w:t>
                  </w:r>
                  <w:r>
                    <w:rPr>
                      <w:rFonts w:hint="eastAsia" w:ascii="Times New Roman" w:hAnsi="Times New Roman" w:eastAsia="宋体" w:cs="Times New Roman"/>
                      <w:color w:val="000000"/>
                      <w:kern w:val="0"/>
                      <w:sz w:val="21"/>
                      <w:szCs w:val="21"/>
                      <w:vertAlign w:val="superscript"/>
                      <w:lang w:val="en-US" w:eastAsia="zh-CN"/>
                    </w:rPr>
                    <w:t>2</w:t>
                  </w:r>
                  <w:r>
                    <w:rPr>
                      <w:rFonts w:hint="eastAsia" w:ascii="Times New Roman" w:hAnsi="Times New Roman" w:eastAsia="宋体" w:cs="Times New Roman"/>
                      <w:color w:val="000000"/>
                      <w:kern w:val="0"/>
                      <w:sz w:val="21"/>
                      <w:szCs w:val="21"/>
                      <w:lang w:val="en-US" w:eastAsia="zh-CN"/>
                    </w:rPr>
                    <w:t>，共五层，用于职工办公及休息</w:t>
                  </w:r>
                </w:p>
              </w:tc>
              <w:tc>
                <w:tcPr>
                  <w:tcW w:w="920" w:type="pct"/>
                  <w:tcBorders>
                    <w:top w:val="single" w:color="auto" w:sz="4" w:space="0"/>
                    <w:left w:val="single" w:color="auto" w:sz="4" w:space="0"/>
                    <w:bottom w:val="single" w:color="auto" w:sz="4" w:space="0"/>
                    <w:tl2br w:val="nil"/>
                    <w:tr2bl w:val="nil"/>
                  </w:tcBorders>
                  <w:vAlign w:val="center"/>
                </w:tcPr>
                <w:p w14:paraId="788E58F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1CE26EA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476" w:type="pct"/>
                  <w:tcBorders>
                    <w:top w:val="single" w:color="auto" w:sz="4" w:space="0"/>
                    <w:left w:val="single" w:color="auto" w:sz="4" w:space="0"/>
                    <w:bottom w:val="single" w:color="auto" w:sz="4" w:space="0"/>
                    <w:tl2br w:val="nil"/>
                    <w:tr2bl w:val="nil"/>
                  </w:tcBorders>
                  <w:vAlign w:val="center"/>
                </w:tcPr>
                <w:p w14:paraId="1F0865C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2E8269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49" w:type="pct"/>
                  <w:vMerge w:val="restart"/>
                  <w:tcBorders>
                    <w:top w:val="single" w:color="auto" w:sz="4" w:space="0"/>
                    <w:tl2br w:val="nil"/>
                    <w:tr2bl w:val="nil"/>
                  </w:tcBorders>
                  <w:vAlign w:val="center"/>
                </w:tcPr>
                <w:p w14:paraId="14EE9C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647" w:type="pct"/>
                  <w:tcBorders>
                    <w:top w:val="single" w:color="auto" w:sz="4" w:space="0"/>
                    <w:bottom w:val="single" w:color="auto" w:sz="4" w:space="0"/>
                    <w:tl2br w:val="nil"/>
                    <w:tr2bl w:val="nil"/>
                  </w:tcBorders>
                  <w:vAlign w:val="center"/>
                </w:tcPr>
                <w:p w14:paraId="680E06E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灭菌、解析和包装封口废气</w:t>
                  </w:r>
                </w:p>
              </w:tc>
              <w:tc>
                <w:tcPr>
                  <w:tcW w:w="849" w:type="pct"/>
                  <w:tcBorders>
                    <w:top w:val="single" w:color="auto" w:sz="4" w:space="0"/>
                    <w:bottom w:val="single" w:color="auto" w:sz="4" w:space="0"/>
                    <w:tl2br w:val="nil"/>
                    <w:tr2bl w:val="nil"/>
                  </w:tcBorders>
                  <w:vAlign w:val="center"/>
                </w:tcPr>
                <w:p w14:paraId="47CA95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水吸收+活性炭（碘值不低于800mg/g）吸附装置+15m高排气筒</w:t>
                  </w:r>
                </w:p>
              </w:tc>
              <w:tc>
                <w:tcPr>
                  <w:tcW w:w="820" w:type="pct"/>
                  <w:tcBorders>
                    <w:top w:val="single" w:color="auto" w:sz="4" w:space="0"/>
                    <w:bottom w:val="single" w:color="auto" w:sz="4" w:space="0"/>
                    <w:right w:val="single" w:color="auto" w:sz="4" w:space="0"/>
                    <w:tl2br w:val="nil"/>
                    <w:tr2bl w:val="nil"/>
                  </w:tcBorders>
                  <w:vAlign w:val="center"/>
                </w:tcPr>
                <w:p w14:paraId="2C84FE9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920" w:type="pct"/>
                  <w:tcBorders>
                    <w:top w:val="single" w:color="auto" w:sz="4" w:space="0"/>
                    <w:left w:val="single" w:color="auto" w:sz="4" w:space="0"/>
                    <w:bottom w:val="single" w:color="auto" w:sz="4" w:space="0"/>
                    <w:tl2br w:val="nil"/>
                    <w:tr2bl w:val="nil"/>
                  </w:tcBorders>
                  <w:vAlign w:val="center"/>
                </w:tcPr>
                <w:p w14:paraId="1541420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7979000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水吸收+活性炭（碘值不低于800mg/g）吸附装置+15m高排气筒</w:t>
                  </w:r>
                </w:p>
              </w:tc>
              <w:tc>
                <w:tcPr>
                  <w:tcW w:w="476" w:type="pct"/>
                  <w:tcBorders>
                    <w:top w:val="single" w:color="auto" w:sz="4" w:space="0"/>
                    <w:left w:val="single" w:color="auto" w:sz="4" w:space="0"/>
                    <w:bottom w:val="single" w:color="auto" w:sz="4" w:space="0"/>
                    <w:tl2br w:val="nil"/>
                    <w:tr2bl w:val="nil"/>
                  </w:tcBorders>
                  <w:vAlign w:val="center"/>
                </w:tcPr>
                <w:p w14:paraId="24EB31B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0E80485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5" w:hRule="atLeast"/>
                <w:jc w:val="center"/>
              </w:trPr>
              <w:tc>
                <w:tcPr>
                  <w:tcW w:w="449" w:type="pct"/>
                  <w:vMerge w:val="continue"/>
                  <w:tcBorders>
                    <w:tl2br w:val="nil"/>
                    <w:tr2bl w:val="nil"/>
                  </w:tcBorders>
                  <w:vAlign w:val="center"/>
                </w:tcPr>
                <w:p w14:paraId="4BD5BA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bottom w:val="single" w:color="auto" w:sz="4" w:space="0"/>
                    <w:tl2br w:val="nil"/>
                    <w:tr2bl w:val="nil"/>
                  </w:tcBorders>
                  <w:vAlign w:val="center"/>
                </w:tcPr>
                <w:p w14:paraId="76F4C1B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熔喷无纺布生产线废气和纺粘无纺布生产线废气</w:t>
                  </w:r>
                </w:p>
              </w:tc>
              <w:tc>
                <w:tcPr>
                  <w:tcW w:w="849" w:type="pct"/>
                  <w:tcBorders>
                    <w:top w:val="single" w:color="auto" w:sz="4" w:space="0"/>
                    <w:bottom w:val="single" w:color="auto" w:sz="4" w:space="0"/>
                    <w:tl2br w:val="nil"/>
                    <w:tr2bl w:val="nil"/>
                  </w:tcBorders>
                  <w:vAlign w:val="center"/>
                </w:tcPr>
                <w:p w14:paraId="6430B51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3个密闭集气装置+间接冷却+过滤棉+UV光催化+活性炭（碘值不低于800mg/g）吸附装置+</w:t>
                  </w:r>
                  <w:r>
                    <w:rPr>
                      <w:rFonts w:hint="default" w:ascii="Times New Roman" w:hAnsi="Times New Roman" w:cs="Times New Roman" w:eastAsiaTheme="minorEastAsia"/>
                      <w:sz w:val="21"/>
                      <w:szCs w:val="21"/>
                      <w:lang w:val="en-US" w:eastAsia="zh-CN"/>
                    </w:rPr>
                    <w:t>15m高排气筒</w:t>
                  </w:r>
                  <w:r>
                    <w:rPr>
                      <w:rFonts w:hint="eastAsia" w:ascii="Times New Roman" w:hAnsi="Times New Roman" w:cs="Times New Roman" w:eastAsiaTheme="minorEastAsia"/>
                      <w:sz w:val="21"/>
                      <w:szCs w:val="21"/>
                      <w:lang w:val="en-US" w:eastAsia="zh-CN"/>
                    </w:rPr>
                    <w:t>排放</w:t>
                  </w:r>
                </w:p>
              </w:tc>
              <w:tc>
                <w:tcPr>
                  <w:tcW w:w="820" w:type="pct"/>
                  <w:tcBorders>
                    <w:top w:val="single" w:color="auto" w:sz="4" w:space="0"/>
                    <w:bottom w:val="single" w:color="auto" w:sz="4" w:space="0"/>
                    <w:right w:val="single" w:color="auto" w:sz="4" w:space="0"/>
                    <w:tl2br w:val="nil"/>
                    <w:tr2bl w:val="nil"/>
                  </w:tcBorders>
                  <w:vAlign w:val="center"/>
                </w:tcPr>
                <w:p w14:paraId="52682FD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w:t>
                  </w:r>
                </w:p>
              </w:tc>
              <w:tc>
                <w:tcPr>
                  <w:tcW w:w="920" w:type="pct"/>
                  <w:tcBorders>
                    <w:top w:val="single" w:color="auto" w:sz="4" w:space="0"/>
                    <w:left w:val="single" w:color="auto" w:sz="4" w:space="0"/>
                    <w:bottom w:val="single" w:color="auto" w:sz="4" w:space="0"/>
                    <w:tl2br w:val="nil"/>
                    <w:tr2bl w:val="nil"/>
                  </w:tcBorders>
                  <w:vAlign w:val="center"/>
                </w:tcPr>
                <w:p w14:paraId="688BC2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集气罩+过滤棉+UV光催化+活性炭（碘值不低于800mg/g）吸附装置+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7E91F9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集气罩+过滤棉+UV光催化+活性炭（碘值不低于800mg/g）吸附装置+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476" w:type="pct"/>
                  <w:tcBorders>
                    <w:top w:val="single" w:color="auto" w:sz="4" w:space="0"/>
                    <w:left w:val="single" w:color="auto" w:sz="4" w:space="0"/>
                    <w:bottom w:val="single" w:color="auto" w:sz="4" w:space="0"/>
                    <w:tl2br w:val="nil"/>
                    <w:tr2bl w:val="nil"/>
                  </w:tcBorders>
                  <w:vAlign w:val="center"/>
                </w:tcPr>
                <w:p w14:paraId="37DEFCA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取消间接冷却</w:t>
                  </w:r>
                </w:p>
              </w:tc>
            </w:tr>
            <w:tr w14:paraId="357015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24" w:hRule="atLeast"/>
                <w:jc w:val="center"/>
              </w:trPr>
              <w:tc>
                <w:tcPr>
                  <w:tcW w:w="449" w:type="pct"/>
                  <w:vMerge w:val="continue"/>
                  <w:tcBorders>
                    <w:tl2br w:val="nil"/>
                    <w:tr2bl w:val="nil"/>
                  </w:tcBorders>
                  <w:vAlign w:val="center"/>
                </w:tcPr>
                <w:p w14:paraId="6A8079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bottom w:val="single" w:color="auto" w:sz="4" w:space="0"/>
                    <w:tl2br w:val="nil"/>
                    <w:tr2bl w:val="nil"/>
                  </w:tcBorders>
                  <w:vAlign w:val="center"/>
                </w:tcPr>
                <w:p w14:paraId="520F38B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淋膜无纺布生产线废气</w:t>
                  </w:r>
                </w:p>
              </w:tc>
              <w:tc>
                <w:tcPr>
                  <w:tcW w:w="849" w:type="pct"/>
                  <w:tcBorders>
                    <w:top w:val="single" w:color="auto" w:sz="4" w:space="0"/>
                    <w:bottom w:val="single" w:color="auto" w:sz="4" w:space="0"/>
                    <w:tl2br w:val="nil"/>
                    <w:tr2bl w:val="nil"/>
                  </w:tcBorders>
                  <w:vAlign w:val="center"/>
                </w:tcPr>
                <w:p w14:paraId="5BD13D0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2个密闭集气装置+间接冷却+UV光催化+活性炭（碘值不低于800mg/g）吸附装置+</w:t>
                  </w:r>
                  <w:r>
                    <w:rPr>
                      <w:rFonts w:hint="default" w:ascii="Times New Roman" w:hAnsi="Times New Roman" w:cs="Times New Roman" w:eastAsiaTheme="minorEastAsia"/>
                      <w:sz w:val="21"/>
                      <w:szCs w:val="21"/>
                      <w:lang w:val="en-US" w:eastAsia="zh-CN"/>
                    </w:rPr>
                    <w:t>15m高排气筒</w:t>
                  </w:r>
                  <w:r>
                    <w:rPr>
                      <w:rFonts w:hint="eastAsia" w:ascii="Times New Roman" w:hAnsi="Times New Roman" w:cs="Times New Roman" w:eastAsiaTheme="minorEastAsia"/>
                      <w:sz w:val="21"/>
                      <w:szCs w:val="21"/>
                      <w:lang w:val="en-US" w:eastAsia="zh-CN"/>
                    </w:rPr>
                    <w:t>排放</w:t>
                  </w:r>
                </w:p>
              </w:tc>
              <w:tc>
                <w:tcPr>
                  <w:tcW w:w="820" w:type="pct"/>
                  <w:tcBorders>
                    <w:top w:val="single" w:color="auto" w:sz="4" w:space="0"/>
                    <w:bottom w:val="single" w:color="auto" w:sz="4" w:space="0"/>
                    <w:right w:val="single" w:color="auto" w:sz="4" w:space="0"/>
                    <w:tl2br w:val="nil"/>
                    <w:tr2bl w:val="nil"/>
                  </w:tcBorders>
                  <w:vAlign w:val="center"/>
                </w:tcPr>
                <w:p w14:paraId="45868C5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集气罩+喷淋塔+UV光催化+活性炭（碘值不低于800mg/g）吸附装置+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920" w:type="pct"/>
                  <w:tcBorders>
                    <w:top w:val="single" w:color="auto" w:sz="4" w:space="0"/>
                    <w:left w:val="single" w:color="auto" w:sz="4" w:space="0"/>
                    <w:bottom w:val="single" w:color="auto" w:sz="4" w:space="0"/>
                    <w:tl2br w:val="nil"/>
                    <w:tr2bl w:val="nil"/>
                  </w:tcBorders>
                  <w:vAlign w:val="center"/>
                </w:tcPr>
                <w:p w14:paraId="120FED3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集气罩+喷淋塔+UV光催化+活性炭（碘值不低于800mg/g）吸附装置+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836" w:type="pct"/>
                  <w:tcBorders>
                    <w:top w:val="single" w:color="auto" w:sz="4" w:space="0"/>
                    <w:left w:val="single" w:color="auto" w:sz="4" w:space="0"/>
                    <w:bottom w:val="single" w:color="auto" w:sz="4" w:space="0"/>
                    <w:right w:val="single" w:color="auto" w:sz="4" w:space="0"/>
                    <w:tl2br w:val="nil"/>
                    <w:tr2bl w:val="nil"/>
                  </w:tcBorders>
                  <w:vAlign w:val="center"/>
                </w:tcPr>
                <w:p w14:paraId="1E8531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476" w:type="pct"/>
                  <w:tcBorders>
                    <w:top w:val="single" w:color="auto" w:sz="4" w:space="0"/>
                    <w:left w:val="single" w:color="auto" w:sz="4" w:space="0"/>
                    <w:bottom w:val="single" w:color="auto" w:sz="4" w:space="0"/>
                    <w:tl2br w:val="nil"/>
                    <w:tr2bl w:val="nil"/>
                  </w:tcBorders>
                  <w:vAlign w:val="center"/>
                </w:tcPr>
                <w:p w14:paraId="4CED60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间接冷却改喷淋塔</w:t>
                  </w:r>
                </w:p>
              </w:tc>
            </w:tr>
            <w:tr w14:paraId="39B1AE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6" w:hRule="atLeast"/>
                <w:jc w:val="center"/>
              </w:trPr>
              <w:tc>
                <w:tcPr>
                  <w:tcW w:w="449" w:type="pct"/>
                  <w:vMerge w:val="continue"/>
                  <w:tcBorders>
                    <w:tl2br w:val="nil"/>
                    <w:tr2bl w:val="nil"/>
                  </w:tcBorders>
                  <w:vAlign w:val="center"/>
                </w:tcPr>
                <w:p w14:paraId="3F51A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tl2br w:val="nil"/>
                    <w:tr2bl w:val="nil"/>
                  </w:tcBorders>
                  <w:vAlign w:val="center"/>
                </w:tcPr>
                <w:p w14:paraId="1D94D25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清洗废水</w:t>
                  </w:r>
                </w:p>
              </w:tc>
              <w:tc>
                <w:tcPr>
                  <w:tcW w:w="849" w:type="pct"/>
                  <w:tcBorders>
                    <w:top w:val="single" w:color="auto" w:sz="4" w:space="0"/>
                    <w:tl2br w:val="nil"/>
                    <w:tr2bl w:val="nil"/>
                  </w:tcBorders>
                  <w:vAlign w:val="center"/>
                </w:tcPr>
                <w:p w14:paraId="3B109B3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喷丝板清洗废水经三级沉淀处理后循环利用，不外排</w:t>
                  </w:r>
                </w:p>
              </w:tc>
              <w:tc>
                <w:tcPr>
                  <w:tcW w:w="820" w:type="pct"/>
                  <w:tcBorders>
                    <w:top w:val="single" w:color="auto" w:sz="4" w:space="0"/>
                    <w:right w:val="single" w:color="auto" w:sz="4" w:space="0"/>
                    <w:tl2br w:val="nil"/>
                    <w:tr2bl w:val="nil"/>
                  </w:tcBorders>
                  <w:vAlign w:val="center"/>
                </w:tcPr>
                <w:p w14:paraId="0EE7A58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w:t>
                  </w:r>
                </w:p>
              </w:tc>
              <w:tc>
                <w:tcPr>
                  <w:tcW w:w="920" w:type="pct"/>
                  <w:tcBorders>
                    <w:top w:val="single" w:color="auto" w:sz="4" w:space="0"/>
                    <w:left w:val="single" w:color="auto" w:sz="4" w:space="0"/>
                    <w:tl2br w:val="nil"/>
                    <w:tr2bl w:val="nil"/>
                  </w:tcBorders>
                  <w:vAlign w:val="center"/>
                </w:tcPr>
                <w:p w14:paraId="4F86391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喷丝板清洗废水经沉淀处理后循环利用，不外排</w:t>
                  </w:r>
                </w:p>
              </w:tc>
              <w:tc>
                <w:tcPr>
                  <w:tcW w:w="836" w:type="pct"/>
                  <w:tcBorders>
                    <w:top w:val="single" w:color="auto" w:sz="4" w:space="0"/>
                    <w:left w:val="single" w:color="auto" w:sz="4" w:space="0"/>
                    <w:right w:val="single" w:color="auto" w:sz="4" w:space="0"/>
                    <w:tl2br w:val="nil"/>
                    <w:tr2bl w:val="nil"/>
                  </w:tcBorders>
                  <w:vAlign w:val="center"/>
                </w:tcPr>
                <w:p w14:paraId="7737384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喷丝板清洗废水经沉淀处理后循环利用，不外排</w:t>
                  </w:r>
                </w:p>
              </w:tc>
              <w:tc>
                <w:tcPr>
                  <w:tcW w:w="476" w:type="pct"/>
                  <w:tcBorders>
                    <w:top w:val="single" w:color="auto" w:sz="4" w:space="0"/>
                    <w:left w:val="single" w:color="auto" w:sz="4" w:space="0"/>
                    <w:tl2br w:val="nil"/>
                    <w:tr2bl w:val="nil"/>
                  </w:tcBorders>
                  <w:vAlign w:val="center"/>
                </w:tcPr>
                <w:p w14:paraId="56E10C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5E54BB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449" w:type="pct"/>
                  <w:vMerge w:val="continue"/>
                  <w:tcBorders>
                    <w:top w:val="single" w:color="auto" w:sz="4" w:space="0"/>
                    <w:bottom w:val="single" w:color="auto" w:sz="4" w:space="0"/>
                    <w:tl2br w:val="nil"/>
                    <w:tr2bl w:val="nil"/>
                  </w:tcBorders>
                  <w:vAlign w:val="center"/>
                </w:tcPr>
                <w:p w14:paraId="251E7E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tl2br w:val="nil"/>
                    <w:tr2bl w:val="nil"/>
                  </w:tcBorders>
                  <w:vAlign w:val="center"/>
                </w:tcPr>
                <w:p w14:paraId="74E263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849" w:type="pct"/>
                  <w:tcBorders>
                    <w:top w:val="single" w:color="auto" w:sz="4" w:space="0"/>
                    <w:tl2br w:val="nil"/>
                    <w:tr2bl w:val="nil"/>
                  </w:tcBorders>
                  <w:vAlign w:val="center"/>
                </w:tcPr>
                <w:p w14:paraId="0CA697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820" w:type="pct"/>
                  <w:tcBorders>
                    <w:top w:val="single" w:color="auto" w:sz="4" w:space="0"/>
                    <w:right w:val="single" w:color="auto" w:sz="4" w:space="0"/>
                    <w:tl2br w:val="nil"/>
                    <w:tr2bl w:val="nil"/>
                  </w:tcBorders>
                  <w:vAlign w:val="center"/>
                </w:tcPr>
                <w:p w14:paraId="741F40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920" w:type="pct"/>
                  <w:tcBorders>
                    <w:top w:val="single" w:color="auto" w:sz="4" w:space="0"/>
                    <w:left w:val="single" w:color="auto" w:sz="4" w:space="0"/>
                    <w:tl2br w:val="nil"/>
                    <w:tr2bl w:val="nil"/>
                  </w:tcBorders>
                  <w:vAlign w:val="center"/>
                </w:tcPr>
                <w:p w14:paraId="7659A2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836" w:type="pct"/>
                  <w:tcBorders>
                    <w:top w:val="single" w:color="auto" w:sz="4" w:space="0"/>
                    <w:left w:val="single" w:color="auto" w:sz="4" w:space="0"/>
                    <w:right w:val="single" w:color="auto" w:sz="4" w:space="0"/>
                    <w:tl2br w:val="nil"/>
                    <w:tr2bl w:val="nil"/>
                  </w:tcBorders>
                  <w:vAlign w:val="center"/>
                </w:tcPr>
                <w:p w14:paraId="63EA76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476" w:type="pct"/>
                  <w:tcBorders>
                    <w:top w:val="single" w:color="auto" w:sz="4" w:space="0"/>
                    <w:left w:val="single" w:color="auto" w:sz="4" w:space="0"/>
                    <w:tl2br w:val="nil"/>
                    <w:tr2bl w:val="nil"/>
                  </w:tcBorders>
                  <w:vAlign w:val="center"/>
                </w:tcPr>
                <w:p w14:paraId="5B368D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7FA5DE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49" w:type="pct"/>
                  <w:vMerge w:val="continue"/>
                  <w:tcBorders>
                    <w:top w:val="single" w:color="auto" w:sz="4" w:space="0"/>
                    <w:bottom w:val="single" w:color="auto" w:sz="4" w:space="0"/>
                    <w:tl2br w:val="nil"/>
                    <w:tr2bl w:val="nil"/>
                  </w:tcBorders>
                  <w:vAlign w:val="center"/>
                </w:tcPr>
                <w:p w14:paraId="6BA679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bottom w:val="single" w:color="auto" w:sz="4" w:space="0"/>
                    <w:tl2br w:val="nil"/>
                    <w:tr2bl w:val="nil"/>
                  </w:tcBorders>
                  <w:vAlign w:val="center"/>
                </w:tcPr>
                <w:p w14:paraId="004BD4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849" w:type="pct"/>
                  <w:tcBorders>
                    <w:bottom w:val="single" w:color="auto" w:sz="4" w:space="0"/>
                    <w:tl2br w:val="nil"/>
                    <w:tr2bl w:val="nil"/>
                  </w:tcBorders>
                  <w:vAlign w:val="center"/>
                </w:tcPr>
                <w:p w14:paraId="0D1C8E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820" w:type="pct"/>
                  <w:tcBorders>
                    <w:bottom w:val="single" w:color="auto" w:sz="4" w:space="0"/>
                    <w:right w:val="single" w:color="auto" w:sz="4" w:space="0"/>
                    <w:tl2br w:val="nil"/>
                    <w:tr2bl w:val="nil"/>
                  </w:tcBorders>
                  <w:vAlign w:val="center"/>
                </w:tcPr>
                <w:p w14:paraId="7828D4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920" w:type="pct"/>
                  <w:tcBorders>
                    <w:left w:val="single" w:color="auto" w:sz="4" w:space="0"/>
                    <w:bottom w:val="single" w:color="auto" w:sz="4" w:space="0"/>
                    <w:tl2br w:val="nil"/>
                    <w:tr2bl w:val="nil"/>
                  </w:tcBorders>
                  <w:vAlign w:val="center"/>
                </w:tcPr>
                <w:p w14:paraId="2C220D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836" w:type="pct"/>
                  <w:tcBorders>
                    <w:left w:val="single" w:color="auto" w:sz="4" w:space="0"/>
                    <w:bottom w:val="single" w:color="auto" w:sz="4" w:space="0"/>
                    <w:right w:val="single" w:color="auto" w:sz="4" w:space="0"/>
                    <w:tl2br w:val="nil"/>
                    <w:tr2bl w:val="nil"/>
                  </w:tcBorders>
                  <w:vAlign w:val="center"/>
                </w:tcPr>
                <w:p w14:paraId="471432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476" w:type="pct"/>
                  <w:tcBorders>
                    <w:left w:val="single" w:color="auto" w:sz="4" w:space="0"/>
                    <w:bottom w:val="single" w:color="auto" w:sz="4" w:space="0"/>
                    <w:tl2br w:val="nil"/>
                    <w:tr2bl w:val="nil"/>
                  </w:tcBorders>
                  <w:vAlign w:val="center"/>
                </w:tcPr>
                <w:p w14:paraId="746559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015A6B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449" w:type="pct"/>
                  <w:vMerge w:val="continue"/>
                  <w:tcBorders>
                    <w:top w:val="single" w:color="auto" w:sz="4" w:space="0"/>
                    <w:bottom w:val="single" w:color="auto" w:sz="4" w:space="0"/>
                    <w:tl2br w:val="nil"/>
                    <w:tr2bl w:val="nil"/>
                  </w:tcBorders>
                  <w:vAlign w:val="center"/>
                </w:tcPr>
                <w:p w14:paraId="3101C0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op w:val="single" w:color="auto" w:sz="4" w:space="0"/>
                    <w:tl2br w:val="nil"/>
                    <w:tr2bl w:val="nil"/>
                  </w:tcBorders>
                  <w:vAlign w:val="center"/>
                </w:tcPr>
                <w:p w14:paraId="7693FD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849" w:type="pct"/>
                  <w:tcBorders>
                    <w:top w:val="single" w:color="auto" w:sz="4" w:space="0"/>
                    <w:tl2br w:val="nil"/>
                    <w:tr2bl w:val="nil"/>
                  </w:tcBorders>
                  <w:vAlign w:val="center"/>
                </w:tcPr>
                <w:p w14:paraId="48FA3F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820" w:type="pct"/>
                  <w:tcBorders>
                    <w:top w:val="single" w:color="auto" w:sz="4" w:space="0"/>
                    <w:right w:val="single" w:color="auto" w:sz="4" w:space="0"/>
                    <w:tl2br w:val="nil"/>
                    <w:tr2bl w:val="nil"/>
                  </w:tcBorders>
                  <w:vAlign w:val="center"/>
                </w:tcPr>
                <w:p w14:paraId="62CD6D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920" w:type="pct"/>
                  <w:tcBorders>
                    <w:top w:val="single" w:color="auto" w:sz="4" w:space="0"/>
                    <w:left w:val="single" w:color="auto" w:sz="4" w:space="0"/>
                    <w:tl2br w:val="nil"/>
                    <w:tr2bl w:val="nil"/>
                  </w:tcBorders>
                  <w:vAlign w:val="center"/>
                </w:tcPr>
                <w:p w14:paraId="778BD4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836" w:type="pct"/>
                  <w:tcBorders>
                    <w:top w:val="single" w:color="auto" w:sz="4" w:space="0"/>
                    <w:left w:val="single" w:color="auto" w:sz="4" w:space="0"/>
                    <w:right w:val="single" w:color="auto" w:sz="4" w:space="0"/>
                    <w:tl2br w:val="nil"/>
                    <w:tr2bl w:val="nil"/>
                  </w:tcBorders>
                  <w:vAlign w:val="center"/>
                </w:tcPr>
                <w:p w14:paraId="176AC9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476" w:type="pct"/>
                  <w:tcBorders>
                    <w:top w:val="single" w:color="auto" w:sz="4" w:space="0"/>
                    <w:left w:val="single" w:color="auto" w:sz="4" w:space="0"/>
                    <w:tl2br w:val="nil"/>
                    <w:tr2bl w:val="nil"/>
                  </w:tcBorders>
                  <w:vAlign w:val="center"/>
                </w:tcPr>
                <w:p w14:paraId="119EA6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29993D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49" w:type="pct"/>
                  <w:vMerge w:val="restart"/>
                  <w:tcBorders>
                    <w:top w:val="single" w:color="auto" w:sz="4" w:space="0"/>
                    <w:bottom w:val="single" w:color="auto" w:sz="4" w:space="0"/>
                    <w:tl2br w:val="nil"/>
                    <w:tr2bl w:val="nil"/>
                  </w:tcBorders>
                  <w:vAlign w:val="center"/>
                </w:tcPr>
                <w:p w14:paraId="73595F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647" w:type="pct"/>
                  <w:tcBorders>
                    <w:tl2br w:val="nil"/>
                    <w:tr2bl w:val="nil"/>
                  </w:tcBorders>
                  <w:vAlign w:val="center"/>
                </w:tcPr>
                <w:p w14:paraId="489088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849" w:type="pct"/>
                  <w:tcBorders>
                    <w:tl2br w:val="nil"/>
                    <w:tr2bl w:val="nil"/>
                  </w:tcBorders>
                  <w:vAlign w:val="center"/>
                </w:tcPr>
                <w:p w14:paraId="785D7C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820" w:type="pct"/>
                  <w:tcBorders>
                    <w:right w:val="single" w:color="auto" w:sz="4" w:space="0"/>
                    <w:tl2br w:val="nil"/>
                    <w:tr2bl w:val="nil"/>
                  </w:tcBorders>
                  <w:vAlign w:val="center"/>
                </w:tcPr>
                <w:p w14:paraId="74B9C0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920" w:type="pct"/>
                  <w:tcBorders>
                    <w:left w:val="single" w:color="auto" w:sz="4" w:space="0"/>
                    <w:tl2br w:val="nil"/>
                    <w:tr2bl w:val="nil"/>
                  </w:tcBorders>
                  <w:vAlign w:val="center"/>
                </w:tcPr>
                <w:p w14:paraId="64BED33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836" w:type="pct"/>
                  <w:tcBorders>
                    <w:left w:val="single" w:color="auto" w:sz="4" w:space="0"/>
                    <w:right w:val="single" w:color="auto" w:sz="4" w:space="0"/>
                    <w:tl2br w:val="nil"/>
                    <w:tr2bl w:val="nil"/>
                  </w:tcBorders>
                  <w:vAlign w:val="center"/>
                </w:tcPr>
                <w:p w14:paraId="4317D7A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476" w:type="pct"/>
                  <w:tcBorders>
                    <w:left w:val="single" w:color="auto" w:sz="4" w:space="0"/>
                    <w:tl2br w:val="nil"/>
                    <w:tr2bl w:val="nil"/>
                  </w:tcBorders>
                  <w:vAlign w:val="center"/>
                </w:tcPr>
                <w:p w14:paraId="476ECA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289A7E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49" w:type="pct"/>
                  <w:vMerge w:val="continue"/>
                  <w:tcBorders>
                    <w:top w:val="single" w:color="auto" w:sz="4" w:space="0"/>
                    <w:bottom w:val="single" w:color="auto" w:sz="4" w:space="0"/>
                    <w:tl2br w:val="nil"/>
                    <w:tr2bl w:val="nil"/>
                  </w:tcBorders>
                  <w:vAlign w:val="center"/>
                </w:tcPr>
                <w:p w14:paraId="2F6E65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647" w:type="pct"/>
                  <w:tcBorders>
                    <w:tl2br w:val="nil"/>
                    <w:tr2bl w:val="nil"/>
                  </w:tcBorders>
                  <w:vAlign w:val="center"/>
                </w:tcPr>
                <w:p w14:paraId="157EA5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849" w:type="pct"/>
                  <w:tcBorders>
                    <w:tl2br w:val="nil"/>
                    <w:tr2bl w:val="nil"/>
                  </w:tcBorders>
                  <w:vAlign w:val="center"/>
                </w:tcPr>
                <w:p w14:paraId="5A3C381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820" w:type="pct"/>
                  <w:tcBorders>
                    <w:right w:val="single" w:color="auto" w:sz="4" w:space="0"/>
                    <w:tl2br w:val="nil"/>
                    <w:tr2bl w:val="nil"/>
                  </w:tcBorders>
                  <w:vAlign w:val="center"/>
                </w:tcPr>
                <w:p w14:paraId="3B2C9A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920" w:type="pct"/>
                  <w:tcBorders>
                    <w:left w:val="single" w:color="auto" w:sz="4" w:space="0"/>
                    <w:tl2br w:val="nil"/>
                    <w:tr2bl w:val="nil"/>
                  </w:tcBorders>
                  <w:vAlign w:val="center"/>
                </w:tcPr>
                <w:p w14:paraId="63F7697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836" w:type="pct"/>
                  <w:tcBorders>
                    <w:left w:val="single" w:color="auto" w:sz="4" w:space="0"/>
                    <w:right w:val="single" w:color="auto" w:sz="4" w:space="0"/>
                    <w:tl2br w:val="nil"/>
                    <w:tr2bl w:val="nil"/>
                  </w:tcBorders>
                  <w:vAlign w:val="center"/>
                </w:tcPr>
                <w:p w14:paraId="46C954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476" w:type="pct"/>
                  <w:tcBorders>
                    <w:left w:val="single" w:color="auto" w:sz="4" w:space="0"/>
                    <w:tl2br w:val="nil"/>
                    <w:tr2bl w:val="nil"/>
                  </w:tcBorders>
                  <w:vAlign w:val="center"/>
                </w:tcPr>
                <w:p w14:paraId="2A8C827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5942AC2D">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14:paraId="6E5CD35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14:paraId="657193F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1742"/>
              <w:gridCol w:w="1202"/>
              <w:gridCol w:w="1539"/>
              <w:gridCol w:w="1539"/>
              <w:gridCol w:w="1541"/>
              <w:gridCol w:w="773"/>
            </w:tblGrid>
            <w:tr w14:paraId="61CCF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398" w:type="pct"/>
                  <w:tcBorders>
                    <w:tl2br w:val="nil"/>
                    <w:tr2bl w:val="nil"/>
                  </w:tcBorders>
                  <w:noWrap w:val="0"/>
                  <w:vAlign w:val="center"/>
                </w:tcPr>
                <w:p w14:paraId="6E3FCD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961" w:type="pct"/>
                  <w:tcBorders>
                    <w:tl2br w:val="nil"/>
                    <w:tr2bl w:val="nil"/>
                  </w:tcBorders>
                  <w:noWrap w:val="0"/>
                  <w:vAlign w:val="center"/>
                </w:tcPr>
                <w:p w14:paraId="5B83DA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663" w:type="pct"/>
                  <w:tcBorders>
                    <w:tl2br w:val="nil"/>
                    <w:tr2bl w:val="nil"/>
                  </w:tcBorders>
                  <w:noWrap w:val="0"/>
                  <w:vAlign w:val="center"/>
                </w:tcPr>
                <w:p w14:paraId="2003046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849" w:type="pct"/>
                  <w:tcBorders>
                    <w:tl2br w:val="nil"/>
                    <w:tr2bl w:val="nil"/>
                  </w:tcBorders>
                  <w:noWrap w:val="0"/>
                  <w:vAlign w:val="center"/>
                </w:tcPr>
                <w:p w14:paraId="17204FC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849" w:type="pct"/>
                  <w:tcBorders>
                    <w:tl2br w:val="nil"/>
                    <w:tr2bl w:val="nil"/>
                  </w:tcBorders>
                  <w:noWrap w:val="0"/>
                  <w:vAlign w:val="center"/>
                </w:tcPr>
                <w:p w14:paraId="0687E18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850" w:type="pct"/>
                  <w:tcBorders>
                    <w:tl2br w:val="nil"/>
                    <w:tr2bl w:val="nil"/>
                  </w:tcBorders>
                  <w:noWrap w:val="0"/>
                  <w:vAlign w:val="center"/>
                </w:tcPr>
                <w:p w14:paraId="220DBF9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剩余建设内容</w:t>
                  </w:r>
                </w:p>
              </w:tc>
              <w:tc>
                <w:tcPr>
                  <w:tcW w:w="426" w:type="pct"/>
                  <w:tcBorders>
                    <w:tl2br w:val="nil"/>
                    <w:tr2bl w:val="nil"/>
                  </w:tcBorders>
                  <w:noWrap w:val="0"/>
                  <w:vAlign w:val="center"/>
                </w:tcPr>
                <w:p w14:paraId="21276DF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335F6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38B91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w:t>
                  </w:r>
                </w:p>
              </w:tc>
              <w:tc>
                <w:tcPr>
                  <w:tcW w:w="961" w:type="pct"/>
                  <w:tcBorders>
                    <w:tl2br w:val="nil"/>
                    <w:tr2bl w:val="nil"/>
                  </w:tcBorders>
                  <w:noWrap w:val="0"/>
                  <w:vAlign w:val="center"/>
                </w:tcPr>
                <w:p w14:paraId="0F6FE5A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口罩机</w:t>
                  </w:r>
                </w:p>
              </w:tc>
              <w:tc>
                <w:tcPr>
                  <w:tcW w:w="663" w:type="pct"/>
                  <w:tcBorders>
                    <w:tl2br w:val="nil"/>
                    <w:tr2bl w:val="nil"/>
                  </w:tcBorders>
                  <w:noWrap w:val="0"/>
                  <w:vAlign w:val="center"/>
                </w:tcPr>
                <w:p w14:paraId="0CB1962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40台</w:t>
                  </w:r>
                </w:p>
              </w:tc>
              <w:tc>
                <w:tcPr>
                  <w:tcW w:w="849" w:type="pct"/>
                  <w:tcBorders>
                    <w:tl2br w:val="nil"/>
                    <w:tr2bl w:val="nil"/>
                  </w:tcBorders>
                  <w:noWrap w:val="0"/>
                  <w:vAlign w:val="center"/>
                </w:tcPr>
                <w:p w14:paraId="729A7E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B94E90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1CE95F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40台</w:t>
                  </w:r>
                </w:p>
              </w:tc>
              <w:tc>
                <w:tcPr>
                  <w:tcW w:w="426" w:type="pct"/>
                  <w:tcBorders>
                    <w:tl2br w:val="nil"/>
                    <w:tr2bl w:val="nil"/>
                  </w:tcBorders>
                  <w:noWrap w:val="0"/>
                  <w:vAlign w:val="center"/>
                </w:tcPr>
                <w:p w14:paraId="75C1B3E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A0BC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711E6F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w:t>
                  </w:r>
                </w:p>
              </w:tc>
              <w:tc>
                <w:tcPr>
                  <w:tcW w:w="961" w:type="pct"/>
                  <w:tcBorders>
                    <w:tl2br w:val="nil"/>
                    <w:tr2bl w:val="nil"/>
                  </w:tcBorders>
                  <w:noWrap w:val="0"/>
                  <w:vAlign w:val="center"/>
                </w:tcPr>
                <w:p w14:paraId="0AFDB0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缝纫机</w:t>
                  </w:r>
                </w:p>
              </w:tc>
              <w:tc>
                <w:tcPr>
                  <w:tcW w:w="663" w:type="pct"/>
                  <w:tcBorders>
                    <w:tl2br w:val="nil"/>
                    <w:tr2bl w:val="nil"/>
                  </w:tcBorders>
                  <w:noWrap w:val="0"/>
                  <w:vAlign w:val="center"/>
                </w:tcPr>
                <w:p w14:paraId="081A2E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40台</w:t>
                  </w:r>
                </w:p>
              </w:tc>
              <w:tc>
                <w:tcPr>
                  <w:tcW w:w="849" w:type="pct"/>
                  <w:tcBorders>
                    <w:tl2br w:val="nil"/>
                    <w:tr2bl w:val="nil"/>
                  </w:tcBorders>
                  <w:noWrap w:val="0"/>
                  <w:vAlign w:val="center"/>
                </w:tcPr>
                <w:p w14:paraId="332AC3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D93AB8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4110E58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40台</w:t>
                  </w:r>
                </w:p>
              </w:tc>
              <w:tc>
                <w:tcPr>
                  <w:tcW w:w="426" w:type="pct"/>
                  <w:tcBorders>
                    <w:tl2br w:val="nil"/>
                    <w:tr2bl w:val="nil"/>
                  </w:tcBorders>
                  <w:noWrap w:val="0"/>
                  <w:vAlign w:val="center"/>
                </w:tcPr>
                <w:p w14:paraId="3A7A37E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317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615E0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w:t>
                  </w:r>
                </w:p>
              </w:tc>
              <w:tc>
                <w:tcPr>
                  <w:tcW w:w="961" w:type="pct"/>
                  <w:tcBorders>
                    <w:tl2br w:val="nil"/>
                    <w:tr2bl w:val="nil"/>
                  </w:tcBorders>
                  <w:noWrap w:val="0"/>
                  <w:vAlign w:val="center"/>
                </w:tcPr>
                <w:p w14:paraId="048152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压边机</w:t>
                  </w:r>
                </w:p>
              </w:tc>
              <w:tc>
                <w:tcPr>
                  <w:tcW w:w="663" w:type="pct"/>
                  <w:tcBorders>
                    <w:tl2br w:val="nil"/>
                    <w:tr2bl w:val="nil"/>
                  </w:tcBorders>
                  <w:noWrap w:val="0"/>
                  <w:vAlign w:val="center"/>
                </w:tcPr>
                <w:p w14:paraId="12D085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849" w:type="pct"/>
                  <w:tcBorders>
                    <w:tl2br w:val="nil"/>
                    <w:tr2bl w:val="nil"/>
                  </w:tcBorders>
                  <w:noWrap w:val="0"/>
                  <w:vAlign w:val="center"/>
                </w:tcPr>
                <w:p w14:paraId="7CA36D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BC01E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B5C181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426" w:type="pct"/>
                  <w:tcBorders>
                    <w:tl2br w:val="nil"/>
                    <w:tr2bl w:val="nil"/>
                  </w:tcBorders>
                  <w:noWrap w:val="0"/>
                  <w:vAlign w:val="center"/>
                </w:tcPr>
                <w:p w14:paraId="6CD826D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8129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F7B4C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w:t>
                  </w:r>
                </w:p>
              </w:tc>
              <w:tc>
                <w:tcPr>
                  <w:tcW w:w="961" w:type="pct"/>
                  <w:tcBorders>
                    <w:tl2br w:val="nil"/>
                    <w:tr2bl w:val="nil"/>
                  </w:tcBorders>
                  <w:noWrap w:val="0"/>
                  <w:vAlign w:val="center"/>
                </w:tcPr>
                <w:p w14:paraId="0B6765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鞋套机</w:t>
                  </w:r>
                </w:p>
              </w:tc>
              <w:tc>
                <w:tcPr>
                  <w:tcW w:w="663" w:type="pct"/>
                  <w:tcBorders>
                    <w:tl2br w:val="nil"/>
                    <w:tr2bl w:val="nil"/>
                  </w:tcBorders>
                  <w:noWrap w:val="0"/>
                  <w:vAlign w:val="center"/>
                </w:tcPr>
                <w:p w14:paraId="41AE61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03447D6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35A6FA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0616B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5A8A5A6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6EAF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524544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w:t>
                  </w:r>
                </w:p>
              </w:tc>
              <w:tc>
                <w:tcPr>
                  <w:tcW w:w="961" w:type="pct"/>
                  <w:tcBorders>
                    <w:tl2br w:val="nil"/>
                    <w:tr2bl w:val="nil"/>
                  </w:tcBorders>
                  <w:noWrap w:val="0"/>
                  <w:vAlign w:val="center"/>
                </w:tcPr>
                <w:p w14:paraId="1D0F11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裁切机</w:t>
                  </w:r>
                </w:p>
              </w:tc>
              <w:tc>
                <w:tcPr>
                  <w:tcW w:w="663" w:type="pct"/>
                  <w:tcBorders>
                    <w:tl2br w:val="nil"/>
                    <w:tr2bl w:val="nil"/>
                  </w:tcBorders>
                  <w:noWrap w:val="0"/>
                  <w:vAlign w:val="center"/>
                </w:tcPr>
                <w:p w14:paraId="0AD55A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6FD7BD0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bidi="ar-SA"/>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F13CED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0CB1251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6641757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F7C1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C23AE2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6</w:t>
                  </w:r>
                </w:p>
              </w:tc>
              <w:tc>
                <w:tcPr>
                  <w:tcW w:w="961" w:type="pct"/>
                  <w:tcBorders>
                    <w:tl2br w:val="nil"/>
                    <w:tr2bl w:val="nil"/>
                  </w:tcBorders>
                  <w:noWrap w:val="0"/>
                  <w:vAlign w:val="center"/>
                </w:tcPr>
                <w:p w14:paraId="7744A8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纱布折叠机</w:t>
                  </w:r>
                </w:p>
              </w:tc>
              <w:tc>
                <w:tcPr>
                  <w:tcW w:w="663" w:type="pct"/>
                  <w:tcBorders>
                    <w:tl2br w:val="nil"/>
                    <w:tr2bl w:val="nil"/>
                  </w:tcBorders>
                  <w:noWrap w:val="0"/>
                  <w:vAlign w:val="center"/>
                </w:tcPr>
                <w:p w14:paraId="6EC22E1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37197EB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3080B6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28C58A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0958C8C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62E0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E575AE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7</w:t>
                  </w:r>
                </w:p>
              </w:tc>
              <w:tc>
                <w:tcPr>
                  <w:tcW w:w="961" w:type="pct"/>
                  <w:tcBorders>
                    <w:tl2br w:val="nil"/>
                    <w:tr2bl w:val="nil"/>
                  </w:tcBorders>
                  <w:noWrap w:val="0"/>
                  <w:vAlign w:val="center"/>
                </w:tcPr>
                <w:p w14:paraId="679E79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抻布机</w:t>
                  </w:r>
                </w:p>
              </w:tc>
              <w:tc>
                <w:tcPr>
                  <w:tcW w:w="663" w:type="pct"/>
                  <w:tcBorders>
                    <w:tl2br w:val="nil"/>
                    <w:tr2bl w:val="nil"/>
                  </w:tcBorders>
                  <w:noWrap w:val="0"/>
                  <w:vAlign w:val="center"/>
                </w:tcPr>
                <w:p w14:paraId="5D50A0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5F2A8D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10B553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490F0B5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3E45E5C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DC6B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A1C71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8</w:t>
                  </w:r>
                </w:p>
              </w:tc>
              <w:tc>
                <w:tcPr>
                  <w:tcW w:w="961" w:type="pct"/>
                  <w:tcBorders>
                    <w:tl2br w:val="nil"/>
                    <w:tr2bl w:val="nil"/>
                  </w:tcBorders>
                  <w:noWrap w:val="0"/>
                  <w:vAlign w:val="center"/>
                </w:tcPr>
                <w:p w14:paraId="57CDCC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帽机</w:t>
                  </w:r>
                </w:p>
              </w:tc>
              <w:tc>
                <w:tcPr>
                  <w:tcW w:w="663" w:type="pct"/>
                  <w:tcBorders>
                    <w:tl2br w:val="nil"/>
                    <w:tr2bl w:val="nil"/>
                  </w:tcBorders>
                  <w:noWrap w:val="0"/>
                  <w:vAlign w:val="center"/>
                </w:tcPr>
                <w:p w14:paraId="0E28CA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06F6E8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F85043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05B5C57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426" w:type="pct"/>
                  <w:tcBorders>
                    <w:tl2br w:val="nil"/>
                    <w:tr2bl w:val="nil"/>
                  </w:tcBorders>
                  <w:noWrap w:val="0"/>
                  <w:vAlign w:val="center"/>
                </w:tcPr>
                <w:p w14:paraId="6955079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AC2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245E6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9</w:t>
                  </w:r>
                </w:p>
              </w:tc>
              <w:tc>
                <w:tcPr>
                  <w:tcW w:w="961" w:type="pct"/>
                  <w:tcBorders>
                    <w:tl2br w:val="nil"/>
                    <w:tr2bl w:val="nil"/>
                  </w:tcBorders>
                  <w:noWrap w:val="0"/>
                  <w:vAlign w:val="center"/>
                </w:tcPr>
                <w:p w14:paraId="10A33C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棉球机</w:t>
                  </w:r>
                </w:p>
              </w:tc>
              <w:tc>
                <w:tcPr>
                  <w:tcW w:w="663" w:type="pct"/>
                  <w:tcBorders>
                    <w:tl2br w:val="nil"/>
                    <w:tr2bl w:val="nil"/>
                  </w:tcBorders>
                  <w:noWrap w:val="0"/>
                  <w:vAlign w:val="center"/>
                </w:tcPr>
                <w:p w14:paraId="217F3F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0E577A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E4F191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4BDB05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426" w:type="pct"/>
                  <w:tcBorders>
                    <w:tl2br w:val="nil"/>
                    <w:tr2bl w:val="nil"/>
                  </w:tcBorders>
                  <w:noWrap w:val="0"/>
                  <w:vAlign w:val="center"/>
                </w:tcPr>
                <w:p w14:paraId="5E8ADE2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3AEE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52F48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10</w:t>
                  </w:r>
                </w:p>
              </w:tc>
              <w:tc>
                <w:tcPr>
                  <w:tcW w:w="961" w:type="pct"/>
                  <w:tcBorders>
                    <w:tl2br w:val="nil"/>
                    <w:tr2bl w:val="nil"/>
                  </w:tcBorders>
                  <w:noWrap w:val="0"/>
                  <w:vAlign w:val="center"/>
                </w:tcPr>
                <w:p w14:paraId="4E98EF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棉签机</w:t>
                  </w:r>
                </w:p>
              </w:tc>
              <w:tc>
                <w:tcPr>
                  <w:tcW w:w="663" w:type="pct"/>
                  <w:tcBorders>
                    <w:tl2br w:val="nil"/>
                    <w:tr2bl w:val="nil"/>
                  </w:tcBorders>
                  <w:noWrap w:val="0"/>
                  <w:vAlign w:val="center"/>
                </w:tcPr>
                <w:p w14:paraId="5634E4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6台</w:t>
                  </w:r>
                </w:p>
              </w:tc>
              <w:tc>
                <w:tcPr>
                  <w:tcW w:w="849" w:type="pct"/>
                  <w:tcBorders>
                    <w:tl2br w:val="nil"/>
                    <w:tr2bl w:val="nil"/>
                  </w:tcBorders>
                  <w:noWrap w:val="0"/>
                  <w:vAlign w:val="center"/>
                </w:tcPr>
                <w:p w14:paraId="564F20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A3585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3B6162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6台</w:t>
                  </w:r>
                </w:p>
              </w:tc>
              <w:tc>
                <w:tcPr>
                  <w:tcW w:w="426" w:type="pct"/>
                  <w:tcBorders>
                    <w:tl2br w:val="nil"/>
                    <w:tr2bl w:val="nil"/>
                  </w:tcBorders>
                  <w:noWrap w:val="0"/>
                  <w:vAlign w:val="center"/>
                </w:tcPr>
                <w:p w14:paraId="705F164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7919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C0CFA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11</w:t>
                  </w:r>
                </w:p>
              </w:tc>
              <w:tc>
                <w:tcPr>
                  <w:tcW w:w="961" w:type="pct"/>
                  <w:tcBorders>
                    <w:tl2br w:val="nil"/>
                    <w:tr2bl w:val="nil"/>
                  </w:tcBorders>
                  <w:noWrap w:val="0"/>
                  <w:vAlign w:val="center"/>
                </w:tcPr>
                <w:p w14:paraId="4576841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绷带打卷机</w:t>
                  </w:r>
                </w:p>
              </w:tc>
              <w:tc>
                <w:tcPr>
                  <w:tcW w:w="663" w:type="pct"/>
                  <w:tcBorders>
                    <w:tl2br w:val="nil"/>
                    <w:tr2bl w:val="nil"/>
                  </w:tcBorders>
                  <w:noWrap w:val="0"/>
                  <w:vAlign w:val="center"/>
                </w:tcPr>
                <w:p w14:paraId="0D88BD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6162079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96A05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2D884A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2CDA551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521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4AF4B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12</w:t>
                  </w:r>
                </w:p>
              </w:tc>
              <w:tc>
                <w:tcPr>
                  <w:tcW w:w="961" w:type="pct"/>
                  <w:tcBorders>
                    <w:tl2br w:val="nil"/>
                    <w:tr2bl w:val="nil"/>
                  </w:tcBorders>
                  <w:noWrap w:val="0"/>
                  <w:vAlign w:val="center"/>
                </w:tcPr>
                <w:p w14:paraId="6FB8C2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纱布折叠机</w:t>
                  </w:r>
                </w:p>
              </w:tc>
              <w:tc>
                <w:tcPr>
                  <w:tcW w:w="663" w:type="pct"/>
                  <w:tcBorders>
                    <w:tl2br w:val="nil"/>
                    <w:tr2bl w:val="nil"/>
                  </w:tcBorders>
                  <w:noWrap w:val="0"/>
                  <w:vAlign w:val="center"/>
                </w:tcPr>
                <w:p w14:paraId="36CE86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6台</w:t>
                  </w:r>
                </w:p>
              </w:tc>
              <w:tc>
                <w:tcPr>
                  <w:tcW w:w="849" w:type="pct"/>
                  <w:tcBorders>
                    <w:tl2br w:val="nil"/>
                    <w:tr2bl w:val="nil"/>
                  </w:tcBorders>
                  <w:noWrap w:val="0"/>
                  <w:vAlign w:val="center"/>
                </w:tcPr>
                <w:p w14:paraId="3FE50C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123D44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0DD07E0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6台</w:t>
                  </w:r>
                </w:p>
              </w:tc>
              <w:tc>
                <w:tcPr>
                  <w:tcW w:w="426" w:type="pct"/>
                  <w:tcBorders>
                    <w:tl2br w:val="nil"/>
                    <w:tr2bl w:val="nil"/>
                  </w:tcBorders>
                  <w:noWrap w:val="0"/>
                  <w:vAlign w:val="center"/>
                </w:tcPr>
                <w:p w14:paraId="2A91104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C0D7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50E9AFC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13</w:t>
                  </w:r>
                </w:p>
              </w:tc>
              <w:tc>
                <w:tcPr>
                  <w:tcW w:w="961" w:type="pct"/>
                  <w:tcBorders>
                    <w:tl2br w:val="nil"/>
                    <w:tr2bl w:val="nil"/>
                  </w:tcBorders>
                  <w:noWrap w:val="0"/>
                  <w:vAlign w:val="center"/>
                </w:tcPr>
                <w:p w14:paraId="07BF56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分切机</w:t>
                  </w:r>
                </w:p>
              </w:tc>
              <w:tc>
                <w:tcPr>
                  <w:tcW w:w="663" w:type="pct"/>
                  <w:tcBorders>
                    <w:tl2br w:val="nil"/>
                    <w:tr2bl w:val="nil"/>
                  </w:tcBorders>
                  <w:noWrap w:val="0"/>
                  <w:vAlign w:val="center"/>
                </w:tcPr>
                <w:p w14:paraId="10D756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283101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690C4A5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1D70BE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75AD9E3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E58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C18CD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14</w:t>
                  </w:r>
                </w:p>
              </w:tc>
              <w:tc>
                <w:tcPr>
                  <w:tcW w:w="961" w:type="pct"/>
                  <w:tcBorders>
                    <w:tl2br w:val="nil"/>
                    <w:tr2bl w:val="nil"/>
                  </w:tcBorders>
                  <w:noWrap w:val="0"/>
                  <w:vAlign w:val="center"/>
                </w:tcPr>
                <w:p w14:paraId="193EE6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中单折叠机</w:t>
                  </w:r>
                </w:p>
              </w:tc>
              <w:tc>
                <w:tcPr>
                  <w:tcW w:w="663" w:type="pct"/>
                  <w:tcBorders>
                    <w:tl2br w:val="nil"/>
                    <w:tr2bl w:val="nil"/>
                  </w:tcBorders>
                  <w:noWrap w:val="0"/>
                  <w:vAlign w:val="center"/>
                </w:tcPr>
                <w:p w14:paraId="3C3E56D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5台</w:t>
                  </w:r>
                </w:p>
              </w:tc>
              <w:tc>
                <w:tcPr>
                  <w:tcW w:w="849" w:type="pct"/>
                  <w:tcBorders>
                    <w:tl2br w:val="nil"/>
                    <w:tr2bl w:val="nil"/>
                  </w:tcBorders>
                  <w:noWrap w:val="0"/>
                  <w:vAlign w:val="center"/>
                </w:tcPr>
                <w:p w14:paraId="2F5EAC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351A7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6A33A5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5台</w:t>
                  </w:r>
                </w:p>
              </w:tc>
              <w:tc>
                <w:tcPr>
                  <w:tcW w:w="426" w:type="pct"/>
                  <w:tcBorders>
                    <w:tl2br w:val="nil"/>
                    <w:tr2bl w:val="nil"/>
                  </w:tcBorders>
                  <w:noWrap w:val="0"/>
                  <w:vAlign w:val="center"/>
                </w:tcPr>
                <w:p w14:paraId="10CBD79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34CF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87A873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15</w:t>
                  </w:r>
                </w:p>
              </w:tc>
              <w:tc>
                <w:tcPr>
                  <w:tcW w:w="961" w:type="pct"/>
                  <w:tcBorders>
                    <w:tl2br w:val="nil"/>
                    <w:tr2bl w:val="nil"/>
                  </w:tcBorders>
                  <w:noWrap w:val="0"/>
                  <w:vAlign w:val="center"/>
                </w:tcPr>
                <w:p w14:paraId="2BB619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医用垫机</w:t>
                  </w:r>
                </w:p>
              </w:tc>
              <w:tc>
                <w:tcPr>
                  <w:tcW w:w="663" w:type="pct"/>
                  <w:tcBorders>
                    <w:tl2br w:val="nil"/>
                    <w:tr2bl w:val="nil"/>
                  </w:tcBorders>
                  <w:noWrap w:val="0"/>
                  <w:vAlign w:val="center"/>
                </w:tcPr>
                <w:p w14:paraId="11B617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849" w:type="pct"/>
                  <w:tcBorders>
                    <w:tl2br w:val="nil"/>
                    <w:tr2bl w:val="nil"/>
                  </w:tcBorders>
                  <w:noWrap w:val="0"/>
                  <w:vAlign w:val="center"/>
                </w:tcPr>
                <w:p w14:paraId="756505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B629E4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7EB903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426" w:type="pct"/>
                  <w:tcBorders>
                    <w:tl2br w:val="nil"/>
                    <w:tr2bl w:val="nil"/>
                  </w:tcBorders>
                  <w:noWrap w:val="0"/>
                  <w:vAlign w:val="center"/>
                </w:tcPr>
                <w:p w14:paraId="51D3DD4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C352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5F1F78A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16</w:t>
                  </w:r>
                </w:p>
              </w:tc>
              <w:tc>
                <w:tcPr>
                  <w:tcW w:w="961" w:type="pct"/>
                  <w:tcBorders>
                    <w:tl2br w:val="nil"/>
                    <w:tr2bl w:val="nil"/>
                  </w:tcBorders>
                  <w:noWrap w:val="0"/>
                  <w:vAlign w:val="center"/>
                </w:tcPr>
                <w:p w14:paraId="0DCD38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锁边机</w:t>
                  </w:r>
                </w:p>
              </w:tc>
              <w:tc>
                <w:tcPr>
                  <w:tcW w:w="663" w:type="pct"/>
                  <w:tcBorders>
                    <w:tl2br w:val="nil"/>
                    <w:tr2bl w:val="nil"/>
                  </w:tcBorders>
                  <w:noWrap w:val="0"/>
                  <w:vAlign w:val="center"/>
                </w:tcPr>
                <w:p w14:paraId="1F618C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849" w:type="pct"/>
                  <w:tcBorders>
                    <w:tl2br w:val="nil"/>
                    <w:tr2bl w:val="nil"/>
                  </w:tcBorders>
                  <w:noWrap w:val="0"/>
                  <w:vAlign w:val="center"/>
                </w:tcPr>
                <w:p w14:paraId="3CA9C8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5F87E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E6A20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426" w:type="pct"/>
                  <w:tcBorders>
                    <w:tl2br w:val="nil"/>
                    <w:tr2bl w:val="nil"/>
                  </w:tcBorders>
                  <w:noWrap w:val="0"/>
                  <w:vAlign w:val="center"/>
                </w:tcPr>
                <w:p w14:paraId="18FC025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7175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0BCEC3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17</w:t>
                  </w:r>
                </w:p>
              </w:tc>
              <w:tc>
                <w:tcPr>
                  <w:tcW w:w="961" w:type="pct"/>
                  <w:tcBorders>
                    <w:tl2br w:val="nil"/>
                    <w:tr2bl w:val="nil"/>
                  </w:tcBorders>
                  <w:noWrap w:val="0"/>
                  <w:vAlign w:val="center"/>
                </w:tcPr>
                <w:p w14:paraId="626FA1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电动裁刀</w:t>
                  </w:r>
                </w:p>
              </w:tc>
              <w:tc>
                <w:tcPr>
                  <w:tcW w:w="663" w:type="pct"/>
                  <w:tcBorders>
                    <w:tl2br w:val="nil"/>
                    <w:tr2bl w:val="nil"/>
                  </w:tcBorders>
                  <w:noWrap w:val="0"/>
                  <w:vAlign w:val="center"/>
                </w:tcPr>
                <w:p w14:paraId="21AEAB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5台</w:t>
                  </w:r>
                </w:p>
              </w:tc>
              <w:tc>
                <w:tcPr>
                  <w:tcW w:w="849" w:type="pct"/>
                  <w:tcBorders>
                    <w:tl2br w:val="nil"/>
                    <w:tr2bl w:val="nil"/>
                  </w:tcBorders>
                  <w:noWrap w:val="0"/>
                  <w:vAlign w:val="center"/>
                </w:tcPr>
                <w:p w14:paraId="203587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731ED63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53BE6E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5台</w:t>
                  </w:r>
                </w:p>
              </w:tc>
              <w:tc>
                <w:tcPr>
                  <w:tcW w:w="426" w:type="pct"/>
                  <w:tcBorders>
                    <w:tl2br w:val="nil"/>
                    <w:tr2bl w:val="nil"/>
                  </w:tcBorders>
                  <w:noWrap w:val="0"/>
                  <w:vAlign w:val="center"/>
                </w:tcPr>
                <w:p w14:paraId="68B948F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86A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56A9050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18</w:t>
                  </w:r>
                </w:p>
              </w:tc>
              <w:tc>
                <w:tcPr>
                  <w:tcW w:w="961" w:type="pct"/>
                  <w:tcBorders>
                    <w:tl2br w:val="nil"/>
                    <w:tr2bl w:val="nil"/>
                  </w:tcBorders>
                  <w:noWrap w:val="0"/>
                  <w:vAlign w:val="center"/>
                </w:tcPr>
                <w:p w14:paraId="2C4D68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打包机</w:t>
                  </w:r>
                </w:p>
              </w:tc>
              <w:tc>
                <w:tcPr>
                  <w:tcW w:w="663" w:type="pct"/>
                  <w:tcBorders>
                    <w:tl2br w:val="nil"/>
                    <w:tr2bl w:val="nil"/>
                  </w:tcBorders>
                  <w:noWrap w:val="0"/>
                  <w:vAlign w:val="center"/>
                </w:tcPr>
                <w:p w14:paraId="3F0EE7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849" w:type="pct"/>
                  <w:tcBorders>
                    <w:tl2br w:val="nil"/>
                    <w:tr2bl w:val="nil"/>
                  </w:tcBorders>
                  <w:noWrap w:val="0"/>
                  <w:vAlign w:val="center"/>
                </w:tcPr>
                <w:p w14:paraId="4E944B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6B1FDB9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4A1BC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426" w:type="pct"/>
                  <w:tcBorders>
                    <w:tl2br w:val="nil"/>
                    <w:tr2bl w:val="nil"/>
                  </w:tcBorders>
                  <w:noWrap w:val="0"/>
                  <w:vAlign w:val="center"/>
                </w:tcPr>
                <w:p w14:paraId="6DF0B8F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6039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7B294BF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19</w:t>
                  </w:r>
                </w:p>
              </w:tc>
              <w:tc>
                <w:tcPr>
                  <w:tcW w:w="961" w:type="pct"/>
                  <w:tcBorders>
                    <w:tl2br w:val="nil"/>
                    <w:tr2bl w:val="nil"/>
                  </w:tcBorders>
                  <w:noWrap w:val="0"/>
                  <w:vAlign w:val="center"/>
                </w:tcPr>
                <w:p w14:paraId="7114DD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真空封口机</w:t>
                  </w:r>
                </w:p>
              </w:tc>
              <w:tc>
                <w:tcPr>
                  <w:tcW w:w="663" w:type="pct"/>
                  <w:tcBorders>
                    <w:tl2br w:val="nil"/>
                    <w:tr2bl w:val="nil"/>
                  </w:tcBorders>
                  <w:noWrap w:val="0"/>
                  <w:vAlign w:val="center"/>
                </w:tcPr>
                <w:p w14:paraId="69196A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849" w:type="pct"/>
                  <w:tcBorders>
                    <w:tl2br w:val="nil"/>
                    <w:tr2bl w:val="nil"/>
                  </w:tcBorders>
                  <w:noWrap w:val="0"/>
                  <w:vAlign w:val="center"/>
                </w:tcPr>
                <w:p w14:paraId="5972808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3AB9DF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4A4D9E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20台</w:t>
                  </w:r>
                </w:p>
              </w:tc>
              <w:tc>
                <w:tcPr>
                  <w:tcW w:w="426" w:type="pct"/>
                  <w:tcBorders>
                    <w:tl2br w:val="nil"/>
                    <w:tr2bl w:val="nil"/>
                  </w:tcBorders>
                  <w:noWrap w:val="0"/>
                  <w:vAlign w:val="center"/>
                </w:tcPr>
                <w:p w14:paraId="0C19411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5666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77559CB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20</w:t>
                  </w:r>
                </w:p>
              </w:tc>
              <w:tc>
                <w:tcPr>
                  <w:tcW w:w="961" w:type="pct"/>
                  <w:tcBorders>
                    <w:tl2br w:val="nil"/>
                    <w:tr2bl w:val="nil"/>
                  </w:tcBorders>
                  <w:noWrap w:val="0"/>
                  <w:vAlign w:val="center"/>
                </w:tcPr>
                <w:p w14:paraId="1438DC7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环氧乙烷灭菌器</w:t>
                  </w:r>
                </w:p>
              </w:tc>
              <w:tc>
                <w:tcPr>
                  <w:tcW w:w="663" w:type="pct"/>
                  <w:tcBorders>
                    <w:tl2br w:val="nil"/>
                    <w:tr2bl w:val="nil"/>
                  </w:tcBorders>
                  <w:noWrap w:val="0"/>
                  <w:vAlign w:val="center"/>
                </w:tcPr>
                <w:p w14:paraId="6688E9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5E2CE01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71E3C84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0DCAA1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426" w:type="pct"/>
                  <w:tcBorders>
                    <w:tl2br w:val="nil"/>
                    <w:tr2bl w:val="nil"/>
                  </w:tcBorders>
                  <w:noWrap w:val="0"/>
                  <w:vAlign w:val="center"/>
                </w:tcPr>
                <w:p w14:paraId="14DDB6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63CF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790A5E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21</w:t>
                  </w:r>
                </w:p>
              </w:tc>
              <w:tc>
                <w:tcPr>
                  <w:tcW w:w="961" w:type="pct"/>
                  <w:tcBorders>
                    <w:tl2br w:val="nil"/>
                    <w:tr2bl w:val="nil"/>
                  </w:tcBorders>
                  <w:noWrap w:val="0"/>
                  <w:vAlign w:val="center"/>
                </w:tcPr>
                <w:p w14:paraId="0FF1BFD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分切机</w:t>
                  </w:r>
                </w:p>
              </w:tc>
              <w:tc>
                <w:tcPr>
                  <w:tcW w:w="663" w:type="pct"/>
                  <w:tcBorders>
                    <w:tl2br w:val="nil"/>
                    <w:tr2bl w:val="nil"/>
                  </w:tcBorders>
                  <w:noWrap w:val="0"/>
                  <w:vAlign w:val="center"/>
                </w:tcPr>
                <w:p w14:paraId="6464F4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1DFEECF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18F1D7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10E4B1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4F3A88C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D6A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DD72FE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22</w:t>
                  </w:r>
                </w:p>
              </w:tc>
              <w:tc>
                <w:tcPr>
                  <w:tcW w:w="961" w:type="pct"/>
                  <w:tcBorders>
                    <w:tl2br w:val="nil"/>
                    <w:tr2bl w:val="nil"/>
                  </w:tcBorders>
                  <w:noWrap w:val="0"/>
                  <w:vAlign w:val="center"/>
                </w:tcPr>
                <w:p w14:paraId="0856FBF5">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上料机</w:t>
                  </w:r>
                </w:p>
              </w:tc>
              <w:tc>
                <w:tcPr>
                  <w:tcW w:w="663" w:type="pct"/>
                  <w:tcBorders>
                    <w:tl2br w:val="nil"/>
                    <w:tr2bl w:val="nil"/>
                  </w:tcBorders>
                  <w:noWrap w:val="0"/>
                  <w:vAlign w:val="center"/>
                </w:tcPr>
                <w:p w14:paraId="3F341B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0EF042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AC905B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57C9A9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11E8352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4897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B67AB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23</w:t>
                  </w:r>
                </w:p>
              </w:tc>
              <w:tc>
                <w:tcPr>
                  <w:tcW w:w="961" w:type="pct"/>
                  <w:tcBorders>
                    <w:tl2br w:val="nil"/>
                    <w:tr2bl w:val="nil"/>
                  </w:tcBorders>
                  <w:noWrap w:val="0"/>
                  <w:vAlign w:val="center"/>
                </w:tcPr>
                <w:p w14:paraId="1B5D819D">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螺杆挤出机</w:t>
                  </w:r>
                </w:p>
              </w:tc>
              <w:tc>
                <w:tcPr>
                  <w:tcW w:w="663" w:type="pct"/>
                  <w:tcBorders>
                    <w:tl2br w:val="nil"/>
                    <w:tr2bl w:val="nil"/>
                  </w:tcBorders>
                  <w:noWrap w:val="0"/>
                  <w:vAlign w:val="center"/>
                </w:tcPr>
                <w:p w14:paraId="33C48F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6EC59B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B5C485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1F8D8D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5FD396B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20AA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0A0CD6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24</w:t>
                  </w:r>
                </w:p>
              </w:tc>
              <w:tc>
                <w:tcPr>
                  <w:tcW w:w="961" w:type="pct"/>
                  <w:tcBorders>
                    <w:tl2br w:val="nil"/>
                    <w:tr2bl w:val="nil"/>
                  </w:tcBorders>
                  <w:noWrap w:val="0"/>
                  <w:vAlign w:val="center"/>
                </w:tcPr>
                <w:p w14:paraId="5C6E8C61">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熔体过滤器</w:t>
                  </w:r>
                </w:p>
              </w:tc>
              <w:tc>
                <w:tcPr>
                  <w:tcW w:w="663" w:type="pct"/>
                  <w:tcBorders>
                    <w:tl2br w:val="nil"/>
                    <w:tr2bl w:val="nil"/>
                  </w:tcBorders>
                  <w:noWrap w:val="0"/>
                  <w:vAlign w:val="center"/>
                </w:tcPr>
                <w:p w14:paraId="655A6F4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04E4F28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819089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493CDDE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58E0ADC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B9A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595E3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25</w:t>
                  </w:r>
                </w:p>
              </w:tc>
              <w:tc>
                <w:tcPr>
                  <w:tcW w:w="961" w:type="pct"/>
                  <w:tcBorders>
                    <w:tl2br w:val="nil"/>
                    <w:tr2bl w:val="nil"/>
                  </w:tcBorders>
                  <w:noWrap w:val="0"/>
                  <w:vAlign w:val="center"/>
                </w:tcPr>
                <w:p w14:paraId="69383704">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纺丝箱</w:t>
                  </w:r>
                </w:p>
              </w:tc>
              <w:tc>
                <w:tcPr>
                  <w:tcW w:w="663" w:type="pct"/>
                  <w:tcBorders>
                    <w:tl2br w:val="nil"/>
                    <w:tr2bl w:val="nil"/>
                  </w:tcBorders>
                  <w:noWrap w:val="0"/>
                  <w:vAlign w:val="center"/>
                </w:tcPr>
                <w:p w14:paraId="15CF6E1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3F69DB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041FA9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07C7A5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179E5FD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53E6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1A7D90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26</w:t>
                  </w:r>
                </w:p>
              </w:tc>
              <w:tc>
                <w:tcPr>
                  <w:tcW w:w="961" w:type="pct"/>
                  <w:tcBorders>
                    <w:tl2br w:val="nil"/>
                    <w:tr2bl w:val="nil"/>
                  </w:tcBorders>
                  <w:noWrap w:val="0"/>
                  <w:vAlign w:val="center"/>
                </w:tcPr>
                <w:p w14:paraId="2FB11222">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成网机</w:t>
                  </w:r>
                </w:p>
              </w:tc>
              <w:tc>
                <w:tcPr>
                  <w:tcW w:w="663" w:type="pct"/>
                  <w:tcBorders>
                    <w:tl2br w:val="nil"/>
                    <w:tr2bl w:val="nil"/>
                  </w:tcBorders>
                  <w:noWrap w:val="0"/>
                  <w:vAlign w:val="center"/>
                </w:tcPr>
                <w:p w14:paraId="6FF0E0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55FCEE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60347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1B6401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37F7BDF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0D0E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AD55C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27</w:t>
                  </w:r>
                </w:p>
              </w:tc>
              <w:tc>
                <w:tcPr>
                  <w:tcW w:w="961" w:type="pct"/>
                  <w:tcBorders>
                    <w:tl2br w:val="nil"/>
                    <w:tr2bl w:val="nil"/>
                  </w:tcBorders>
                  <w:noWrap w:val="0"/>
                  <w:vAlign w:val="center"/>
                </w:tcPr>
                <w:p w14:paraId="58DA80BD">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卷绕机</w:t>
                  </w:r>
                </w:p>
              </w:tc>
              <w:tc>
                <w:tcPr>
                  <w:tcW w:w="663" w:type="pct"/>
                  <w:tcBorders>
                    <w:tl2br w:val="nil"/>
                    <w:tr2bl w:val="nil"/>
                  </w:tcBorders>
                  <w:noWrap w:val="0"/>
                  <w:vAlign w:val="center"/>
                </w:tcPr>
                <w:p w14:paraId="134FDC7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31C0D34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B3F1CB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3CE849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47A9F86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27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BF5BA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28</w:t>
                  </w:r>
                </w:p>
              </w:tc>
              <w:tc>
                <w:tcPr>
                  <w:tcW w:w="961" w:type="pct"/>
                  <w:tcBorders>
                    <w:tl2br w:val="nil"/>
                    <w:tr2bl w:val="nil"/>
                  </w:tcBorders>
                  <w:noWrap w:val="0"/>
                  <w:vAlign w:val="center"/>
                </w:tcPr>
                <w:p w14:paraId="76EA504E">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真空煅烧炉</w:t>
                  </w:r>
                </w:p>
              </w:tc>
              <w:tc>
                <w:tcPr>
                  <w:tcW w:w="663" w:type="pct"/>
                  <w:tcBorders>
                    <w:tl2br w:val="nil"/>
                    <w:tr2bl w:val="nil"/>
                  </w:tcBorders>
                  <w:noWrap w:val="0"/>
                  <w:vAlign w:val="center"/>
                </w:tcPr>
                <w:p w14:paraId="7058BF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1683CA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251D7C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69AA689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71037D9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0456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2DB48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29</w:t>
                  </w:r>
                </w:p>
              </w:tc>
              <w:tc>
                <w:tcPr>
                  <w:tcW w:w="961" w:type="pct"/>
                  <w:tcBorders>
                    <w:tl2br w:val="nil"/>
                    <w:tr2bl w:val="nil"/>
                  </w:tcBorders>
                  <w:noWrap w:val="0"/>
                  <w:vAlign w:val="center"/>
                </w:tcPr>
                <w:p w14:paraId="25DC72EF">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超声波清洗机</w:t>
                  </w:r>
                </w:p>
              </w:tc>
              <w:tc>
                <w:tcPr>
                  <w:tcW w:w="663" w:type="pct"/>
                  <w:tcBorders>
                    <w:tl2br w:val="nil"/>
                    <w:tr2bl w:val="nil"/>
                  </w:tcBorders>
                  <w:noWrap w:val="0"/>
                  <w:vAlign w:val="center"/>
                </w:tcPr>
                <w:p w14:paraId="2F4174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0D4D710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140A1C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41" w:type="dxa"/>
                  <w:tcBorders>
                    <w:tl2br w:val="nil"/>
                    <w:tr2bl w:val="nil"/>
                  </w:tcBorders>
                  <w:noWrap w:val="0"/>
                  <w:vAlign w:val="center"/>
                </w:tcPr>
                <w:p w14:paraId="41D468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7D99BE1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361B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70276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30</w:t>
                  </w:r>
                </w:p>
              </w:tc>
              <w:tc>
                <w:tcPr>
                  <w:tcW w:w="961" w:type="pct"/>
                  <w:tcBorders>
                    <w:tl2br w:val="nil"/>
                    <w:tr2bl w:val="nil"/>
                  </w:tcBorders>
                  <w:noWrap w:val="0"/>
                  <w:vAlign w:val="center"/>
                </w:tcPr>
                <w:p w14:paraId="72BD5BC0">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搅拌机</w:t>
                  </w:r>
                </w:p>
              </w:tc>
              <w:tc>
                <w:tcPr>
                  <w:tcW w:w="663" w:type="pct"/>
                  <w:tcBorders>
                    <w:tl2br w:val="nil"/>
                    <w:tr2bl w:val="nil"/>
                  </w:tcBorders>
                  <w:noWrap w:val="0"/>
                  <w:vAlign w:val="center"/>
                </w:tcPr>
                <w:p w14:paraId="2DEF3E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766713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92219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7E0D77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097ACDB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0F1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066C21E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31</w:t>
                  </w:r>
                </w:p>
              </w:tc>
              <w:tc>
                <w:tcPr>
                  <w:tcW w:w="961" w:type="pct"/>
                  <w:tcBorders>
                    <w:tl2br w:val="nil"/>
                    <w:tr2bl w:val="nil"/>
                  </w:tcBorders>
                  <w:noWrap w:val="0"/>
                  <w:vAlign w:val="center"/>
                </w:tcPr>
                <w:p w14:paraId="05EA82DA">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吸料机</w:t>
                  </w:r>
                </w:p>
              </w:tc>
              <w:tc>
                <w:tcPr>
                  <w:tcW w:w="663" w:type="pct"/>
                  <w:tcBorders>
                    <w:tl2br w:val="nil"/>
                    <w:tr2bl w:val="nil"/>
                  </w:tcBorders>
                  <w:noWrap w:val="0"/>
                  <w:vAlign w:val="center"/>
                </w:tcPr>
                <w:p w14:paraId="155E611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2887637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9CBEAD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0ECFFF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48F6999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6710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60D55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32</w:t>
                  </w:r>
                </w:p>
              </w:tc>
              <w:tc>
                <w:tcPr>
                  <w:tcW w:w="961" w:type="pct"/>
                  <w:tcBorders>
                    <w:tl2br w:val="nil"/>
                    <w:tr2bl w:val="nil"/>
                  </w:tcBorders>
                  <w:noWrap w:val="0"/>
                  <w:vAlign w:val="center"/>
                </w:tcPr>
                <w:p w14:paraId="34664F27">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挤塑机</w:t>
                  </w:r>
                </w:p>
              </w:tc>
              <w:tc>
                <w:tcPr>
                  <w:tcW w:w="663" w:type="pct"/>
                  <w:tcBorders>
                    <w:tl2br w:val="nil"/>
                    <w:tr2bl w:val="nil"/>
                  </w:tcBorders>
                  <w:noWrap w:val="0"/>
                  <w:vAlign w:val="center"/>
                </w:tcPr>
                <w:p w14:paraId="656626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28EF7A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6121C8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3085AC4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0F8EF3E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0421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9D62D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33</w:t>
                  </w:r>
                </w:p>
              </w:tc>
              <w:tc>
                <w:tcPr>
                  <w:tcW w:w="961" w:type="pct"/>
                  <w:tcBorders>
                    <w:tl2br w:val="nil"/>
                    <w:tr2bl w:val="nil"/>
                  </w:tcBorders>
                  <w:noWrap w:val="0"/>
                  <w:vAlign w:val="center"/>
                </w:tcPr>
                <w:p w14:paraId="129D3A74">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纺丝机</w:t>
                  </w:r>
                </w:p>
              </w:tc>
              <w:tc>
                <w:tcPr>
                  <w:tcW w:w="663" w:type="pct"/>
                  <w:tcBorders>
                    <w:tl2br w:val="nil"/>
                    <w:tr2bl w:val="nil"/>
                  </w:tcBorders>
                  <w:noWrap w:val="0"/>
                  <w:vAlign w:val="center"/>
                </w:tcPr>
                <w:p w14:paraId="4B6750B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763B0F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576313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654BD7E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3CDFA78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276D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DBE80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34</w:t>
                  </w:r>
                </w:p>
              </w:tc>
              <w:tc>
                <w:tcPr>
                  <w:tcW w:w="961" w:type="pct"/>
                  <w:tcBorders>
                    <w:tl2br w:val="nil"/>
                    <w:tr2bl w:val="nil"/>
                  </w:tcBorders>
                  <w:noWrap w:val="0"/>
                  <w:vAlign w:val="center"/>
                </w:tcPr>
                <w:p w14:paraId="572EBACC">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牵引机</w:t>
                  </w:r>
                </w:p>
              </w:tc>
              <w:tc>
                <w:tcPr>
                  <w:tcW w:w="663" w:type="pct"/>
                  <w:tcBorders>
                    <w:tl2br w:val="nil"/>
                    <w:tr2bl w:val="nil"/>
                  </w:tcBorders>
                  <w:noWrap w:val="0"/>
                  <w:vAlign w:val="center"/>
                </w:tcPr>
                <w:p w14:paraId="65E4267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2B14EB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32F3FB7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6AE49B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4C14E7E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2AE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535AF3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35</w:t>
                  </w:r>
                </w:p>
              </w:tc>
              <w:tc>
                <w:tcPr>
                  <w:tcW w:w="961" w:type="pct"/>
                  <w:tcBorders>
                    <w:tl2br w:val="nil"/>
                    <w:tr2bl w:val="nil"/>
                  </w:tcBorders>
                  <w:noWrap w:val="0"/>
                  <w:vAlign w:val="center"/>
                </w:tcPr>
                <w:p w14:paraId="323116F0">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成网机</w:t>
                  </w:r>
                </w:p>
              </w:tc>
              <w:tc>
                <w:tcPr>
                  <w:tcW w:w="663" w:type="pct"/>
                  <w:tcBorders>
                    <w:tl2br w:val="nil"/>
                    <w:tr2bl w:val="nil"/>
                  </w:tcBorders>
                  <w:noWrap w:val="0"/>
                  <w:vAlign w:val="center"/>
                </w:tcPr>
                <w:p w14:paraId="42DA365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7DFA03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62265A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43E008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557620C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0711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78FB1A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36</w:t>
                  </w:r>
                </w:p>
              </w:tc>
              <w:tc>
                <w:tcPr>
                  <w:tcW w:w="961" w:type="pct"/>
                  <w:tcBorders>
                    <w:tl2br w:val="nil"/>
                    <w:tr2bl w:val="nil"/>
                  </w:tcBorders>
                  <w:noWrap w:val="0"/>
                  <w:vAlign w:val="center"/>
                </w:tcPr>
                <w:p w14:paraId="0E9DA09D">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收卷机</w:t>
                  </w:r>
                </w:p>
              </w:tc>
              <w:tc>
                <w:tcPr>
                  <w:tcW w:w="663" w:type="pct"/>
                  <w:tcBorders>
                    <w:tl2br w:val="nil"/>
                    <w:tr2bl w:val="nil"/>
                  </w:tcBorders>
                  <w:noWrap w:val="0"/>
                  <w:vAlign w:val="center"/>
                </w:tcPr>
                <w:p w14:paraId="3EFE398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127AB10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230BEF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0A23BE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070CF81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DA86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0C9FD0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37</w:t>
                  </w:r>
                </w:p>
              </w:tc>
              <w:tc>
                <w:tcPr>
                  <w:tcW w:w="961" w:type="pct"/>
                  <w:tcBorders>
                    <w:tl2br w:val="nil"/>
                    <w:tr2bl w:val="nil"/>
                  </w:tcBorders>
                  <w:noWrap w:val="0"/>
                  <w:vAlign w:val="center"/>
                </w:tcPr>
                <w:p w14:paraId="08D9B233">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分切机</w:t>
                  </w:r>
                </w:p>
              </w:tc>
              <w:tc>
                <w:tcPr>
                  <w:tcW w:w="663" w:type="pct"/>
                  <w:tcBorders>
                    <w:tl2br w:val="nil"/>
                    <w:tr2bl w:val="nil"/>
                  </w:tcBorders>
                  <w:noWrap w:val="0"/>
                  <w:vAlign w:val="center"/>
                </w:tcPr>
                <w:p w14:paraId="0AEE97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78F0A7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49A57C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4098BC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14970ED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609E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DB55D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38</w:t>
                  </w:r>
                </w:p>
              </w:tc>
              <w:tc>
                <w:tcPr>
                  <w:tcW w:w="961" w:type="pct"/>
                  <w:tcBorders>
                    <w:tl2br w:val="nil"/>
                    <w:tr2bl w:val="nil"/>
                  </w:tcBorders>
                  <w:noWrap w:val="0"/>
                  <w:vAlign w:val="center"/>
                </w:tcPr>
                <w:p w14:paraId="70E714A6">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热轧机</w:t>
                  </w:r>
                </w:p>
              </w:tc>
              <w:tc>
                <w:tcPr>
                  <w:tcW w:w="663" w:type="pct"/>
                  <w:tcBorders>
                    <w:tl2br w:val="nil"/>
                    <w:tr2bl w:val="nil"/>
                  </w:tcBorders>
                  <w:noWrap w:val="0"/>
                  <w:vAlign w:val="center"/>
                </w:tcPr>
                <w:p w14:paraId="2131F5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472AE6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2639DF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00302B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4456AAB0">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54DE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6B5C2CA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39</w:t>
                  </w:r>
                </w:p>
              </w:tc>
              <w:tc>
                <w:tcPr>
                  <w:tcW w:w="961" w:type="pct"/>
                  <w:tcBorders>
                    <w:tl2br w:val="nil"/>
                    <w:tr2bl w:val="nil"/>
                  </w:tcBorders>
                  <w:noWrap w:val="0"/>
                  <w:vAlign w:val="center"/>
                </w:tcPr>
                <w:p w14:paraId="426B3DC7">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真空煅烧炉</w:t>
                  </w:r>
                </w:p>
              </w:tc>
              <w:tc>
                <w:tcPr>
                  <w:tcW w:w="663" w:type="pct"/>
                  <w:tcBorders>
                    <w:tl2br w:val="nil"/>
                    <w:tr2bl w:val="nil"/>
                  </w:tcBorders>
                  <w:noWrap w:val="0"/>
                  <w:vAlign w:val="center"/>
                </w:tcPr>
                <w:p w14:paraId="51425D5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178F2F1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177C57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4BC791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22AAB4D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5172D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A7034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40</w:t>
                  </w:r>
                </w:p>
              </w:tc>
              <w:tc>
                <w:tcPr>
                  <w:tcW w:w="961" w:type="pct"/>
                  <w:tcBorders>
                    <w:tl2br w:val="nil"/>
                    <w:tr2bl w:val="nil"/>
                  </w:tcBorders>
                  <w:noWrap w:val="0"/>
                  <w:vAlign w:val="center"/>
                </w:tcPr>
                <w:p w14:paraId="72A0B40F">
                  <w:pPr>
                    <w:pStyle w:val="15"/>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超声波清洗机</w:t>
                  </w:r>
                </w:p>
              </w:tc>
              <w:tc>
                <w:tcPr>
                  <w:tcW w:w="663" w:type="pct"/>
                  <w:tcBorders>
                    <w:tl2br w:val="nil"/>
                    <w:tr2bl w:val="nil"/>
                  </w:tcBorders>
                  <w:noWrap w:val="0"/>
                  <w:vAlign w:val="center"/>
                </w:tcPr>
                <w:p w14:paraId="3E4590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7D5E704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849" w:type="pct"/>
                  <w:tcBorders>
                    <w:tl2br w:val="nil"/>
                    <w:tr2bl w:val="nil"/>
                  </w:tcBorders>
                  <w:noWrap w:val="0"/>
                  <w:vAlign w:val="center"/>
                </w:tcPr>
                <w:p w14:paraId="76BB40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1541" w:type="dxa"/>
                  <w:tcBorders>
                    <w:tl2br w:val="nil"/>
                    <w:tr2bl w:val="nil"/>
                  </w:tcBorders>
                  <w:noWrap w:val="0"/>
                  <w:vAlign w:val="center"/>
                </w:tcPr>
                <w:p w14:paraId="245B25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426" w:type="pct"/>
                  <w:tcBorders>
                    <w:tl2br w:val="nil"/>
                    <w:tr2bl w:val="nil"/>
                  </w:tcBorders>
                  <w:noWrap w:val="0"/>
                  <w:vAlign w:val="center"/>
                </w:tcPr>
                <w:p w14:paraId="0C6740D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65F7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F3C9D4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41</w:t>
                  </w:r>
                </w:p>
              </w:tc>
              <w:tc>
                <w:tcPr>
                  <w:tcW w:w="961" w:type="pct"/>
                  <w:tcBorders>
                    <w:tl2br w:val="nil"/>
                    <w:tr2bl w:val="nil"/>
                  </w:tcBorders>
                  <w:noWrap w:val="0"/>
                  <w:vAlign w:val="center"/>
                </w:tcPr>
                <w:p w14:paraId="3CAA472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搅拌机</w:t>
                  </w:r>
                </w:p>
              </w:tc>
              <w:tc>
                <w:tcPr>
                  <w:tcW w:w="663" w:type="pct"/>
                  <w:tcBorders>
                    <w:tl2br w:val="nil"/>
                    <w:tr2bl w:val="nil"/>
                  </w:tcBorders>
                  <w:noWrap w:val="0"/>
                  <w:vAlign w:val="center"/>
                </w:tcPr>
                <w:p w14:paraId="370A70D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6BD6B6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69CF7C0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475FC2E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57B7489C">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7E813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204D336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42</w:t>
                  </w:r>
                </w:p>
              </w:tc>
              <w:tc>
                <w:tcPr>
                  <w:tcW w:w="961" w:type="pct"/>
                  <w:tcBorders>
                    <w:tl2br w:val="nil"/>
                    <w:tr2bl w:val="nil"/>
                  </w:tcBorders>
                  <w:noWrap w:val="0"/>
                  <w:vAlign w:val="center"/>
                </w:tcPr>
                <w:p w14:paraId="4B39731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吸料机</w:t>
                  </w:r>
                </w:p>
              </w:tc>
              <w:tc>
                <w:tcPr>
                  <w:tcW w:w="663" w:type="pct"/>
                  <w:tcBorders>
                    <w:tl2br w:val="nil"/>
                    <w:tr2bl w:val="nil"/>
                  </w:tcBorders>
                  <w:noWrap w:val="0"/>
                  <w:vAlign w:val="center"/>
                </w:tcPr>
                <w:p w14:paraId="2804FA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6D2BE70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01B12AC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2324A4A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39B449EA">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241AE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4AA080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43</w:t>
                  </w:r>
                </w:p>
              </w:tc>
              <w:tc>
                <w:tcPr>
                  <w:tcW w:w="961" w:type="pct"/>
                  <w:tcBorders>
                    <w:tl2br w:val="nil"/>
                    <w:tr2bl w:val="nil"/>
                  </w:tcBorders>
                  <w:noWrap w:val="0"/>
                  <w:vAlign w:val="center"/>
                </w:tcPr>
                <w:p w14:paraId="3F3743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挤塑机</w:t>
                  </w:r>
                </w:p>
              </w:tc>
              <w:tc>
                <w:tcPr>
                  <w:tcW w:w="663" w:type="pct"/>
                  <w:tcBorders>
                    <w:tl2br w:val="nil"/>
                    <w:tr2bl w:val="nil"/>
                  </w:tcBorders>
                  <w:noWrap w:val="0"/>
                  <w:vAlign w:val="center"/>
                </w:tcPr>
                <w:p w14:paraId="26FCF8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6665E8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0A607E1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732FBE9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5C81529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402A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3BD43D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44</w:t>
                  </w:r>
                </w:p>
              </w:tc>
              <w:tc>
                <w:tcPr>
                  <w:tcW w:w="961" w:type="pct"/>
                  <w:tcBorders>
                    <w:tl2br w:val="nil"/>
                    <w:tr2bl w:val="nil"/>
                  </w:tcBorders>
                  <w:noWrap w:val="0"/>
                  <w:vAlign w:val="center"/>
                </w:tcPr>
                <w:p w14:paraId="16700E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压延机</w:t>
                  </w:r>
                </w:p>
              </w:tc>
              <w:tc>
                <w:tcPr>
                  <w:tcW w:w="663" w:type="pct"/>
                  <w:tcBorders>
                    <w:tl2br w:val="nil"/>
                    <w:tr2bl w:val="nil"/>
                  </w:tcBorders>
                  <w:noWrap w:val="0"/>
                  <w:vAlign w:val="center"/>
                </w:tcPr>
                <w:p w14:paraId="08A78D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1EDD5D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5D255E76">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0AB178C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2F3C270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15DC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1A7BB7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45</w:t>
                  </w:r>
                </w:p>
              </w:tc>
              <w:tc>
                <w:tcPr>
                  <w:tcW w:w="961" w:type="pct"/>
                  <w:tcBorders>
                    <w:tl2br w:val="nil"/>
                    <w:tr2bl w:val="nil"/>
                  </w:tcBorders>
                  <w:noWrap w:val="0"/>
                  <w:vAlign w:val="center"/>
                </w:tcPr>
                <w:p w14:paraId="2B6F50D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收卷机</w:t>
                  </w:r>
                </w:p>
              </w:tc>
              <w:tc>
                <w:tcPr>
                  <w:tcW w:w="663" w:type="pct"/>
                  <w:tcBorders>
                    <w:tl2br w:val="nil"/>
                    <w:tr2bl w:val="nil"/>
                  </w:tcBorders>
                  <w:noWrap w:val="0"/>
                  <w:vAlign w:val="center"/>
                </w:tcPr>
                <w:p w14:paraId="21FEA4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3FC28A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79ADB59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7ACF2A64">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0D86865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335A8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398" w:type="pct"/>
                  <w:tcBorders>
                    <w:tl2br w:val="nil"/>
                    <w:tr2bl w:val="nil"/>
                  </w:tcBorders>
                  <w:noWrap w:val="0"/>
                  <w:vAlign w:val="center"/>
                </w:tcPr>
                <w:p w14:paraId="1AD4C7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46</w:t>
                  </w:r>
                </w:p>
              </w:tc>
              <w:tc>
                <w:tcPr>
                  <w:tcW w:w="961" w:type="pct"/>
                  <w:tcBorders>
                    <w:tl2br w:val="nil"/>
                    <w:tr2bl w:val="nil"/>
                  </w:tcBorders>
                  <w:noWrap w:val="0"/>
                  <w:vAlign w:val="center"/>
                </w:tcPr>
                <w:p w14:paraId="091BC7C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分切机</w:t>
                  </w:r>
                </w:p>
              </w:tc>
              <w:tc>
                <w:tcPr>
                  <w:tcW w:w="663" w:type="pct"/>
                  <w:tcBorders>
                    <w:tl2br w:val="nil"/>
                    <w:tr2bl w:val="nil"/>
                  </w:tcBorders>
                  <w:noWrap w:val="0"/>
                  <w:vAlign w:val="center"/>
                </w:tcPr>
                <w:p w14:paraId="3D6DF97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14:paraId="384A58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49" w:type="pct"/>
                  <w:tcBorders>
                    <w:tl2br w:val="nil"/>
                    <w:tr2bl w:val="nil"/>
                  </w:tcBorders>
                  <w:noWrap w:val="0"/>
                  <w:vAlign w:val="center"/>
                </w:tcPr>
                <w:p w14:paraId="784C44EE">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kern w:val="0"/>
                      <w:sz w:val="21"/>
                      <w:szCs w:val="21"/>
                      <w:highlight w:val="none"/>
                      <w:u w:val="none"/>
                      <w:lang w:val="en-US" w:eastAsia="zh-CN"/>
                    </w:rPr>
                    <w:t>1台</w:t>
                  </w:r>
                </w:p>
              </w:tc>
              <w:tc>
                <w:tcPr>
                  <w:tcW w:w="850" w:type="pct"/>
                  <w:tcBorders>
                    <w:tl2br w:val="nil"/>
                    <w:tr2bl w:val="nil"/>
                  </w:tcBorders>
                  <w:noWrap w:val="0"/>
                  <w:vAlign w:val="center"/>
                </w:tcPr>
                <w:p w14:paraId="396929E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kern w:val="0"/>
                      <w:sz w:val="21"/>
                      <w:szCs w:val="21"/>
                      <w:highlight w:val="none"/>
                      <w:u w:val="none"/>
                      <w:lang w:val="en-US" w:eastAsia="zh-CN"/>
                    </w:rPr>
                  </w:pPr>
                  <w:r>
                    <w:rPr>
                      <w:rStyle w:val="26"/>
                      <w:rFonts w:hint="eastAsia" w:ascii="Times New Roman" w:hAnsi="Times New Roman" w:eastAsia="宋体" w:cs="Times New Roman"/>
                      <w:color w:val="000000"/>
                      <w:sz w:val="21"/>
                      <w:szCs w:val="21"/>
                      <w:lang w:val="en-US"/>
                    </w:rPr>
                    <w:t>/</w:t>
                  </w:r>
                </w:p>
              </w:tc>
              <w:tc>
                <w:tcPr>
                  <w:tcW w:w="426" w:type="pct"/>
                  <w:tcBorders>
                    <w:tl2br w:val="nil"/>
                    <w:tr2bl w:val="nil"/>
                  </w:tcBorders>
                  <w:noWrap w:val="0"/>
                  <w:vAlign w:val="center"/>
                </w:tcPr>
                <w:p w14:paraId="123671B2">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14:paraId="34AC802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172"/>
              <w:gridCol w:w="1709"/>
              <w:gridCol w:w="1580"/>
              <w:gridCol w:w="1580"/>
              <w:gridCol w:w="1580"/>
              <w:gridCol w:w="722"/>
            </w:tblGrid>
            <w:tr w14:paraId="75057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4" w:type="pct"/>
                  <w:vAlign w:val="center"/>
                </w:tcPr>
                <w:p w14:paraId="61A19E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647" w:type="pct"/>
                  <w:vAlign w:val="center"/>
                </w:tcPr>
                <w:p w14:paraId="609EF7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943" w:type="pct"/>
                  <w:vAlign w:val="center"/>
                </w:tcPr>
                <w:p w14:paraId="4172FF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872" w:type="pct"/>
                  <w:vAlign w:val="center"/>
                </w:tcPr>
                <w:p w14:paraId="6744C7D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一期建设内容</w:t>
                  </w:r>
                </w:p>
              </w:tc>
              <w:tc>
                <w:tcPr>
                  <w:tcW w:w="872" w:type="pct"/>
                  <w:vAlign w:val="center"/>
                </w:tcPr>
                <w:p w14:paraId="3409782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二期建设内容</w:t>
                  </w:r>
                </w:p>
              </w:tc>
              <w:tc>
                <w:tcPr>
                  <w:tcW w:w="872" w:type="pct"/>
                  <w:vAlign w:val="center"/>
                </w:tcPr>
                <w:p w14:paraId="5E063B47">
                  <w:pPr>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剩余建设内容</w:t>
                  </w:r>
                </w:p>
              </w:tc>
              <w:tc>
                <w:tcPr>
                  <w:tcW w:w="398" w:type="pct"/>
                  <w:vAlign w:val="center"/>
                </w:tcPr>
                <w:p w14:paraId="28139F99">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492E3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94" w:type="pct"/>
                  <w:vMerge w:val="restart"/>
                  <w:vAlign w:val="center"/>
                </w:tcPr>
                <w:p w14:paraId="605C66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647" w:type="pct"/>
                  <w:vAlign w:val="center"/>
                </w:tcPr>
                <w:p w14:paraId="4DCDF71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灭菌、解析和包装封口废气</w:t>
                  </w:r>
                </w:p>
              </w:tc>
              <w:tc>
                <w:tcPr>
                  <w:tcW w:w="943" w:type="pct"/>
                  <w:vAlign w:val="center"/>
                </w:tcPr>
                <w:p w14:paraId="479DB4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水吸收+活性炭（碘值不低于800mg/g）吸附装置+15m高排气筒</w:t>
                  </w:r>
                </w:p>
              </w:tc>
              <w:tc>
                <w:tcPr>
                  <w:tcW w:w="872" w:type="pct"/>
                  <w:vAlign w:val="center"/>
                </w:tcPr>
                <w:p w14:paraId="0448952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Style w:val="26"/>
                      <w:rFonts w:hint="eastAsia" w:ascii="Times New Roman" w:hAnsi="Times New Roman" w:eastAsia="宋体" w:cs="Times New Roman"/>
                      <w:color w:val="000000"/>
                      <w:sz w:val="21"/>
                      <w:szCs w:val="21"/>
                      <w:lang w:val="en-US"/>
                    </w:rPr>
                    <w:t>/</w:t>
                  </w:r>
                </w:p>
              </w:tc>
              <w:tc>
                <w:tcPr>
                  <w:tcW w:w="1580" w:type="dxa"/>
                  <w:vAlign w:val="center"/>
                </w:tcPr>
                <w:p w14:paraId="11358F4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w:t>
                  </w:r>
                </w:p>
              </w:tc>
              <w:tc>
                <w:tcPr>
                  <w:tcW w:w="1580" w:type="dxa"/>
                  <w:vAlign w:val="center"/>
                </w:tcPr>
                <w:p w14:paraId="11F78B6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水吸收+活性炭（碘值不低于800mg/g）吸附装置+15m高排气筒</w:t>
                  </w:r>
                </w:p>
              </w:tc>
              <w:tc>
                <w:tcPr>
                  <w:tcW w:w="398" w:type="pct"/>
                  <w:vAlign w:val="center"/>
                </w:tcPr>
                <w:p w14:paraId="12BDF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D0D3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4" w:type="pct"/>
                  <w:vMerge w:val="continue"/>
                  <w:vAlign w:val="center"/>
                </w:tcPr>
                <w:p w14:paraId="1D1DAE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7" w:type="pct"/>
                  <w:vAlign w:val="center"/>
                </w:tcPr>
                <w:p w14:paraId="734633C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cs="Times New Roman" w:eastAsiaTheme="minorEastAsia"/>
                      <w:sz w:val="21"/>
                      <w:szCs w:val="21"/>
                      <w:lang w:val="en-US" w:eastAsia="zh-CN"/>
                    </w:rPr>
                    <w:t>熔喷无纺布生产线废气和纺粘无纺布生产线废气</w:t>
                  </w:r>
                </w:p>
              </w:tc>
              <w:tc>
                <w:tcPr>
                  <w:tcW w:w="943" w:type="pct"/>
                  <w:vAlign w:val="center"/>
                </w:tcPr>
                <w:p w14:paraId="7F7877C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3个密闭集气装置+间接冷却+过滤棉+UV光催化+活性炭（碘值不低于800mg/g）吸附装置+</w:t>
                  </w:r>
                  <w:r>
                    <w:rPr>
                      <w:rFonts w:hint="default" w:ascii="Times New Roman" w:hAnsi="Times New Roman" w:cs="Times New Roman" w:eastAsiaTheme="minorEastAsia"/>
                      <w:sz w:val="21"/>
                      <w:szCs w:val="21"/>
                      <w:lang w:val="en-US" w:eastAsia="zh-CN"/>
                    </w:rPr>
                    <w:t>15m高排气筒</w:t>
                  </w:r>
                  <w:r>
                    <w:rPr>
                      <w:rFonts w:hint="eastAsia" w:ascii="Times New Roman" w:hAnsi="Times New Roman" w:cs="Times New Roman" w:eastAsiaTheme="minorEastAsia"/>
                      <w:sz w:val="21"/>
                      <w:szCs w:val="21"/>
                      <w:lang w:val="en-US" w:eastAsia="zh-CN"/>
                    </w:rPr>
                    <w:t>排放</w:t>
                  </w:r>
                </w:p>
              </w:tc>
              <w:tc>
                <w:tcPr>
                  <w:tcW w:w="872" w:type="pct"/>
                  <w:vAlign w:val="center"/>
                </w:tcPr>
                <w:p w14:paraId="7AC63AF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w:t>
                  </w:r>
                </w:p>
              </w:tc>
              <w:tc>
                <w:tcPr>
                  <w:tcW w:w="872" w:type="pct"/>
                  <w:vAlign w:val="center"/>
                </w:tcPr>
                <w:p w14:paraId="5C854A5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集气罩+过滤棉+UV光催化+活性炭（碘值不低于800mg/g）吸附装置+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872" w:type="pct"/>
                  <w:vAlign w:val="center"/>
                </w:tcPr>
                <w:p w14:paraId="41BF584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集气罩+过滤棉+UV光催化+活性炭（碘值不低于800mg/g）吸附装置+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722" w:type="dxa"/>
                  <w:vAlign w:val="center"/>
                </w:tcPr>
                <w:p w14:paraId="711123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取消间接冷却</w:t>
                  </w:r>
                </w:p>
              </w:tc>
            </w:tr>
            <w:tr w14:paraId="7D4AF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394" w:type="pct"/>
                  <w:vMerge w:val="continue"/>
                  <w:vAlign w:val="center"/>
                </w:tcPr>
                <w:p w14:paraId="7298E6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7" w:type="pct"/>
                  <w:vAlign w:val="center"/>
                </w:tcPr>
                <w:p w14:paraId="58709C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cs="Times New Roman" w:eastAsiaTheme="minorEastAsia"/>
                      <w:sz w:val="21"/>
                      <w:szCs w:val="21"/>
                      <w:lang w:val="en-US" w:eastAsia="zh-CN"/>
                    </w:rPr>
                    <w:t>淋膜无纺布生产线废气</w:t>
                  </w:r>
                </w:p>
              </w:tc>
              <w:tc>
                <w:tcPr>
                  <w:tcW w:w="943" w:type="pct"/>
                  <w:vAlign w:val="center"/>
                </w:tcPr>
                <w:p w14:paraId="18A1654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2个密闭集气装置+间接冷却+UV光催化+活性炭（碘值不低于800mg/g）吸附装置+</w:t>
                  </w:r>
                  <w:r>
                    <w:rPr>
                      <w:rFonts w:hint="default" w:ascii="Times New Roman" w:hAnsi="Times New Roman" w:cs="Times New Roman" w:eastAsiaTheme="minorEastAsia"/>
                      <w:sz w:val="21"/>
                      <w:szCs w:val="21"/>
                      <w:lang w:val="en-US" w:eastAsia="zh-CN"/>
                    </w:rPr>
                    <w:t>15m高排气筒</w:t>
                  </w:r>
                  <w:r>
                    <w:rPr>
                      <w:rFonts w:hint="eastAsia" w:ascii="Times New Roman" w:hAnsi="Times New Roman" w:cs="Times New Roman" w:eastAsiaTheme="minorEastAsia"/>
                      <w:sz w:val="21"/>
                      <w:szCs w:val="21"/>
                      <w:lang w:val="en-US" w:eastAsia="zh-CN"/>
                    </w:rPr>
                    <w:t>排放</w:t>
                  </w:r>
                </w:p>
              </w:tc>
              <w:tc>
                <w:tcPr>
                  <w:tcW w:w="1580" w:type="dxa"/>
                  <w:vAlign w:val="center"/>
                </w:tcPr>
                <w:p w14:paraId="7680B0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集气罩+喷淋塔+UV光催化+活性炭（碘值不低于800mg/g）吸附装置+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1580" w:type="dxa"/>
                  <w:vAlign w:val="center"/>
                </w:tcPr>
                <w:p w14:paraId="19ED976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集气罩+喷淋塔+UV光催化+活性炭（碘值不低于800mg/g）吸附装置+</w:t>
                  </w:r>
                  <w:r>
                    <w:rPr>
                      <w:rFonts w:hint="default" w:ascii="Times New Roman" w:hAnsi="Times New Roman" w:cs="Times New Roman" w:eastAsiaTheme="minorEastAsia"/>
                      <w:sz w:val="21"/>
                      <w:szCs w:val="21"/>
                      <w:lang w:val="en-US" w:eastAsia="zh-CN"/>
                    </w:rPr>
                    <w:t>15m高排气筒</w:t>
                  </w:r>
                </w:p>
              </w:tc>
              <w:tc>
                <w:tcPr>
                  <w:tcW w:w="1580" w:type="dxa"/>
                  <w:vAlign w:val="center"/>
                </w:tcPr>
                <w:p w14:paraId="3B04352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w:t>
                  </w:r>
                </w:p>
              </w:tc>
              <w:tc>
                <w:tcPr>
                  <w:tcW w:w="722" w:type="dxa"/>
                  <w:vAlign w:val="center"/>
                </w:tcPr>
                <w:p w14:paraId="0B0E2BB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6"/>
                      <w:rFonts w:hint="eastAsia" w:ascii="Times New Roman" w:hAnsi="Times New Roman" w:eastAsia="宋体" w:cs="Times New Roman"/>
                      <w:color w:val="000000"/>
                      <w:sz w:val="21"/>
                      <w:szCs w:val="21"/>
                      <w:lang w:val="en-US"/>
                    </w:rPr>
                    <w:t>间接冷却改喷淋塔</w:t>
                  </w:r>
                </w:p>
              </w:tc>
            </w:tr>
            <w:tr w14:paraId="2BA0B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394" w:type="pct"/>
                  <w:vMerge w:val="restart"/>
                  <w:vAlign w:val="center"/>
                </w:tcPr>
                <w:p w14:paraId="717F81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647" w:type="pct"/>
                  <w:vAlign w:val="center"/>
                </w:tcPr>
                <w:p w14:paraId="77DD11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清洗废水</w:t>
                  </w:r>
                </w:p>
              </w:tc>
              <w:tc>
                <w:tcPr>
                  <w:tcW w:w="943" w:type="pct"/>
                  <w:vAlign w:val="center"/>
                </w:tcPr>
                <w:p w14:paraId="6F3FF8E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喷丝板清洗废水经三级沉淀处理后循环利用，不外排</w:t>
                  </w:r>
                </w:p>
              </w:tc>
              <w:tc>
                <w:tcPr>
                  <w:tcW w:w="872" w:type="pct"/>
                  <w:vAlign w:val="center"/>
                </w:tcPr>
                <w:p w14:paraId="20A1485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Style w:val="26"/>
                      <w:rFonts w:hint="eastAsia" w:ascii="Times New Roman" w:hAnsi="Times New Roman" w:eastAsia="宋体" w:cs="Times New Roman"/>
                      <w:color w:val="000000"/>
                      <w:sz w:val="21"/>
                      <w:szCs w:val="21"/>
                      <w:lang w:val="en-US"/>
                    </w:rPr>
                    <w:t>/</w:t>
                  </w:r>
                </w:p>
              </w:tc>
              <w:tc>
                <w:tcPr>
                  <w:tcW w:w="1580" w:type="dxa"/>
                  <w:vAlign w:val="center"/>
                </w:tcPr>
                <w:p w14:paraId="095DA3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sz w:val="21"/>
                      <w:szCs w:val="21"/>
                      <w:lang w:val="en-US" w:eastAsia="zh-CN"/>
                    </w:rPr>
                    <w:t>喷丝板清洗废水经沉淀处理后循环利用，不外排</w:t>
                  </w:r>
                </w:p>
              </w:tc>
              <w:tc>
                <w:tcPr>
                  <w:tcW w:w="1580" w:type="dxa"/>
                  <w:vAlign w:val="center"/>
                </w:tcPr>
                <w:p w14:paraId="2AC33D1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喷丝板清洗废水经沉淀处理后循环利用，不外排</w:t>
                  </w:r>
                </w:p>
              </w:tc>
              <w:tc>
                <w:tcPr>
                  <w:tcW w:w="398" w:type="pct"/>
                  <w:vAlign w:val="center"/>
                </w:tcPr>
                <w:p w14:paraId="016C82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0BE2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4" w:type="pct"/>
                  <w:vMerge w:val="continue"/>
                  <w:vAlign w:val="center"/>
                </w:tcPr>
                <w:p w14:paraId="7C597A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7" w:type="pct"/>
                  <w:vAlign w:val="center"/>
                </w:tcPr>
                <w:p w14:paraId="5A32AA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943" w:type="pct"/>
                  <w:vAlign w:val="center"/>
                </w:tcPr>
                <w:p w14:paraId="022450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872" w:type="pct"/>
                  <w:vAlign w:val="center"/>
                </w:tcPr>
                <w:p w14:paraId="67DAD6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872" w:type="pct"/>
                  <w:vAlign w:val="center"/>
                </w:tcPr>
                <w:p w14:paraId="41D301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80" w:type="dxa"/>
                  <w:vAlign w:val="center"/>
                </w:tcPr>
                <w:p w14:paraId="140EC8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398" w:type="pct"/>
                  <w:vAlign w:val="center"/>
                </w:tcPr>
                <w:p w14:paraId="2A6D72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7C3F0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94" w:type="pct"/>
                  <w:vMerge w:val="restart"/>
                  <w:vAlign w:val="center"/>
                </w:tcPr>
                <w:p w14:paraId="5A7ED2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647" w:type="pct"/>
                  <w:vAlign w:val="center"/>
                </w:tcPr>
                <w:p w14:paraId="2D7D3C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943" w:type="pct"/>
                  <w:shd w:val="clear" w:color="auto" w:fill="auto"/>
                  <w:vAlign w:val="center"/>
                </w:tcPr>
                <w:p w14:paraId="690EE5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872" w:type="pct"/>
                  <w:shd w:val="clear" w:color="auto" w:fill="auto"/>
                  <w:vAlign w:val="center"/>
                </w:tcPr>
                <w:p w14:paraId="11540F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872" w:type="pct"/>
                  <w:shd w:val="clear" w:color="auto" w:fill="auto"/>
                  <w:vAlign w:val="center"/>
                </w:tcPr>
                <w:p w14:paraId="61A7FD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80" w:type="dxa"/>
                  <w:shd w:val="clear" w:color="auto" w:fill="auto"/>
                  <w:vAlign w:val="center"/>
                </w:tcPr>
                <w:p w14:paraId="0146FD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398" w:type="pct"/>
                  <w:shd w:val="clear" w:color="auto" w:fill="auto"/>
                  <w:vAlign w:val="center"/>
                </w:tcPr>
                <w:p w14:paraId="3F90DB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6E61B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94" w:type="pct"/>
                  <w:vMerge w:val="continue"/>
                  <w:vAlign w:val="center"/>
                </w:tcPr>
                <w:p w14:paraId="000CE1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647" w:type="pct"/>
                  <w:vAlign w:val="center"/>
                </w:tcPr>
                <w:p w14:paraId="001F9F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943" w:type="pct"/>
                  <w:shd w:val="clear" w:color="auto" w:fill="auto"/>
                  <w:vAlign w:val="center"/>
                </w:tcPr>
                <w:p w14:paraId="206FD9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872" w:type="pct"/>
                  <w:shd w:val="clear" w:color="auto" w:fill="auto"/>
                  <w:vAlign w:val="center"/>
                </w:tcPr>
                <w:p w14:paraId="496122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872" w:type="pct"/>
                  <w:shd w:val="clear" w:color="auto" w:fill="auto"/>
                  <w:vAlign w:val="center"/>
                </w:tcPr>
                <w:p w14:paraId="68C3BA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80" w:type="dxa"/>
                  <w:shd w:val="clear" w:color="auto" w:fill="auto"/>
                  <w:vAlign w:val="center"/>
                </w:tcPr>
                <w:p w14:paraId="35AC1B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398" w:type="pct"/>
                  <w:shd w:val="clear" w:color="auto" w:fill="auto"/>
                  <w:vAlign w:val="center"/>
                </w:tcPr>
                <w:p w14:paraId="4CA324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6AF78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94" w:type="pct"/>
                  <w:vAlign w:val="center"/>
                </w:tcPr>
                <w:p w14:paraId="2495D4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647" w:type="pct"/>
                  <w:vAlign w:val="center"/>
                </w:tcPr>
                <w:p w14:paraId="653F70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943" w:type="pct"/>
                  <w:shd w:val="clear" w:color="auto" w:fill="auto"/>
                  <w:vAlign w:val="center"/>
                </w:tcPr>
                <w:p w14:paraId="295D43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872" w:type="pct"/>
                  <w:shd w:val="clear" w:color="auto" w:fill="auto"/>
                  <w:vAlign w:val="center"/>
                </w:tcPr>
                <w:p w14:paraId="4B8816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872" w:type="pct"/>
                  <w:shd w:val="clear" w:color="auto" w:fill="auto"/>
                  <w:vAlign w:val="center"/>
                </w:tcPr>
                <w:p w14:paraId="16D834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580" w:type="dxa"/>
                  <w:shd w:val="clear" w:color="auto" w:fill="auto"/>
                  <w:vAlign w:val="center"/>
                </w:tcPr>
                <w:p w14:paraId="45C44E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398" w:type="pct"/>
                  <w:shd w:val="clear" w:color="auto" w:fill="auto"/>
                  <w:vAlign w:val="center"/>
                </w:tcPr>
                <w:p w14:paraId="65430D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3C9D4069">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06F8A04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1543"/>
              <w:gridCol w:w="1023"/>
              <w:gridCol w:w="1253"/>
              <w:gridCol w:w="1253"/>
              <w:gridCol w:w="1253"/>
              <w:gridCol w:w="1255"/>
              <w:gridCol w:w="772"/>
            </w:tblGrid>
            <w:tr w14:paraId="3F524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389" w:type="pct"/>
                  <w:tcBorders>
                    <w:tl2br w:val="nil"/>
                    <w:tr2bl w:val="nil"/>
                  </w:tcBorders>
                  <w:noWrap w:val="0"/>
                  <w:vAlign w:val="center"/>
                </w:tcPr>
                <w:p w14:paraId="0870318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851" w:type="pct"/>
                  <w:tcBorders>
                    <w:tl2br w:val="nil"/>
                    <w:tr2bl w:val="nil"/>
                  </w:tcBorders>
                  <w:noWrap w:val="0"/>
                  <w:vAlign w:val="center"/>
                </w:tcPr>
                <w:p w14:paraId="3589A2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564" w:type="pct"/>
                  <w:tcBorders>
                    <w:tl2br w:val="nil"/>
                    <w:tr2bl w:val="nil"/>
                  </w:tcBorders>
                  <w:noWrap w:val="0"/>
                  <w:vAlign w:val="center"/>
                </w:tcPr>
                <w:p w14:paraId="1CAC563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691" w:type="pct"/>
                  <w:tcBorders>
                    <w:tl2br w:val="nil"/>
                    <w:tr2bl w:val="nil"/>
                  </w:tcBorders>
                  <w:noWrap w:val="0"/>
                  <w:vAlign w:val="center"/>
                </w:tcPr>
                <w:p w14:paraId="1DD097C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691" w:type="pct"/>
                  <w:tcBorders>
                    <w:tl2br w:val="nil"/>
                    <w:tr2bl w:val="nil"/>
                  </w:tcBorders>
                  <w:noWrap w:val="0"/>
                  <w:vAlign w:val="center"/>
                </w:tcPr>
                <w:p w14:paraId="742E2F1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一期</w:t>
                  </w:r>
                  <w:r>
                    <w:rPr>
                      <w:rFonts w:hint="eastAsia" w:ascii="Times New Roman" w:hAnsi="Times New Roman" w:eastAsia="宋体" w:cs="Times New Roman"/>
                      <w:b w:val="0"/>
                      <w:bCs w:val="0"/>
                      <w:sz w:val="21"/>
                      <w:szCs w:val="21"/>
                      <w:u w:val="none"/>
                      <w:lang w:eastAsia="zh-CN"/>
                    </w:rPr>
                    <w:t>消耗量</w:t>
                  </w:r>
                </w:p>
              </w:tc>
              <w:tc>
                <w:tcPr>
                  <w:tcW w:w="691" w:type="pct"/>
                  <w:tcBorders>
                    <w:tl2br w:val="nil"/>
                    <w:tr2bl w:val="nil"/>
                  </w:tcBorders>
                  <w:noWrap w:val="0"/>
                  <w:vAlign w:val="center"/>
                </w:tcPr>
                <w:p w14:paraId="2FDFA8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eastAsia" w:ascii="Times New Roman" w:hAnsi="Times New Roman" w:eastAsia="宋体" w:cs="Times New Roman"/>
                      <w:b w:val="0"/>
                      <w:bCs w:val="0"/>
                      <w:sz w:val="21"/>
                      <w:szCs w:val="21"/>
                      <w:u w:val="none"/>
                      <w:lang w:val="en-US" w:eastAsia="zh-CN"/>
                    </w:rPr>
                    <w:t>二期</w:t>
                  </w:r>
                  <w:r>
                    <w:rPr>
                      <w:rFonts w:hint="eastAsia" w:ascii="Times New Roman" w:hAnsi="Times New Roman" w:eastAsia="宋体" w:cs="Times New Roman"/>
                      <w:b w:val="0"/>
                      <w:bCs w:val="0"/>
                      <w:sz w:val="21"/>
                      <w:szCs w:val="21"/>
                      <w:u w:val="none"/>
                      <w:lang w:eastAsia="zh-CN"/>
                    </w:rPr>
                    <w:t>消耗量</w:t>
                  </w:r>
                </w:p>
              </w:tc>
              <w:tc>
                <w:tcPr>
                  <w:tcW w:w="692" w:type="pct"/>
                  <w:tcBorders>
                    <w:tl2br w:val="nil"/>
                    <w:tr2bl w:val="nil"/>
                  </w:tcBorders>
                  <w:noWrap w:val="0"/>
                  <w:vAlign w:val="center"/>
                </w:tcPr>
                <w:p w14:paraId="23AAB9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剩余</w:t>
                  </w:r>
                  <w:r>
                    <w:rPr>
                      <w:rFonts w:hint="eastAsia" w:ascii="Times New Roman" w:hAnsi="Times New Roman" w:eastAsia="宋体" w:cs="Times New Roman"/>
                      <w:b w:val="0"/>
                      <w:bCs w:val="0"/>
                      <w:sz w:val="21"/>
                      <w:szCs w:val="21"/>
                      <w:u w:val="none"/>
                      <w:lang w:eastAsia="zh-CN"/>
                    </w:rPr>
                    <w:t>消耗量</w:t>
                  </w:r>
                </w:p>
              </w:tc>
              <w:tc>
                <w:tcPr>
                  <w:tcW w:w="426" w:type="pct"/>
                  <w:tcBorders>
                    <w:tl2br w:val="nil"/>
                    <w:tr2bl w:val="nil"/>
                  </w:tcBorders>
                  <w:noWrap w:val="0"/>
                  <w:vAlign w:val="center"/>
                </w:tcPr>
                <w:p w14:paraId="3C63FE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u w:val="none"/>
                    </w:rPr>
                    <w:t>备注</w:t>
                  </w:r>
                </w:p>
              </w:tc>
            </w:tr>
            <w:tr w14:paraId="3800F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13357B8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w:t>
                  </w:r>
                </w:p>
              </w:tc>
              <w:tc>
                <w:tcPr>
                  <w:tcW w:w="851" w:type="pct"/>
                  <w:tcBorders>
                    <w:tl2br w:val="nil"/>
                    <w:tr2bl w:val="nil"/>
                  </w:tcBorders>
                  <w:noWrap w:val="0"/>
                  <w:vAlign w:val="center"/>
                </w:tcPr>
                <w:p w14:paraId="48FBE6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脱脂棉纱布</w:t>
                  </w:r>
                </w:p>
              </w:tc>
              <w:tc>
                <w:tcPr>
                  <w:tcW w:w="564" w:type="pct"/>
                  <w:tcBorders>
                    <w:tl2br w:val="nil"/>
                    <w:tr2bl w:val="nil"/>
                  </w:tcBorders>
                  <w:noWrap w:val="0"/>
                  <w:vAlign w:val="center"/>
                </w:tcPr>
                <w:p w14:paraId="6BBBD9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0ED8E2B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691" w:type="pct"/>
                  <w:tcBorders>
                    <w:tl2br w:val="nil"/>
                    <w:tr2bl w:val="nil"/>
                  </w:tcBorders>
                  <w:noWrap w:val="0"/>
                  <w:vAlign w:val="center"/>
                </w:tcPr>
                <w:p w14:paraId="33DFD5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691" w:type="pct"/>
                  <w:tcBorders>
                    <w:tl2br w:val="nil"/>
                    <w:tr2bl w:val="nil"/>
                  </w:tcBorders>
                  <w:noWrap w:val="0"/>
                  <w:vAlign w:val="center"/>
                </w:tcPr>
                <w:p w14:paraId="2DFCB3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5699FF0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426" w:type="pct"/>
                  <w:tcBorders>
                    <w:tl2br w:val="nil"/>
                    <w:tr2bl w:val="nil"/>
                  </w:tcBorders>
                  <w:noWrap w:val="0"/>
                  <w:vAlign w:val="center"/>
                </w:tcPr>
                <w:p w14:paraId="5901A2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3383A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4C379F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851" w:type="pct"/>
                  <w:tcBorders>
                    <w:tl2br w:val="nil"/>
                    <w:tr2bl w:val="nil"/>
                  </w:tcBorders>
                  <w:noWrap w:val="0"/>
                  <w:vAlign w:val="center"/>
                </w:tcPr>
                <w:p w14:paraId="28BFA15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纺粘</w:t>
                  </w:r>
                  <w:r>
                    <w:rPr>
                      <w:rFonts w:hint="default" w:ascii="Times New Roman" w:hAnsi="Times New Roman" w:eastAsia="宋体" w:cs="Times New Roman"/>
                      <w:b w:val="0"/>
                      <w:bCs w:val="0"/>
                      <w:strike w:val="0"/>
                      <w:dstrike w:val="0"/>
                      <w:sz w:val="21"/>
                      <w:szCs w:val="21"/>
                      <w:u w:val="none"/>
                      <w:lang w:val="en-US" w:eastAsia="zh-CN"/>
                    </w:rPr>
                    <w:t>无纺布</w:t>
                  </w:r>
                </w:p>
              </w:tc>
              <w:tc>
                <w:tcPr>
                  <w:tcW w:w="564" w:type="pct"/>
                  <w:tcBorders>
                    <w:tl2br w:val="nil"/>
                    <w:tr2bl w:val="nil"/>
                  </w:tcBorders>
                  <w:noWrap w:val="0"/>
                  <w:vAlign w:val="center"/>
                </w:tcPr>
                <w:p w14:paraId="4FB48C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01F5208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200</w:t>
                  </w:r>
                </w:p>
              </w:tc>
              <w:tc>
                <w:tcPr>
                  <w:tcW w:w="691" w:type="pct"/>
                  <w:tcBorders>
                    <w:tl2br w:val="nil"/>
                    <w:tr2bl w:val="nil"/>
                  </w:tcBorders>
                  <w:noWrap w:val="0"/>
                  <w:vAlign w:val="center"/>
                </w:tcPr>
                <w:p w14:paraId="39400E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691" w:type="pct"/>
                  <w:tcBorders>
                    <w:tl2br w:val="nil"/>
                    <w:tr2bl w:val="nil"/>
                  </w:tcBorders>
                  <w:noWrap w:val="0"/>
                  <w:vAlign w:val="center"/>
                </w:tcPr>
                <w:p w14:paraId="54DF88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2AD62C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200</w:t>
                  </w:r>
                </w:p>
              </w:tc>
              <w:tc>
                <w:tcPr>
                  <w:tcW w:w="426" w:type="pct"/>
                  <w:tcBorders>
                    <w:tl2br w:val="nil"/>
                    <w:tr2bl w:val="nil"/>
                  </w:tcBorders>
                  <w:noWrap w:val="0"/>
                  <w:vAlign w:val="center"/>
                </w:tcPr>
                <w:p w14:paraId="052B527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7BBE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231495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w:t>
                  </w:r>
                </w:p>
              </w:tc>
              <w:tc>
                <w:tcPr>
                  <w:tcW w:w="851" w:type="pct"/>
                  <w:tcBorders>
                    <w:tl2br w:val="nil"/>
                    <w:tr2bl w:val="nil"/>
                  </w:tcBorders>
                  <w:noWrap w:val="0"/>
                  <w:vAlign w:val="center"/>
                </w:tcPr>
                <w:p w14:paraId="7BB2B8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脱脂棉</w:t>
                  </w:r>
                </w:p>
              </w:tc>
              <w:tc>
                <w:tcPr>
                  <w:tcW w:w="564" w:type="pct"/>
                  <w:tcBorders>
                    <w:tl2br w:val="nil"/>
                    <w:tr2bl w:val="nil"/>
                  </w:tcBorders>
                  <w:noWrap w:val="0"/>
                  <w:vAlign w:val="center"/>
                </w:tcPr>
                <w:p w14:paraId="6DBD914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07EE97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691" w:type="pct"/>
                  <w:tcBorders>
                    <w:tl2br w:val="nil"/>
                    <w:tr2bl w:val="nil"/>
                  </w:tcBorders>
                  <w:noWrap w:val="0"/>
                  <w:vAlign w:val="center"/>
                </w:tcPr>
                <w:p w14:paraId="4DCF57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691" w:type="pct"/>
                  <w:tcBorders>
                    <w:tl2br w:val="nil"/>
                    <w:tr2bl w:val="nil"/>
                  </w:tcBorders>
                  <w:noWrap w:val="0"/>
                  <w:vAlign w:val="center"/>
                </w:tcPr>
                <w:p w14:paraId="63CE93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0E457B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426" w:type="pct"/>
                  <w:tcBorders>
                    <w:tl2br w:val="nil"/>
                    <w:tr2bl w:val="nil"/>
                  </w:tcBorders>
                  <w:noWrap w:val="0"/>
                  <w:vAlign w:val="center"/>
                </w:tcPr>
                <w:p w14:paraId="3EAA7BA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24B94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1A6B470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w:t>
                  </w:r>
                </w:p>
              </w:tc>
              <w:tc>
                <w:tcPr>
                  <w:tcW w:w="851" w:type="pct"/>
                  <w:tcBorders>
                    <w:tl2br w:val="nil"/>
                    <w:tr2bl w:val="nil"/>
                  </w:tcBorders>
                  <w:noWrap w:val="0"/>
                  <w:vAlign w:val="center"/>
                </w:tcPr>
                <w:p w14:paraId="409E21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熔喷无纺布</w:t>
                  </w:r>
                </w:p>
              </w:tc>
              <w:tc>
                <w:tcPr>
                  <w:tcW w:w="564" w:type="pct"/>
                  <w:tcBorders>
                    <w:tl2br w:val="nil"/>
                    <w:tr2bl w:val="nil"/>
                  </w:tcBorders>
                  <w:noWrap w:val="0"/>
                  <w:vAlign w:val="center"/>
                </w:tcPr>
                <w:p w14:paraId="4C3757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32D28C1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691" w:type="pct"/>
                  <w:tcBorders>
                    <w:tl2br w:val="nil"/>
                    <w:tr2bl w:val="nil"/>
                  </w:tcBorders>
                  <w:noWrap w:val="0"/>
                  <w:vAlign w:val="center"/>
                </w:tcPr>
                <w:p w14:paraId="6B4F3ED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691" w:type="pct"/>
                  <w:tcBorders>
                    <w:tl2br w:val="nil"/>
                    <w:tr2bl w:val="nil"/>
                  </w:tcBorders>
                  <w:noWrap w:val="0"/>
                  <w:vAlign w:val="center"/>
                </w:tcPr>
                <w:p w14:paraId="32F9DA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044429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426" w:type="pct"/>
                  <w:tcBorders>
                    <w:tl2br w:val="nil"/>
                    <w:tr2bl w:val="nil"/>
                  </w:tcBorders>
                  <w:noWrap w:val="0"/>
                  <w:vAlign w:val="center"/>
                </w:tcPr>
                <w:p w14:paraId="7E6D844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67B67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085BDE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851" w:type="pct"/>
                  <w:tcBorders>
                    <w:tl2br w:val="nil"/>
                    <w:tr2bl w:val="nil"/>
                  </w:tcBorders>
                  <w:noWrap w:val="0"/>
                  <w:vAlign w:val="center"/>
                </w:tcPr>
                <w:p w14:paraId="7EF605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镊子</w:t>
                  </w:r>
                  <w:r>
                    <w:rPr>
                      <w:rFonts w:hint="eastAsia" w:ascii="Times New Roman" w:hAnsi="Times New Roman" w:eastAsia="宋体" w:cs="Times New Roman"/>
                      <w:b w:val="0"/>
                      <w:bCs w:val="0"/>
                      <w:strike w:val="0"/>
                      <w:dstrike w:val="0"/>
                      <w:sz w:val="21"/>
                      <w:szCs w:val="21"/>
                      <w:u w:val="none"/>
                      <w:lang w:val="en-US" w:eastAsia="zh-CN"/>
                    </w:rPr>
                    <w:t>、托盘、橡胶手套等</w:t>
                  </w:r>
                </w:p>
              </w:tc>
              <w:tc>
                <w:tcPr>
                  <w:tcW w:w="564" w:type="pct"/>
                  <w:tcBorders>
                    <w:tl2br w:val="nil"/>
                    <w:tr2bl w:val="nil"/>
                  </w:tcBorders>
                  <w:noWrap w:val="0"/>
                  <w:vAlign w:val="center"/>
                </w:tcPr>
                <w:p w14:paraId="198349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万</w:t>
                  </w:r>
                  <w:r>
                    <w:rPr>
                      <w:rFonts w:hint="eastAsia" w:ascii="Times New Roman" w:hAnsi="Times New Roman" w:eastAsia="宋体" w:cs="Times New Roman"/>
                      <w:b w:val="0"/>
                      <w:bCs w:val="0"/>
                      <w:strike w:val="0"/>
                      <w:dstrike w:val="0"/>
                      <w:sz w:val="21"/>
                      <w:szCs w:val="21"/>
                      <w:u w:val="none"/>
                      <w:lang w:val="en-US" w:eastAsia="zh-CN"/>
                    </w:rPr>
                    <w:t>套</w:t>
                  </w:r>
                  <w:r>
                    <w:rPr>
                      <w:rFonts w:hint="default" w:ascii="Times New Roman" w:hAnsi="Times New Roman" w:eastAsia="宋体" w:cs="Times New Roman"/>
                      <w:b w:val="0"/>
                      <w:bCs w:val="0"/>
                      <w:strike w:val="0"/>
                      <w:dstrike w:val="0"/>
                      <w:sz w:val="21"/>
                      <w:szCs w:val="21"/>
                      <w:u w:val="none"/>
                      <w:lang w:val="en-US" w:eastAsia="zh-CN"/>
                    </w:rPr>
                    <w:t>/a</w:t>
                  </w:r>
                </w:p>
              </w:tc>
              <w:tc>
                <w:tcPr>
                  <w:tcW w:w="691" w:type="pct"/>
                  <w:tcBorders>
                    <w:tl2br w:val="nil"/>
                    <w:tr2bl w:val="nil"/>
                  </w:tcBorders>
                  <w:noWrap w:val="0"/>
                  <w:vAlign w:val="center"/>
                </w:tcPr>
                <w:p w14:paraId="435542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691" w:type="pct"/>
                  <w:tcBorders>
                    <w:tl2br w:val="nil"/>
                    <w:tr2bl w:val="nil"/>
                  </w:tcBorders>
                  <w:noWrap w:val="0"/>
                  <w:vAlign w:val="center"/>
                </w:tcPr>
                <w:p w14:paraId="755370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488A54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798CCB5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426" w:type="pct"/>
                  <w:tcBorders>
                    <w:tl2br w:val="nil"/>
                    <w:tr2bl w:val="nil"/>
                  </w:tcBorders>
                  <w:noWrap w:val="0"/>
                  <w:vAlign w:val="center"/>
                </w:tcPr>
                <w:p w14:paraId="72A7CD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2B782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4F24EF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w:t>
                  </w:r>
                </w:p>
              </w:tc>
              <w:tc>
                <w:tcPr>
                  <w:tcW w:w="851" w:type="pct"/>
                  <w:tcBorders>
                    <w:tl2br w:val="nil"/>
                    <w:tr2bl w:val="nil"/>
                  </w:tcBorders>
                  <w:noWrap w:val="0"/>
                  <w:vAlign w:val="center"/>
                </w:tcPr>
                <w:p w14:paraId="0F48FF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包装袋</w:t>
                  </w:r>
                </w:p>
              </w:tc>
              <w:tc>
                <w:tcPr>
                  <w:tcW w:w="564" w:type="pct"/>
                  <w:tcBorders>
                    <w:tl2br w:val="nil"/>
                    <w:tr2bl w:val="nil"/>
                  </w:tcBorders>
                  <w:noWrap w:val="0"/>
                  <w:vAlign w:val="center"/>
                </w:tcPr>
                <w:p w14:paraId="5B2B71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w:t>
                  </w:r>
                  <w:r>
                    <w:rPr>
                      <w:rFonts w:hint="default" w:ascii="Times New Roman" w:hAnsi="Times New Roman" w:eastAsia="宋体" w:cs="Times New Roman"/>
                      <w:b w:val="0"/>
                      <w:bCs w:val="0"/>
                      <w:strike w:val="0"/>
                      <w:dstrike w:val="0"/>
                      <w:sz w:val="21"/>
                      <w:szCs w:val="21"/>
                      <w:u w:val="none"/>
                      <w:lang w:val="en-US" w:eastAsia="zh-CN"/>
                    </w:rPr>
                    <w:t>/a</w:t>
                  </w:r>
                </w:p>
              </w:tc>
              <w:tc>
                <w:tcPr>
                  <w:tcW w:w="691" w:type="pct"/>
                  <w:tcBorders>
                    <w:tl2br w:val="nil"/>
                    <w:tr2bl w:val="nil"/>
                  </w:tcBorders>
                  <w:noWrap w:val="0"/>
                  <w:vAlign w:val="center"/>
                </w:tcPr>
                <w:p w14:paraId="040DA7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15</w:t>
                  </w:r>
                </w:p>
              </w:tc>
              <w:tc>
                <w:tcPr>
                  <w:tcW w:w="691" w:type="pct"/>
                  <w:tcBorders>
                    <w:tl2br w:val="nil"/>
                    <w:tr2bl w:val="nil"/>
                  </w:tcBorders>
                  <w:noWrap w:val="0"/>
                  <w:vAlign w:val="center"/>
                </w:tcPr>
                <w:p w14:paraId="31DE79F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08AD36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067C211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15</w:t>
                  </w:r>
                </w:p>
              </w:tc>
              <w:tc>
                <w:tcPr>
                  <w:tcW w:w="426" w:type="pct"/>
                  <w:tcBorders>
                    <w:tl2br w:val="nil"/>
                    <w:tr2bl w:val="nil"/>
                  </w:tcBorders>
                  <w:noWrap w:val="0"/>
                  <w:vAlign w:val="center"/>
                </w:tcPr>
                <w:p w14:paraId="0C3FE6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7FC9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0B696E2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w:t>
                  </w:r>
                </w:p>
              </w:tc>
              <w:tc>
                <w:tcPr>
                  <w:tcW w:w="851" w:type="pct"/>
                  <w:tcBorders>
                    <w:tl2br w:val="nil"/>
                    <w:tr2bl w:val="nil"/>
                  </w:tcBorders>
                  <w:noWrap w:val="0"/>
                  <w:vAlign w:val="center"/>
                </w:tcPr>
                <w:p w14:paraId="617502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包装箱</w:t>
                  </w:r>
                </w:p>
              </w:tc>
              <w:tc>
                <w:tcPr>
                  <w:tcW w:w="564" w:type="pct"/>
                  <w:tcBorders>
                    <w:tl2br w:val="nil"/>
                    <w:tr2bl w:val="nil"/>
                  </w:tcBorders>
                  <w:noWrap w:val="0"/>
                  <w:vAlign w:val="center"/>
                </w:tcPr>
                <w:p w14:paraId="5609BC3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万个/a</w:t>
                  </w:r>
                </w:p>
              </w:tc>
              <w:tc>
                <w:tcPr>
                  <w:tcW w:w="691" w:type="pct"/>
                  <w:tcBorders>
                    <w:tl2br w:val="nil"/>
                    <w:tr2bl w:val="nil"/>
                  </w:tcBorders>
                  <w:noWrap w:val="0"/>
                  <w:vAlign w:val="center"/>
                </w:tcPr>
                <w:p w14:paraId="5DEC5F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12</w:t>
                  </w:r>
                </w:p>
              </w:tc>
              <w:tc>
                <w:tcPr>
                  <w:tcW w:w="691" w:type="pct"/>
                  <w:tcBorders>
                    <w:tl2br w:val="nil"/>
                    <w:tr2bl w:val="nil"/>
                  </w:tcBorders>
                  <w:noWrap w:val="0"/>
                  <w:vAlign w:val="center"/>
                </w:tcPr>
                <w:p w14:paraId="5D6FFB3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5CF8EF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623147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12</w:t>
                  </w:r>
                </w:p>
              </w:tc>
              <w:tc>
                <w:tcPr>
                  <w:tcW w:w="426" w:type="pct"/>
                  <w:tcBorders>
                    <w:tl2br w:val="nil"/>
                    <w:tr2bl w:val="nil"/>
                  </w:tcBorders>
                  <w:noWrap w:val="0"/>
                  <w:vAlign w:val="center"/>
                </w:tcPr>
                <w:p w14:paraId="51F67D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60A2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0AF2B9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w:t>
                  </w:r>
                </w:p>
              </w:tc>
              <w:tc>
                <w:tcPr>
                  <w:tcW w:w="851" w:type="pct"/>
                  <w:tcBorders>
                    <w:tl2br w:val="nil"/>
                    <w:tr2bl w:val="nil"/>
                  </w:tcBorders>
                  <w:noWrap w:val="0"/>
                  <w:vAlign w:val="center"/>
                </w:tcPr>
                <w:p w14:paraId="0B8F2C9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环氧乙烷</w:t>
                  </w:r>
                </w:p>
              </w:tc>
              <w:tc>
                <w:tcPr>
                  <w:tcW w:w="564" w:type="pct"/>
                  <w:tcBorders>
                    <w:tl2br w:val="nil"/>
                    <w:tr2bl w:val="nil"/>
                  </w:tcBorders>
                  <w:noWrap w:val="0"/>
                  <w:vAlign w:val="center"/>
                </w:tcPr>
                <w:p w14:paraId="5872A9B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吨/a</w:t>
                  </w:r>
                </w:p>
              </w:tc>
              <w:tc>
                <w:tcPr>
                  <w:tcW w:w="691" w:type="pct"/>
                  <w:tcBorders>
                    <w:tl2br w:val="nil"/>
                    <w:tr2bl w:val="nil"/>
                  </w:tcBorders>
                  <w:noWrap w:val="0"/>
                  <w:vAlign w:val="center"/>
                </w:tcPr>
                <w:p w14:paraId="3DA632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691" w:type="pct"/>
                  <w:tcBorders>
                    <w:tl2br w:val="nil"/>
                    <w:tr2bl w:val="nil"/>
                  </w:tcBorders>
                  <w:noWrap w:val="0"/>
                  <w:vAlign w:val="center"/>
                </w:tcPr>
                <w:p w14:paraId="608B328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16BE70B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1898D5C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w:t>
                  </w:r>
                </w:p>
              </w:tc>
              <w:tc>
                <w:tcPr>
                  <w:tcW w:w="426" w:type="pct"/>
                  <w:tcBorders>
                    <w:tl2br w:val="nil"/>
                    <w:tr2bl w:val="nil"/>
                  </w:tcBorders>
                  <w:noWrap w:val="0"/>
                  <w:vAlign w:val="center"/>
                </w:tcPr>
                <w:p w14:paraId="2FF2AA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688A6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21AD3A7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9</w:t>
                  </w:r>
                </w:p>
              </w:tc>
              <w:tc>
                <w:tcPr>
                  <w:tcW w:w="851" w:type="pct"/>
                  <w:tcBorders>
                    <w:tl2br w:val="nil"/>
                    <w:tr2bl w:val="nil"/>
                  </w:tcBorders>
                  <w:noWrap w:val="0"/>
                  <w:vAlign w:val="center"/>
                </w:tcPr>
                <w:p w14:paraId="0E5B2D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聚丙烯颗粒</w:t>
                  </w:r>
                </w:p>
              </w:tc>
              <w:tc>
                <w:tcPr>
                  <w:tcW w:w="564" w:type="pct"/>
                  <w:tcBorders>
                    <w:tl2br w:val="nil"/>
                    <w:tr2bl w:val="nil"/>
                  </w:tcBorders>
                  <w:noWrap w:val="0"/>
                  <w:vAlign w:val="center"/>
                </w:tcPr>
                <w:p w14:paraId="63EC7C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6C28B6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350</w:t>
                  </w:r>
                </w:p>
              </w:tc>
              <w:tc>
                <w:tcPr>
                  <w:tcW w:w="691" w:type="pct"/>
                  <w:tcBorders>
                    <w:tl2br w:val="nil"/>
                    <w:tr2bl w:val="nil"/>
                  </w:tcBorders>
                  <w:noWrap w:val="0"/>
                  <w:vAlign w:val="center"/>
                </w:tcPr>
                <w:p w14:paraId="3C11251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71C2D3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429167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350</w:t>
                  </w:r>
                </w:p>
              </w:tc>
              <w:tc>
                <w:tcPr>
                  <w:tcW w:w="426" w:type="pct"/>
                  <w:tcBorders>
                    <w:tl2br w:val="nil"/>
                    <w:tr2bl w:val="nil"/>
                  </w:tcBorders>
                  <w:noWrap w:val="0"/>
                  <w:vAlign w:val="center"/>
                </w:tcPr>
                <w:p w14:paraId="3E40C9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7AE8A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39AB80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851" w:type="pct"/>
                  <w:tcBorders>
                    <w:tl2br w:val="nil"/>
                    <w:tr2bl w:val="nil"/>
                  </w:tcBorders>
                  <w:noWrap w:val="0"/>
                  <w:vAlign w:val="center"/>
                </w:tcPr>
                <w:p w14:paraId="5FA8CD9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色母颗粒</w:t>
                  </w:r>
                </w:p>
              </w:tc>
              <w:tc>
                <w:tcPr>
                  <w:tcW w:w="564" w:type="pct"/>
                  <w:tcBorders>
                    <w:tl2br w:val="nil"/>
                    <w:tr2bl w:val="nil"/>
                  </w:tcBorders>
                  <w:noWrap w:val="0"/>
                  <w:vAlign w:val="center"/>
                </w:tcPr>
                <w:p w14:paraId="0DCDBBF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7217BB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1" w:type="pct"/>
                  <w:tcBorders>
                    <w:tl2br w:val="nil"/>
                    <w:tr2bl w:val="nil"/>
                  </w:tcBorders>
                  <w:noWrap w:val="0"/>
                  <w:vAlign w:val="center"/>
                </w:tcPr>
                <w:p w14:paraId="4908DF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295AA9D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2BCCAEA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426" w:type="pct"/>
                  <w:tcBorders>
                    <w:tl2br w:val="nil"/>
                    <w:tr2bl w:val="nil"/>
                  </w:tcBorders>
                  <w:noWrap w:val="0"/>
                  <w:vAlign w:val="center"/>
                </w:tcPr>
                <w:p w14:paraId="2D0882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036F2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000065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11</w:t>
                  </w:r>
                </w:p>
              </w:tc>
              <w:tc>
                <w:tcPr>
                  <w:tcW w:w="851" w:type="pct"/>
                  <w:tcBorders>
                    <w:tl2br w:val="nil"/>
                    <w:tr2bl w:val="nil"/>
                  </w:tcBorders>
                  <w:noWrap w:val="0"/>
                  <w:vAlign w:val="center"/>
                </w:tcPr>
                <w:p w14:paraId="626CC3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填充母料颗粒</w:t>
                  </w:r>
                </w:p>
              </w:tc>
              <w:tc>
                <w:tcPr>
                  <w:tcW w:w="564" w:type="pct"/>
                  <w:tcBorders>
                    <w:tl2br w:val="nil"/>
                    <w:tr2bl w:val="nil"/>
                  </w:tcBorders>
                  <w:noWrap w:val="0"/>
                  <w:vAlign w:val="center"/>
                </w:tcPr>
                <w:p w14:paraId="44F28DC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36D2DC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691" w:type="pct"/>
                  <w:tcBorders>
                    <w:tl2br w:val="nil"/>
                    <w:tr2bl w:val="nil"/>
                  </w:tcBorders>
                  <w:noWrap w:val="0"/>
                  <w:vAlign w:val="center"/>
                </w:tcPr>
                <w:p w14:paraId="2DC544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39EC9D3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55" w:type="dxa"/>
                  <w:tcBorders>
                    <w:tl2br w:val="nil"/>
                    <w:tr2bl w:val="nil"/>
                  </w:tcBorders>
                  <w:noWrap w:val="0"/>
                  <w:vAlign w:val="center"/>
                </w:tcPr>
                <w:p w14:paraId="040D05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426" w:type="pct"/>
                  <w:tcBorders>
                    <w:tl2br w:val="nil"/>
                    <w:tr2bl w:val="nil"/>
                  </w:tcBorders>
                  <w:noWrap w:val="0"/>
                  <w:vAlign w:val="center"/>
                </w:tcPr>
                <w:p w14:paraId="2CCC527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0480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71379EA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12</w:t>
                  </w:r>
                </w:p>
              </w:tc>
              <w:tc>
                <w:tcPr>
                  <w:tcW w:w="851" w:type="pct"/>
                  <w:tcBorders>
                    <w:tl2br w:val="nil"/>
                    <w:tr2bl w:val="nil"/>
                  </w:tcBorders>
                  <w:noWrap w:val="0"/>
                  <w:vAlign w:val="center"/>
                </w:tcPr>
                <w:p w14:paraId="4C5D66A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聚丙烯颗粒</w:t>
                  </w:r>
                </w:p>
              </w:tc>
              <w:tc>
                <w:tcPr>
                  <w:tcW w:w="564" w:type="pct"/>
                  <w:tcBorders>
                    <w:tl2br w:val="nil"/>
                    <w:tr2bl w:val="nil"/>
                  </w:tcBorders>
                  <w:noWrap w:val="0"/>
                  <w:vAlign w:val="center"/>
                </w:tcPr>
                <w:p w14:paraId="241B1A3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2D8CBC6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770</w:t>
                  </w:r>
                </w:p>
              </w:tc>
              <w:tc>
                <w:tcPr>
                  <w:tcW w:w="691" w:type="pct"/>
                  <w:tcBorders>
                    <w:tl2br w:val="nil"/>
                    <w:tr2bl w:val="nil"/>
                  </w:tcBorders>
                  <w:noWrap w:val="0"/>
                  <w:vAlign w:val="center"/>
                </w:tcPr>
                <w:p w14:paraId="70C9F9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045CF3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385</w:t>
                  </w:r>
                </w:p>
              </w:tc>
              <w:tc>
                <w:tcPr>
                  <w:tcW w:w="692" w:type="pct"/>
                  <w:tcBorders>
                    <w:tl2br w:val="nil"/>
                    <w:tr2bl w:val="nil"/>
                  </w:tcBorders>
                  <w:noWrap w:val="0"/>
                  <w:vAlign w:val="center"/>
                </w:tcPr>
                <w:p w14:paraId="06DF63D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385</w:t>
                  </w:r>
                </w:p>
              </w:tc>
              <w:tc>
                <w:tcPr>
                  <w:tcW w:w="426" w:type="pct"/>
                  <w:tcBorders>
                    <w:tl2br w:val="nil"/>
                    <w:tr2bl w:val="nil"/>
                  </w:tcBorders>
                  <w:noWrap w:val="0"/>
                  <w:vAlign w:val="center"/>
                </w:tcPr>
                <w:p w14:paraId="574925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AB18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580EE3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13</w:t>
                  </w:r>
                </w:p>
              </w:tc>
              <w:tc>
                <w:tcPr>
                  <w:tcW w:w="851" w:type="pct"/>
                  <w:tcBorders>
                    <w:tl2br w:val="nil"/>
                    <w:tr2bl w:val="nil"/>
                  </w:tcBorders>
                  <w:noWrap w:val="0"/>
                  <w:vAlign w:val="center"/>
                </w:tcPr>
                <w:p w14:paraId="042284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色母颗粒</w:t>
                  </w:r>
                </w:p>
              </w:tc>
              <w:tc>
                <w:tcPr>
                  <w:tcW w:w="564" w:type="pct"/>
                  <w:tcBorders>
                    <w:tl2br w:val="nil"/>
                    <w:tr2bl w:val="nil"/>
                  </w:tcBorders>
                  <w:noWrap w:val="0"/>
                  <w:vAlign w:val="center"/>
                </w:tcPr>
                <w:p w14:paraId="228AE2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4705747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1" w:type="pct"/>
                  <w:tcBorders>
                    <w:tl2br w:val="nil"/>
                    <w:tr2bl w:val="nil"/>
                  </w:tcBorders>
                  <w:noWrap w:val="0"/>
                  <w:vAlign w:val="center"/>
                </w:tcPr>
                <w:p w14:paraId="4C19CF9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25E30DC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1255" w:type="dxa"/>
                  <w:tcBorders>
                    <w:tl2br w:val="nil"/>
                    <w:tr2bl w:val="nil"/>
                  </w:tcBorders>
                  <w:noWrap w:val="0"/>
                  <w:vAlign w:val="center"/>
                </w:tcPr>
                <w:p w14:paraId="77A8EC3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426" w:type="pct"/>
                  <w:tcBorders>
                    <w:tl2br w:val="nil"/>
                    <w:tr2bl w:val="nil"/>
                  </w:tcBorders>
                  <w:noWrap w:val="0"/>
                  <w:vAlign w:val="center"/>
                </w:tcPr>
                <w:p w14:paraId="05D52B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89DA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404916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14</w:t>
                  </w:r>
                </w:p>
              </w:tc>
              <w:tc>
                <w:tcPr>
                  <w:tcW w:w="851" w:type="pct"/>
                  <w:tcBorders>
                    <w:tl2br w:val="nil"/>
                    <w:tr2bl w:val="nil"/>
                  </w:tcBorders>
                  <w:noWrap w:val="0"/>
                  <w:vAlign w:val="center"/>
                </w:tcPr>
                <w:p w14:paraId="1DE845E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填充母料颗粒</w:t>
                  </w:r>
                </w:p>
              </w:tc>
              <w:tc>
                <w:tcPr>
                  <w:tcW w:w="564" w:type="pct"/>
                  <w:tcBorders>
                    <w:tl2br w:val="nil"/>
                    <w:tr2bl w:val="nil"/>
                  </w:tcBorders>
                  <w:noWrap w:val="0"/>
                  <w:vAlign w:val="center"/>
                </w:tcPr>
                <w:p w14:paraId="04F8BE4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6BD242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691" w:type="pct"/>
                  <w:tcBorders>
                    <w:tl2br w:val="nil"/>
                    <w:tr2bl w:val="nil"/>
                  </w:tcBorders>
                  <w:noWrap w:val="0"/>
                  <w:vAlign w:val="center"/>
                </w:tcPr>
                <w:p w14:paraId="09968AA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691" w:type="pct"/>
                  <w:tcBorders>
                    <w:tl2br w:val="nil"/>
                    <w:tr2bl w:val="nil"/>
                  </w:tcBorders>
                  <w:noWrap w:val="0"/>
                  <w:vAlign w:val="center"/>
                </w:tcPr>
                <w:p w14:paraId="1AE150D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1255" w:type="dxa"/>
                  <w:tcBorders>
                    <w:tl2br w:val="nil"/>
                    <w:tr2bl w:val="nil"/>
                  </w:tcBorders>
                  <w:noWrap w:val="0"/>
                  <w:vAlign w:val="center"/>
                </w:tcPr>
                <w:p w14:paraId="77D7037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426" w:type="pct"/>
                  <w:tcBorders>
                    <w:tl2br w:val="nil"/>
                    <w:tr2bl w:val="nil"/>
                  </w:tcBorders>
                  <w:noWrap w:val="0"/>
                  <w:vAlign w:val="center"/>
                </w:tcPr>
                <w:p w14:paraId="049979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AD93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46A6FD8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15</w:t>
                  </w:r>
                </w:p>
              </w:tc>
              <w:tc>
                <w:tcPr>
                  <w:tcW w:w="851" w:type="pct"/>
                  <w:tcBorders>
                    <w:tl2br w:val="nil"/>
                    <w:tr2bl w:val="nil"/>
                  </w:tcBorders>
                  <w:noWrap w:val="0"/>
                  <w:vAlign w:val="center"/>
                </w:tcPr>
                <w:p w14:paraId="05DBEF6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聚乙烯颗粒</w:t>
                  </w:r>
                </w:p>
              </w:tc>
              <w:tc>
                <w:tcPr>
                  <w:tcW w:w="564" w:type="pct"/>
                  <w:tcBorders>
                    <w:tl2br w:val="nil"/>
                    <w:tr2bl w:val="nil"/>
                  </w:tcBorders>
                  <w:noWrap w:val="0"/>
                  <w:vAlign w:val="center"/>
                </w:tcPr>
                <w:p w14:paraId="303261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65071C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170</w:t>
                  </w:r>
                </w:p>
              </w:tc>
              <w:tc>
                <w:tcPr>
                  <w:tcW w:w="691" w:type="pct"/>
                  <w:tcBorders>
                    <w:tl2br w:val="nil"/>
                    <w:tr2bl w:val="nil"/>
                  </w:tcBorders>
                  <w:noWrap w:val="0"/>
                  <w:vAlign w:val="center"/>
                </w:tcPr>
                <w:p w14:paraId="535F10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85</w:t>
                  </w:r>
                </w:p>
              </w:tc>
              <w:tc>
                <w:tcPr>
                  <w:tcW w:w="691" w:type="pct"/>
                  <w:tcBorders>
                    <w:tl2br w:val="nil"/>
                    <w:tr2bl w:val="nil"/>
                  </w:tcBorders>
                  <w:noWrap w:val="0"/>
                  <w:vAlign w:val="center"/>
                </w:tcPr>
                <w:p w14:paraId="0125F3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85</w:t>
                  </w:r>
                </w:p>
              </w:tc>
              <w:tc>
                <w:tcPr>
                  <w:tcW w:w="692" w:type="pct"/>
                  <w:tcBorders>
                    <w:tl2br w:val="nil"/>
                    <w:tr2bl w:val="nil"/>
                  </w:tcBorders>
                  <w:noWrap w:val="0"/>
                  <w:vAlign w:val="center"/>
                </w:tcPr>
                <w:p w14:paraId="02075A8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426" w:type="pct"/>
                  <w:tcBorders>
                    <w:tl2br w:val="nil"/>
                    <w:tr2bl w:val="nil"/>
                  </w:tcBorders>
                  <w:noWrap w:val="0"/>
                  <w:vAlign w:val="center"/>
                </w:tcPr>
                <w:p w14:paraId="122014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6620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43862A2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16</w:t>
                  </w:r>
                </w:p>
              </w:tc>
              <w:tc>
                <w:tcPr>
                  <w:tcW w:w="851" w:type="pct"/>
                  <w:tcBorders>
                    <w:tl2br w:val="nil"/>
                    <w:tr2bl w:val="nil"/>
                  </w:tcBorders>
                  <w:noWrap w:val="0"/>
                  <w:vAlign w:val="center"/>
                </w:tcPr>
                <w:p w14:paraId="33E4DBB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色母颗粒</w:t>
                  </w:r>
                </w:p>
              </w:tc>
              <w:tc>
                <w:tcPr>
                  <w:tcW w:w="564" w:type="pct"/>
                  <w:tcBorders>
                    <w:tl2br w:val="nil"/>
                    <w:tr2bl w:val="nil"/>
                  </w:tcBorders>
                  <w:noWrap w:val="0"/>
                  <w:vAlign w:val="center"/>
                </w:tcPr>
                <w:p w14:paraId="0E8B7E7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14DE9F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1" w:type="pct"/>
                  <w:tcBorders>
                    <w:tl2br w:val="nil"/>
                    <w:tr2bl w:val="nil"/>
                  </w:tcBorders>
                  <w:noWrap w:val="0"/>
                  <w:vAlign w:val="center"/>
                </w:tcPr>
                <w:p w14:paraId="0BCB6A9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691" w:type="pct"/>
                  <w:tcBorders>
                    <w:tl2br w:val="nil"/>
                    <w:tr2bl w:val="nil"/>
                  </w:tcBorders>
                  <w:noWrap w:val="0"/>
                  <w:vAlign w:val="center"/>
                </w:tcPr>
                <w:p w14:paraId="4AD72D3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5</w:t>
                  </w:r>
                </w:p>
              </w:tc>
              <w:tc>
                <w:tcPr>
                  <w:tcW w:w="692" w:type="pct"/>
                  <w:tcBorders>
                    <w:tl2br w:val="nil"/>
                    <w:tr2bl w:val="nil"/>
                  </w:tcBorders>
                  <w:noWrap w:val="0"/>
                  <w:vAlign w:val="center"/>
                </w:tcPr>
                <w:p w14:paraId="067E4D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426" w:type="pct"/>
                  <w:tcBorders>
                    <w:tl2br w:val="nil"/>
                    <w:tr2bl w:val="nil"/>
                  </w:tcBorders>
                  <w:noWrap w:val="0"/>
                  <w:vAlign w:val="center"/>
                </w:tcPr>
                <w:p w14:paraId="599FDF2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789A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2F8F2B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17</w:t>
                  </w:r>
                </w:p>
              </w:tc>
              <w:tc>
                <w:tcPr>
                  <w:tcW w:w="851" w:type="pct"/>
                  <w:tcBorders>
                    <w:tl2br w:val="nil"/>
                    <w:tr2bl w:val="nil"/>
                  </w:tcBorders>
                  <w:noWrap w:val="0"/>
                  <w:vAlign w:val="center"/>
                </w:tcPr>
                <w:p w14:paraId="462289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填充母料颗粒</w:t>
                  </w:r>
                </w:p>
              </w:tc>
              <w:tc>
                <w:tcPr>
                  <w:tcW w:w="564" w:type="pct"/>
                  <w:tcBorders>
                    <w:tl2br w:val="nil"/>
                    <w:tr2bl w:val="nil"/>
                  </w:tcBorders>
                  <w:noWrap w:val="0"/>
                  <w:vAlign w:val="center"/>
                </w:tcPr>
                <w:p w14:paraId="344AED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7C46D7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691" w:type="pct"/>
                  <w:tcBorders>
                    <w:tl2br w:val="nil"/>
                    <w:tr2bl w:val="nil"/>
                  </w:tcBorders>
                  <w:noWrap w:val="0"/>
                  <w:vAlign w:val="center"/>
                </w:tcPr>
                <w:p w14:paraId="115C4E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1" w:type="pct"/>
                  <w:tcBorders>
                    <w:tl2br w:val="nil"/>
                    <w:tr2bl w:val="nil"/>
                  </w:tcBorders>
                  <w:noWrap w:val="0"/>
                  <w:vAlign w:val="center"/>
                </w:tcPr>
                <w:p w14:paraId="3F35B4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2" w:type="pct"/>
                  <w:tcBorders>
                    <w:tl2br w:val="nil"/>
                    <w:tr2bl w:val="nil"/>
                  </w:tcBorders>
                  <w:noWrap w:val="0"/>
                  <w:vAlign w:val="center"/>
                </w:tcPr>
                <w:p w14:paraId="6E5C6C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426" w:type="pct"/>
                  <w:tcBorders>
                    <w:tl2br w:val="nil"/>
                    <w:tr2bl w:val="nil"/>
                  </w:tcBorders>
                  <w:noWrap w:val="0"/>
                  <w:vAlign w:val="center"/>
                </w:tcPr>
                <w:p w14:paraId="24A1ED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41B1F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60A4832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18</w:t>
                  </w:r>
                </w:p>
              </w:tc>
              <w:tc>
                <w:tcPr>
                  <w:tcW w:w="851" w:type="pct"/>
                  <w:tcBorders>
                    <w:tl2br w:val="nil"/>
                    <w:tr2bl w:val="nil"/>
                  </w:tcBorders>
                  <w:noWrap w:val="0"/>
                  <w:vAlign w:val="center"/>
                </w:tcPr>
                <w:p w14:paraId="30B121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纺粘无纺布</w:t>
                  </w:r>
                </w:p>
              </w:tc>
              <w:tc>
                <w:tcPr>
                  <w:tcW w:w="564" w:type="pct"/>
                  <w:tcBorders>
                    <w:tl2br w:val="nil"/>
                    <w:tr2bl w:val="nil"/>
                  </w:tcBorders>
                  <w:noWrap w:val="0"/>
                  <w:vAlign w:val="center"/>
                </w:tcPr>
                <w:p w14:paraId="1BD104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t/a</w:t>
                  </w:r>
                </w:p>
              </w:tc>
              <w:tc>
                <w:tcPr>
                  <w:tcW w:w="691" w:type="pct"/>
                  <w:tcBorders>
                    <w:tl2br w:val="nil"/>
                    <w:tr2bl w:val="nil"/>
                  </w:tcBorders>
                  <w:noWrap w:val="0"/>
                  <w:vAlign w:val="center"/>
                </w:tcPr>
                <w:p w14:paraId="0C14FE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600</w:t>
                  </w:r>
                </w:p>
              </w:tc>
              <w:tc>
                <w:tcPr>
                  <w:tcW w:w="691" w:type="pct"/>
                  <w:tcBorders>
                    <w:tl2br w:val="nil"/>
                    <w:tr2bl w:val="nil"/>
                  </w:tcBorders>
                  <w:noWrap w:val="0"/>
                  <w:vAlign w:val="center"/>
                </w:tcPr>
                <w:p w14:paraId="4A9C3E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300</w:t>
                  </w:r>
                </w:p>
              </w:tc>
              <w:tc>
                <w:tcPr>
                  <w:tcW w:w="691" w:type="pct"/>
                  <w:tcBorders>
                    <w:tl2br w:val="nil"/>
                    <w:tr2bl w:val="nil"/>
                  </w:tcBorders>
                  <w:noWrap w:val="0"/>
                  <w:vAlign w:val="center"/>
                </w:tcPr>
                <w:p w14:paraId="0D59013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 w:val="0"/>
                      <w:bCs w:val="0"/>
                      <w:strike w:val="0"/>
                      <w:dstrike w:val="0"/>
                      <w:sz w:val="21"/>
                      <w:szCs w:val="21"/>
                      <w:u w:val="none"/>
                      <w:lang w:val="en-US" w:eastAsia="zh-CN"/>
                    </w:rPr>
                    <w:t>300</w:t>
                  </w:r>
                </w:p>
              </w:tc>
              <w:tc>
                <w:tcPr>
                  <w:tcW w:w="692" w:type="pct"/>
                  <w:tcBorders>
                    <w:tl2br w:val="nil"/>
                    <w:tr2bl w:val="nil"/>
                  </w:tcBorders>
                  <w:noWrap w:val="0"/>
                  <w:vAlign w:val="center"/>
                </w:tcPr>
                <w:p w14:paraId="101ACA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w:t>
                  </w:r>
                </w:p>
              </w:tc>
              <w:tc>
                <w:tcPr>
                  <w:tcW w:w="426" w:type="pct"/>
                  <w:tcBorders>
                    <w:tl2br w:val="nil"/>
                    <w:tr2bl w:val="nil"/>
                  </w:tcBorders>
                  <w:noWrap w:val="0"/>
                  <w:vAlign w:val="center"/>
                </w:tcPr>
                <w:p w14:paraId="316439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466F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6429FAA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19</w:t>
                  </w:r>
                </w:p>
              </w:tc>
              <w:tc>
                <w:tcPr>
                  <w:tcW w:w="851" w:type="pct"/>
                  <w:tcBorders>
                    <w:tl2br w:val="nil"/>
                    <w:tr2bl w:val="nil"/>
                  </w:tcBorders>
                  <w:noWrap w:val="0"/>
                  <w:vAlign w:val="center"/>
                </w:tcPr>
                <w:p w14:paraId="20EC08B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w:t>
                  </w:r>
                </w:p>
              </w:tc>
              <w:tc>
                <w:tcPr>
                  <w:tcW w:w="564" w:type="pct"/>
                  <w:tcBorders>
                    <w:tl2br w:val="nil"/>
                    <w:tr2bl w:val="nil"/>
                  </w:tcBorders>
                  <w:noWrap w:val="0"/>
                  <w:vAlign w:val="center"/>
                </w:tcPr>
                <w:p w14:paraId="6A28AE1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bidi="ar-SA"/>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691" w:type="pct"/>
                  <w:tcBorders>
                    <w:tl2br w:val="nil"/>
                    <w:tr2bl w:val="nil"/>
                  </w:tcBorders>
                  <w:noWrap w:val="0"/>
                  <w:vAlign w:val="center"/>
                </w:tcPr>
                <w:p w14:paraId="1FA696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224.75</w:t>
                  </w:r>
                </w:p>
              </w:tc>
              <w:tc>
                <w:tcPr>
                  <w:tcW w:w="691" w:type="pct"/>
                  <w:tcBorders>
                    <w:tl2br w:val="nil"/>
                    <w:tr2bl w:val="nil"/>
                  </w:tcBorders>
                  <w:noWrap w:val="0"/>
                  <w:vAlign w:val="center"/>
                </w:tcPr>
                <w:p w14:paraId="2F4191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60</w:t>
                  </w:r>
                </w:p>
              </w:tc>
              <w:tc>
                <w:tcPr>
                  <w:tcW w:w="691" w:type="pct"/>
                  <w:tcBorders>
                    <w:tl2br w:val="nil"/>
                    <w:tr2bl w:val="nil"/>
                  </w:tcBorders>
                  <w:noWrap w:val="0"/>
                  <w:vAlign w:val="center"/>
                </w:tcPr>
                <w:p w14:paraId="2762CB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60.25</w:t>
                  </w:r>
                </w:p>
              </w:tc>
              <w:tc>
                <w:tcPr>
                  <w:tcW w:w="692" w:type="pct"/>
                  <w:tcBorders>
                    <w:tl2br w:val="nil"/>
                    <w:tr2bl w:val="nil"/>
                  </w:tcBorders>
                  <w:noWrap w:val="0"/>
                  <w:vAlign w:val="center"/>
                </w:tcPr>
                <w:p w14:paraId="3C8BDA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104.5</w:t>
                  </w:r>
                </w:p>
              </w:tc>
              <w:tc>
                <w:tcPr>
                  <w:tcW w:w="426" w:type="pct"/>
                  <w:tcBorders>
                    <w:tl2br w:val="nil"/>
                    <w:tr2bl w:val="nil"/>
                  </w:tcBorders>
                  <w:noWrap w:val="0"/>
                  <w:vAlign w:val="center"/>
                </w:tcPr>
                <w:p w14:paraId="67F716A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7746D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389" w:type="pct"/>
                  <w:tcBorders>
                    <w:tl2br w:val="nil"/>
                    <w:tr2bl w:val="nil"/>
                  </w:tcBorders>
                  <w:noWrap w:val="0"/>
                  <w:vAlign w:val="center"/>
                </w:tcPr>
                <w:p w14:paraId="71CDDB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w:t>
                  </w:r>
                </w:p>
              </w:tc>
              <w:tc>
                <w:tcPr>
                  <w:tcW w:w="851" w:type="pct"/>
                  <w:tcBorders>
                    <w:tl2br w:val="nil"/>
                    <w:tr2bl w:val="nil"/>
                  </w:tcBorders>
                  <w:noWrap w:val="0"/>
                  <w:vAlign w:val="center"/>
                </w:tcPr>
                <w:p w14:paraId="2CB504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电</w:t>
                  </w:r>
                </w:p>
              </w:tc>
              <w:tc>
                <w:tcPr>
                  <w:tcW w:w="564" w:type="pct"/>
                  <w:tcBorders>
                    <w:tl2br w:val="nil"/>
                    <w:tr2bl w:val="nil"/>
                  </w:tcBorders>
                  <w:noWrap w:val="0"/>
                  <w:vAlign w:val="center"/>
                </w:tcPr>
                <w:p w14:paraId="2EACC4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bidi="ar-SA"/>
                    </w:rPr>
                  </w:pPr>
                  <w:r>
                    <w:rPr>
                      <w:rFonts w:hint="default" w:ascii="Times New Roman" w:hAnsi="Times New Roman" w:eastAsia="宋体" w:cs="Times New Roman"/>
                      <w:sz w:val="21"/>
                      <w:szCs w:val="21"/>
                    </w:rPr>
                    <w:t>万kwh/a</w:t>
                  </w:r>
                </w:p>
              </w:tc>
              <w:tc>
                <w:tcPr>
                  <w:tcW w:w="691" w:type="pct"/>
                  <w:tcBorders>
                    <w:tl2br w:val="nil"/>
                    <w:tr2bl w:val="nil"/>
                  </w:tcBorders>
                  <w:noWrap w:val="0"/>
                  <w:vAlign w:val="center"/>
                </w:tcPr>
                <w:p w14:paraId="621C132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40</w:t>
                  </w:r>
                </w:p>
              </w:tc>
              <w:tc>
                <w:tcPr>
                  <w:tcW w:w="691" w:type="pct"/>
                  <w:tcBorders>
                    <w:tl2br w:val="nil"/>
                    <w:tr2bl w:val="nil"/>
                  </w:tcBorders>
                  <w:noWrap w:val="0"/>
                  <w:vAlign w:val="center"/>
                </w:tcPr>
                <w:p w14:paraId="5F82D6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w:t>
                  </w:r>
                </w:p>
              </w:tc>
              <w:tc>
                <w:tcPr>
                  <w:tcW w:w="691" w:type="pct"/>
                  <w:tcBorders>
                    <w:tl2br w:val="nil"/>
                    <w:tr2bl w:val="nil"/>
                  </w:tcBorders>
                  <w:noWrap w:val="0"/>
                  <w:vAlign w:val="center"/>
                </w:tcPr>
                <w:p w14:paraId="335DF4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692" w:type="pct"/>
                  <w:tcBorders>
                    <w:tl2br w:val="nil"/>
                    <w:tr2bl w:val="nil"/>
                  </w:tcBorders>
                  <w:noWrap w:val="0"/>
                  <w:vAlign w:val="center"/>
                </w:tcPr>
                <w:p w14:paraId="49EA183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p>
              </w:tc>
              <w:tc>
                <w:tcPr>
                  <w:tcW w:w="426" w:type="pct"/>
                  <w:tcBorders>
                    <w:tl2br w:val="nil"/>
                    <w:tr2bl w:val="nil"/>
                  </w:tcBorders>
                  <w:noWrap w:val="0"/>
                  <w:vAlign w:val="center"/>
                </w:tcPr>
                <w:p w14:paraId="2914487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6CAFA0E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①生产用水</w:t>
            </w:r>
          </w:p>
          <w:p w14:paraId="38F5A739">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宋体" w:cs="Times New Roman"/>
                <w:b w:val="0"/>
                <w:bCs w:val="0"/>
                <w:color w:val="000000"/>
                <w:kern w:val="0"/>
                <w:sz w:val="24"/>
                <w:szCs w:val="24"/>
                <w:u w:val="none"/>
              </w:rPr>
            </w:pPr>
            <w:r>
              <w:rPr>
                <w:rFonts w:hint="default" w:ascii="Times New Roman" w:hAnsi="Times New Roman" w:eastAsia="宋体" w:cs="Times New Roman"/>
                <w:sz w:val="24"/>
                <w:szCs w:val="24"/>
              </w:rPr>
              <w:t>本项目</w:t>
            </w:r>
            <w:r>
              <w:rPr>
                <w:rFonts w:hint="default" w:ascii="Times New Roman" w:hAnsi="Times New Roman" w:eastAsia="宋体" w:cs="Times New Roman"/>
                <w:sz w:val="24"/>
                <w:szCs w:val="24"/>
                <w:lang w:val="en-US" w:eastAsia="zh-CN"/>
              </w:rPr>
              <w:t>纺粘无纺布生产线</w:t>
            </w:r>
            <w:r>
              <w:rPr>
                <w:rFonts w:hint="default" w:ascii="Times New Roman" w:hAnsi="Times New Roman" w:eastAsia="宋体" w:cs="Times New Roman"/>
                <w:sz w:val="24"/>
                <w:szCs w:val="24"/>
              </w:rPr>
              <w:t>生产过程中喷丝板需要定期进行清理</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b w:val="0"/>
                <w:bCs w:val="0"/>
                <w:color w:val="auto"/>
                <w:sz w:val="24"/>
                <w:szCs w:val="24"/>
                <w:u w:val="none"/>
                <w:lang w:eastAsia="zh-CN"/>
              </w:rPr>
              <w:t>喷丝板</w:t>
            </w:r>
            <w:r>
              <w:rPr>
                <w:rFonts w:hint="default" w:ascii="Times New Roman" w:hAnsi="Times New Roman" w:eastAsia="宋体" w:cs="Times New Roman"/>
                <w:color w:val="auto"/>
                <w:sz w:val="24"/>
                <w:szCs w:val="24"/>
              </w:rPr>
              <w:t>清洗用水</w:t>
            </w:r>
            <w:r>
              <w:rPr>
                <w:rFonts w:hint="default" w:ascii="Times New Roman" w:hAnsi="Times New Roman" w:eastAsia="宋体" w:cs="Times New Roman"/>
                <w:color w:val="auto"/>
                <w:sz w:val="24"/>
                <w:szCs w:val="24"/>
                <w:lang w:val="en-US" w:eastAsia="zh-CN"/>
              </w:rPr>
              <w:t>共</w:t>
            </w:r>
            <w:r>
              <w:rPr>
                <w:rFonts w:hint="default" w:ascii="Times New Roman" w:hAnsi="Times New Roman" w:eastAsia="宋体" w:cs="Times New Roman"/>
                <w:color w:val="auto"/>
                <w:sz w:val="24"/>
                <w:szCs w:val="24"/>
              </w:rPr>
              <w:t>为</w:t>
            </w:r>
            <w:r>
              <w:rPr>
                <w:rFonts w:hint="eastAsia"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/次，每</w:t>
            </w:r>
            <w:r>
              <w:rPr>
                <w:rFonts w:hint="default" w:ascii="Times New Roman" w:hAnsi="Times New Roman" w:eastAsia="宋体" w:cs="Times New Roman"/>
                <w:color w:val="auto"/>
                <w:sz w:val="24"/>
                <w:szCs w:val="24"/>
                <w:lang w:val="en-US" w:eastAsia="zh-CN"/>
              </w:rPr>
              <w:t>2个月</w:t>
            </w:r>
            <w:r>
              <w:rPr>
                <w:rFonts w:hint="default" w:ascii="Times New Roman" w:hAnsi="Times New Roman" w:eastAsia="宋体" w:cs="Times New Roman"/>
                <w:color w:val="auto"/>
                <w:sz w:val="24"/>
                <w:szCs w:val="24"/>
              </w:rPr>
              <w:t>清洗一次，每年清洗</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次，每年清洗水量为</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w:t>
            </w:r>
            <w:r>
              <w:rPr>
                <w:rFonts w:hint="default" w:ascii="Times New Roman" w:hAnsi="Times New Roman" w:eastAsia="宋体" w:cs="Times New Roman"/>
                <w:b w:val="0"/>
                <w:bCs w:val="0"/>
                <w:color w:val="auto"/>
                <w:sz w:val="24"/>
                <w:szCs w:val="24"/>
                <w:u w:val="none"/>
                <w:lang w:eastAsia="zh-CN"/>
              </w:rPr>
              <w:t>喷丝板</w:t>
            </w:r>
            <w:r>
              <w:rPr>
                <w:rFonts w:hint="default" w:ascii="Times New Roman" w:hAnsi="Times New Roman" w:eastAsia="宋体" w:cs="Times New Roman"/>
                <w:color w:val="auto"/>
                <w:sz w:val="24"/>
                <w:szCs w:val="24"/>
              </w:rPr>
              <w:t>清洗用水经沉淀处理后可回用不外排。用水因蒸发消耗约有10%的损耗量，需定期补充新鲜水，补充量合计</w:t>
            </w:r>
            <w:r>
              <w:rPr>
                <w:rFonts w:hint="default" w:ascii="Times New Roman" w:hAnsi="Times New Roman" w:eastAsia="宋体" w:cs="Times New Roman"/>
                <w:color w:val="auto"/>
                <w:sz w:val="24"/>
                <w:szCs w:val="24"/>
                <w:lang w:val="en-US" w:eastAsia="zh-CN"/>
              </w:rPr>
              <w:t>0.</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w:t>
            </w:r>
            <w:r>
              <w:rPr>
                <w:rFonts w:hint="default" w:ascii="Times New Roman" w:hAnsi="Times New Roman" w:eastAsia="宋体" w:cs="Times New Roman"/>
                <w:b w:val="0"/>
                <w:bCs/>
                <w:color w:val="auto"/>
                <w:kern w:val="0"/>
                <w:sz w:val="24"/>
                <w:szCs w:val="24"/>
                <w:highlight w:val="none"/>
                <w:u w:val="none"/>
                <w:lang w:val="en-US" w:eastAsia="zh-CN"/>
              </w:rPr>
              <w:t>。</w:t>
            </w:r>
          </w:p>
          <w:p w14:paraId="58F9915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宋体" w:cs="Times New Roman"/>
                <w:b w:val="0"/>
                <w:bCs w:val="0"/>
                <w:sz w:val="24"/>
                <w:u w:val="none"/>
              </w:rPr>
            </w:pPr>
            <w:r>
              <w:rPr>
                <w:rFonts w:hint="eastAsia" w:eastAsia="宋体"/>
                <w:bCs/>
                <w:kern w:val="0"/>
                <w:sz w:val="24"/>
                <w:lang w:val="en-US" w:eastAsia="zh-CN"/>
              </w:rPr>
              <w:t>②生活废水</w:t>
            </w:r>
          </w:p>
          <w:p w14:paraId="6C63194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宋体" w:cs="Times New Roman"/>
                <w:color w:val="000000"/>
                <w:sz w:val="24"/>
                <w:szCs w:val="24"/>
              </w:rPr>
            </w:pPr>
            <w:r>
              <w:rPr>
                <w:rFonts w:hint="default" w:ascii="Times New Roman" w:hAnsi="Times New Roman" w:eastAsia="宋体" w:cs="Times New Roman"/>
                <w:sz w:val="24"/>
                <w:szCs w:val="24"/>
              </w:rPr>
              <w:t>本项目</w:t>
            </w:r>
            <w:r>
              <w:rPr>
                <w:rFonts w:hint="eastAsia" w:ascii="Times New Roman" w:hAnsi="Times New Roman" w:eastAsia="宋体" w:cs="Times New Roman"/>
                <w:sz w:val="24"/>
                <w:szCs w:val="24"/>
                <w:lang w:val="en-US" w:eastAsia="zh-CN"/>
              </w:rPr>
              <w:t>二期工程</w:t>
            </w:r>
            <w:r>
              <w:rPr>
                <w:rFonts w:hint="default" w:ascii="Times New Roman" w:hAnsi="Times New Roman" w:eastAsia="宋体" w:cs="Times New Roman"/>
                <w:b w:val="0"/>
                <w:bCs w:val="0"/>
                <w:sz w:val="24"/>
                <w:u w:val="none"/>
              </w:rPr>
              <w:t>职工办公生活用水量为</w:t>
            </w:r>
            <w:r>
              <w:rPr>
                <w:rFonts w:hint="default" w:ascii="Times New Roman" w:hAnsi="Times New Roman" w:eastAsia="宋体" w:cs="Times New Roman"/>
                <w:b w:val="0"/>
                <w:bCs w:val="0"/>
                <w:sz w:val="24"/>
                <w:u w:val="none"/>
                <w:lang w:val="en-US" w:eastAsia="zh-CN"/>
              </w:rPr>
              <w:t>60</w:t>
            </w:r>
            <w:r>
              <w:rPr>
                <w:rFonts w:hint="default" w:ascii="Times New Roman" w:hAnsi="Times New Roman" w:eastAsia="宋体" w:cs="Times New Roman"/>
                <w:b w:val="0"/>
                <w:bCs w:val="0"/>
                <w:sz w:val="24"/>
                <w:u w:val="none"/>
              </w:rPr>
              <w:t>m</w:t>
            </w:r>
            <w:r>
              <w:rPr>
                <w:rFonts w:hint="default" w:ascii="Times New Roman" w:hAnsi="Times New Roman" w:eastAsia="宋体" w:cs="Times New Roman"/>
                <w:b w:val="0"/>
                <w:bCs w:val="0"/>
                <w:sz w:val="24"/>
                <w:u w:val="none"/>
                <w:vertAlign w:val="superscript"/>
              </w:rPr>
              <w:t>3</w:t>
            </w:r>
            <w:r>
              <w:rPr>
                <w:rFonts w:hint="default" w:ascii="Times New Roman" w:hAnsi="Times New Roman" w:eastAsia="宋体" w:cs="Times New Roman"/>
                <w:b w:val="0"/>
                <w:bCs w:val="0"/>
                <w:sz w:val="24"/>
                <w:u w:val="none"/>
              </w:rPr>
              <w:t>/a（</w:t>
            </w:r>
            <w:r>
              <w:rPr>
                <w:rFonts w:hint="default" w:ascii="Times New Roman" w:hAnsi="Times New Roman" w:eastAsia="宋体" w:cs="Times New Roman"/>
                <w:b w:val="0"/>
                <w:bCs w:val="0"/>
                <w:sz w:val="24"/>
                <w:u w:val="none"/>
                <w:lang w:val="en-US" w:eastAsia="zh-CN"/>
              </w:rPr>
              <w:t>0.2</w:t>
            </w:r>
            <w:r>
              <w:rPr>
                <w:rFonts w:hint="default" w:ascii="Times New Roman" w:hAnsi="Times New Roman" w:eastAsia="宋体" w:cs="Times New Roman"/>
                <w:b w:val="0"/>
                <w:bCs w:val="0"/>
                <w:sz w:val="24"/>
                <w:u w:val="none"/>
              </w:rPr>
              <w:t>m</w:t>
            </w:r>
            <w:r>
              <w:rPr>
                <w:rFonts w:hint="default" w:ascii="Times New Roman" w:hAnsi="Times New Roman" w:eastAsia="宋体" w:cs="Times New Roman"/>
                <w:b w:val="0"/>
                <w:bCs w:val="0"/>
                <w:sz w:val="24"/>
                <w:u w:val="none"/>
                <w:vertAlign w:val="superscript"/>
              </w:rPr>
              <w:t>3</w:t>
            </w:r>
            <w:r>
              <w:rPr>
                <w:rFonts w:hint="default" w:ascii="Times New Roman" w:hAnsi="Times New Roman" w:eastAsia="宋体" w:cs="Times New Roman"/>
                <w:b w:val="0"/>
                <w:bCs w:val="0"/>
                <w:sz w:val="24"/>
                <w:u w:val="none"/>
              </w:rPr>
              <w:t>/d）</w:t>
            </w:r>
            <w:r>
              <w:rPr>
                <w:rFonts w:hint="default" w:ascii="Times New Roman" w:hAnsi="Times New Roman" w:eastAsia="宋体" w:cs="Times New Roman"/>
                <w:b w:val="0"/>
                <w:bCs w:val="0"/>
                <w:sz w:val="24"/>
                <w:u w:val="none"/>
                <w:lang w:eastAsia="zh-CN"/>
              </w:rPr>
              <w:t>，</w:t>
            </w:r>
            <w:r>
              <w:rPr>
                <w:rFonts w:hint="default" w:ascii="Times New Roman" w:hAnsi="Times New Roman" w:eastAsia="宋体" w:cs="Times New Roman"/>
                <w:bCs/>
                <w:kern w:val="0"/>
                <w:sz w:val="24"/>
                <w:szCs w:val="24"/>
              </w:rPr>
              <w:t>产污系数取80%，即生活污水产生量</w:t>
            </w:r>
            <w:r>
              <w:rPr>
                <w:rFonts w:hint="default" w:ascii="Times New Roman" w:hAnsi="Times New Roman" w:eastAsia="宋体" w:cs="Times New Roman"/>
                <w:bCs/>
                <w:kern w:val="0"/>
                <w:sz w:val="24"/>
                <w:szCs w:val="24"/>
                <w:lang w:val="en-US" w:eastAsia="zh-CN"/>
              </w:rPr>
              <w:t>为48</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/a（</w:t>
            </w:r>
            <w:r>
              <w:rPr>
                <w:rFonts w:hint="default" w:ascii="Times New Roman" w:hAnsi="Times New Roman" w:eastAsia="宋体" w:cs="Times New Roman"/>
                <w:bCs/>
                <w:kern w:val="0"/>
                <w:sz w:val="24"/>
                <w:szCs w:val="24"/>
                <w:lang w:val="en-US" w:eastAsia="zh-CN"/>
              </w:rPr>
              <w:t>0.16</w:t>
            </w:r>
            <w:r>
              <w:rPr>
                <w:rFonts w:hint="default" w:ascii="Times New Roman" w:hAnsi="Times New Roman" w:eastAsia="宋体" w:cs="Times New Roman"/>
                <w:bCs/>
                <w:kern w:val="0"/>
                <w:sz w:val="24"/>
                <w:szCs w:val="24"/>
              </w:rPr>
              <w:t>m</w:t>
            </w:r>
            <w:r>
              <w:rPr>
                <w:rFonts w:hint="default" w:ascii="Times New Roman" w:hAnsi="Times New Roman" w:eastAsia="宋体" w:cs="Times New Roman"/>
                <w:bCs/>
                <w:kern w:val="0"/>
                <w:sz w:val="24"/>
                <w:szCs w:val="24"/>
                <w:vertAlign w:val="superscript"/>
              </w:rPr>
              <w:t>3</w:t>
            </w:r>
            <w:r>
              <w:rPr>
                <w:rFonts w:hint="default" w:ascii="Times New Roman" w:hAnsi="Times New Roman" w:eastAsia="宋体" w:cs="Times New Roman"/>
                <w:bCs/>
                <w:kern w:val="0"/>
                <w:sz w:val="24"/>
                <w:szCs w:val="24"/>
              </w:rPr>
              <w:t>/d）</w:t>
            </w:r>
            <w:r>
              <w:rPr>
                <w:rFonts w:hint="default" w:ascii="Times New Roman" w:hAnsi="Times New Roman" w:eastAsia="宋体" w:cs="Times New Roman"/>
                <w:sz w:val="24"/>
                <w:szCs w:val="24"/>
              </w:rPr>
              <w:t>。</w:t>
            </w:r>
            <w:r>
              <w:rPr>
                <w:rFonts w:hint="default" w:ascii="Times New Roman" w:hAnsi="Times New Roman" w:eastAsia="宋体" w:cs="Times New Roman"/>
                <w:color w:val="auto"/>
                <w:sz w:val="24"/>
                <w:lang w:val="en-US" w:eastAsia="zh-CN"/>
              </w:rPr>
              <w:t>本项目</w:t>
            </w:r>
            <w:r>
              <w:rPr>
                <w:rFonts w:hint="default" w:ascii="Times New Roman" w:hAnsi="Times New Roman" w:eastAsia="宋体" w:cs="Times New Roman"/>
                <w:color w:val="auto"/>
                <w:sz w:val="24"/>
              </w:rPr>
              <w:t>生活</w:t>
            </w:r>
            <w:r>
              <w:rPr>
                <w:rFonts w:hint="default" w:ascii="Times New Roman" w:hAnsi="Times New Roman" w:eastAsia="宋体" w:cs="Times New Roman"/>
                <w:color w:val="auto"/>
                <w:sz w:val="24"/>
                <w:lang w:val="en-US" w:eastAsia="zh-CN"/>
              </w:rPr>
              <w:t>污水经</w:t>
            </w:r>
            <w:r>
              <w:rPr>
                <w:rFonts w:hint="default" w:ascii="Times New Roman" w:hAnsi="Times New Roman" w:eastAsia="宋体" w:cs="Times New Roman"/>
                <w:color w:val="auto"/>
                <w:sz w:val="24"/>
              </w:rPr>
              <w:t>化粪池处理</w:t>
            </w:r>
            <w:r>
              <w:rPr>
                <w:rFonts w:hint="default" w:ascii="Times New Roman" w:hAnsi="Times New Roman" w:eastAsia="宋体" w:cs="Times New Roman"/>
                <w:color w:val="auto"/>
                <w:sz w:val="24"/>
                <w:lang w:val="en-US" w:eastAsia="zh-CN"/>
              </w:rPr>
              <w:t>后，</w:t>
            </w:r>
            <w:r>
              <w:rPr>
                <w:rFonts w:hint="default" w:ascii="Times New Roman" w:hAnsi="Times New Roman" w:eastAsia="宋体" w:cs="Times New Roman"/>
                <w:sz w:val="24"/>
                <w:szCs w:val="24"/>
                <w:lang w:val="en-US" w:eastAsia="zh-CN"/>
              </w:rPr>
              <w:t>定期清掏用于资源化利用，不外排</w:t>
            </w:r>
            <w:r>
              <w:rPr>
                <w:rFonts w:hint="default" w:ascii="Times New Roman" w:hAnsi="Times New Roman" w:eastAsia="宋体" w:cs="Times New Roman"/>
                <w:color w:val="000000"/>
                <w:sz w:val="24"/>
                <w:szCs w:val="24"/>
              </w:rPr>
              <w:t>。</w:t>
            </w:r>
          </w:p>
          <w:p w14:paraId="13A488F4">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14:paraId="253D83BE">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14:paraId="3DF21819">
            <w:pPr>
              <w:pStyle w:val="9"/>
              <w:keepNext/>
              <w:keepLines/>
              <w:pageBreakBefore w:val="0"/>
              <w:widowControl/>
              <w:kinsoku/>
              <w:wordWrap/>
              <w:overflowPunct/>
              <w:topLinePunct w:val="0"/>
              <w:autoSpaceDE/>
              <w:autoSpaceDN/>
              <w:bidi w:val="0"/>
              <w:adjustRightInd/>
              <w:snapToGrid/>
              <w:spacing w:before="0" w:beforeLines="0" w:after="0" w:afterLines="0" w:line="520" w:lineRule="exact"/>
              <w:ind w:firstLine="480" w:firstLineChars="200"/>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eastAsia"/>
                <w:b w:val="0"/>
                <w:bCs w:val="0"/>
                <w:color w:val="000000"/>
                <w:sz w:val="24"/>
                <w:szCs w:val="24"/>
                <w:lang w:val="en-US" w:eastAsia="zh-CN"/>
              </w:rPr>
              <w:t>本项目二期工程产品为淋膜无纺布和纺粘无纺布。</w:t>
            </w:r>
          </w:p>
          <w:p w14:paraId="4EF342B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drawing>
                <wp:inline distT="0" distB="0" distL="114300" distR="114300">
                  <wp:extent cx="5443855" cy="1106170"/>
                  <wp:effectExtent l="0" t="0" r="4445" b="17780"/>
                  <wp:docPr id="23"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1"/>
                          <pic:cNvPicPr>
                            <a:picLocks noChangeAspect="1"/>
                          </pic:cNvPicPr>
                        </pic:nvPicPr>
                        <pic:blipFill>
                          <a:blip r:embed="rId7"/>
                          <a:srcRect t="-1799" b="-2699"/>
                          <a:stretch>
                            <a:fillRect/>
                          </a:stretch>
                        </pic:blipFill>
                        <pic:spPr>
                          <a:xfrm>
                            <a:off x="0" y="0"/>
                            <a:ext cx="5443855" cy="1106170"/>
                          </a:xfrm>
                          <a:prstGeom prst="rect">
                            <a:avLst/>
                          </a:prstGeom>
                          <a:noFill/>
                          <a:ln>
                            <a:noFill/>
                          </a:ln>
                        </pic:spPr>
                      </pic:pic>
                    </a:graphicData>
                  </a:graphic>
                </wp:inline>
              </w:drawing>
            </w:r>
          </w:p>
          <w:p w14:paraId="5223FD78">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sz w:val="24"/>
                <w:szCs w:val="24"/>
                <w:lang w:val="en-US" w:eastAsia="zh-CN"/>
              </w:rPr>
            </w:pPr>
            <w:r>
              <w:rPr>
                <w:rFonts w:ascii="Times New Roman" w:hAnsi="Times New Roman"/>
                <w:b/>
                <w:kern w:val="0"/>
                <w:sz w:val="18"/>
                <w:szCs w:val="18"/>
              </w:rPr>
              <w:t>图注：S</w:t>
            </w:r>
            <w:r>
              <w:rPr>
                <w:rFonts w:hint="eastAsia" w:ascii="Times New Roman" w:hAnsi="Times New Roman"/>
                <w:b/>
                <w:kern w:val="0"/>
                <w:sz w:val="18"/>
                <w:szCs w:val="18"/>
                <w:lang w:eastAsia="zh-CN"/>
              </w:rPr>
              <w:t>、</w:t>
            </w:r>
            <w:r>
              <w:rPr>
                <w:rFonts w:ascii="Times New Roman" w:hAnsi="Times New Roman"/>
                <w:b/>
                <w:kern w:val="0"/>
                <w:sz w:val="18"/>
                <w:szCs w:val="18"/>
              </w:rPr>
              <w:t>固废  G</w:t>
            </w:r>
            <w:r>
              <w:rPr>
                <w:rFonts w:hint="eastAsia" w:ascii="Times New Roman" w:hAnsi="Times New Roman"/>
                <w:b/>
                <w:kern w:val="0"/>
                <w:sz w:val="18"/>
                <w:szCs w:val="18"/>
                <w:lang w:eastAsia="zh-CN"/>
              </w:rPr>
              <w:t>、</w:t>
            </w:r>
            <w:r>
              <w:rPr>
                <w:rFonts w:ascii="Times New Roman" w:hAnsi="Times New Roman"/>
                <w:b/>
                <w:kern w:val="0"/>
                <w:sz w:val="18"/>
                <w:szCs w:val="18"/>
              </w:rPr>
              <w:t>废气  N</w:t>
            </w:r>
            <w:r>
              <w:rPr>
                <w:rFonts w:hint="eastAsia" w:ascii="Times New Roman" w:hAnsi="Times New Roman"/>
                <w:b/>
                <w:kern w:val="0"/>
                <w:sz w:val="18"/>
                <w:szCs w:val="18"/>
                <w:lang w:eastAsia="zh-CN"/>
              </w:rPr>
              <w:t>、</w:t>
            </w:r>
            <w:r>
              <w:rPr>
                <w:rFonts w:ascii="Times New Roman" w:hAnsi="Times New Roman"/>
                <w:b/>
                <w:kern w:val="0"/>
                <w:sz w:val="18"/>
                <w:szCs w:val="18"/>
              </w:rPr>
              <w:t>噪声</w:t>
            </w:r>
          </w:p>
          <w:p w14:paraId="54744921">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淋膜无纺布</w:t>
            </w:r>
            <w:r>
              <w:rPr>
                <w:rFonts w:hint="default" w:ascii="Times New Roman" w:hAnsi="Times New Roman" w:eastAsia="宋体" w:cs="Times New Roman"/>
                <w:b/>
                <w:bCs/>
                <w:sz w:val="24"/>
                <w:szCs w:val="24"/>
                <w:lang w:val="en-US" w:eastAsia="zh-CN"/>
              </w:rPr>
              <w:t>生产工艺流程及产污环节图</w:t>
            </w:r>
          </w:p>
          <w:p w14:paraId="28A042FF">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14:paraId="1A79A080">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①</w:t>
            </w:r>
            <w:r>
              <w:rPr>
                <w:rFonts w:hint="default" w:ascii="Times New Roman" w:hAnsi="Times New Roman" w:eastAsia="宋体" w:cs="Times New Roman"/>
                <w:sz w:val="24"/>
                <w:szCs w:val="24"/>
              </w:rPr>
              <w:t>搅拌：</w:t>
            </w:r>
            <w:r>
              <w:rPr>
                <w:rFonts w:hint="eastAsia" w:ascii="Times New Roman" w:hAnsi="Times New Roman" w:eastAsia="宋体" w:cs="Times New Roman"/>
                <w:sz w:val="24"/>
                <w:szCs w:val="24"/>
                <w:lang w:eastAsia="zh-CN"/>
              </w:rPr>
              <w:t>将</w:t>
            </w:r>
            <w:r>
              <w:rPr>
                <w:rFonts w:hint="default" w:ascii="Times New Roman" w:hAnsi="Times New Roman" w:eastAsia="宋体" w:cs="Times New Roman"/>
                <w:sz w:val="24"/>
                <w:szCs w:val="24"/>
              </w:rPr>
              <w:t>外购聚</w:t>
            </w:r>
            <w:r>
              <w:rPr>
                <w:rFonts w:hint="eastAsia" w:ascii="Times New Roman" w:hAnsi="Times New Roman" w:eastAsia="宋体" w:cs="Times New Roman"/>
                <w:sz w:val="24"/>
                <w:szCs w:val="24"/>
                <w:lang w:val="en-US" w:eastAsia="zh-CN"/>
              </w:rPr>
              <w:t>乙</w:t>
            </w:r>
            <w:r>
              <w:rPr>
                <w:rFonts w:hint="default" w:ascii="Times New Roman" w:hAnsi="Times New Roman" w:eastAsia="宋体" w:cs="Times New Roman"/>
                <w:sz w:val="24"/>
                <w:szCs w:val="24"/>
              </w:rPr>
              <w:t>烯颗粒、色母</w:t>
            </w:r>
            <w:r>
              <w:rPr>
                <w:rFonts w:hint="eastAsia" w:ascii="Times New Roman" w:hAnsi="Times New Roman" w:eastAsia="宋体" w:cs="Times New Roman"/>
                <w:sz w:val="24"/>
                <w:szCs w:val="24"/>
                <w:lang w:val="en-US" w:eastAsia="zh-CN"/>
              </w:rPr>
              <w:t>颗</w:t>
            </w:r>
            <w:r>
              <w:rPr>
                <w:rFonts w:hint="default" w:ascii="Times New Roman" w:hAnsi="Times New Roman" w:eastAsia="宋体" w:cs="Times New Roman"/>
                <w:sz w:val="24"/>
                <w:szCs w:val="24"/>
              </w:rPr>
              <w:t>粒</w:t>
            </w:r>
            <w:r>
              <w:rPr>
                <w:rFonts w:hint="eastAsia" w:ascii="Times New Roman" w:hAnsi="Times New Roman" w:eastAsia="宋体" w:cs="Times New Roman"/>
                <w:sz w:val="24"/>
                <w:szCs w:val="24"/>
                <w:lang w:val="en-US" w:eastAsia="zh-CN"/>
              </w:rPr>
              <w:t>和填充母料</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按一定比例先在搅拌机中进行密闭搅拌</w:t>
            </w:r>
            <w:r>
              <w:rPr>
                <w:rFonts w:hint="default" w:ascii="Times New Roman" w:hAnsi="Times New Roman" w:eastAsia="宋体" w:cs="Times New Roman"/>
                <w:sz w:val="24"/>
                <w:szCs w:val="24"/>
                <w:lang w:eastAsia="zh-CN"/>
              </w:rPr>
              <w:t>，粒料粒径一般为</w:t>
            </w:r>
            <w:r>
              <w:rPr>
                <w:rFonts w:hint="default" w:ascii="Times New Roman" w:hAnsi="Times New Roman" w:eastAsia="宋体" w:cs="Times New Roman"/>
                <w:sz w:val="24"/>
                <w:szCs w:val="24"/>
                <w:lang w:val="en-US" w:eastAsia="zh-CN"/>
              </w:rPr>
              <w:t>3mm~5mm</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且为密闭搅拌，此工序主要为噪声</w:t>
            </w:r>
            <w:r>
              <w:rPr>
                <w:rFonts w:hint="eastAsia" w:ascii="Times New Roman" w:hAnsi="Times New Roman" w:eastAsia="宋体" w:cs="Times New Roman"/>
                <w:sz w:val="24"/>
                <w:szCs w:val="24"/>
                <w:lang w:eastAsia="zh-CN"/>
              </w:rPr>
              <w:t>，有少量粉尘</w:t>
            </w:r>
            <w:r>
              <w:rPr>
                <w:rFonts w:hint="default" w:ascii="Times New Roman" w:hAnsi="Times New Roman" w:eastAsia="宋体" w:cs="Times New Roman"/>
                <w:sz w:val="24"/>
                <w:szCs w:val="24"/>
              </w:rPr>
              <w:t>。</w:t>
            </w:r>
          </w:p>
          <w:p w14:paraId="01BB18E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②</w:t>
            </w:r>
            <w:r>
              <w:rPr>
                <w:rFonts w:hint="default" w:ascii="Times New Roman" w:hAnsi="Times New Roman" w:eastAsia="宋体" w:cs="Times New Roman"/>
                <w:sz w:val="24"/>
                <w:szCs w:val="24"/>
                <w:lang w:eastAsia="zh-CN"/>
              </w:rPr>
              <w:t>热</w:t>
            </w:r>
            <w:r>
              <w:rPr>
                <w:rFonts w:hint="default" w:ascii="Times New Roman" w:hAnsi="Times New Roman" w:eastAsia="宋体" w:cs="Times New Roman"/>
                <w:sz w:val="24"/>
                <w:szCs w:val="24"/>
              </w:rPr>
              <w:t>融挤出：搅拌后经</w:t>
            </w:r>
            <w:r>
              <w:rPr>
                <w:rFonts w:hint="default" w:ascii="Times New Roman" w:hAnsi="Times New Roman" w:eastAsia="宋体" w:cs="Times New Roman"/>
                <w:sz w:val="24"/>
                <w:szCs w:val="24"/>
                <w:lang w:eastAsia="zh-CN"/>
              </w:rPr>
              <w:t>密闭</w:t>
            </w:r>
            <w:r>
              <w:rPr>
                <w:rFonts w:hint="default" w:ascii="Times New Roman" w:hAnsi="Times New Roman" w:eastAsia="宋体" w:cs="Times New Roman"/>
                <w:sz w:val="24"/>
                <w:szCs w:val="24"/>
              </w:rPr>
              <w:t>自动上料</w:t>
            </w:r>
            <w:r>
              <w:rPr>
                <w:rFonts w:hint="default" w:ascii="Times New Roman" w:hAnsi="Times New Roman" w:eastAsia="宋体" w:cs="Times New Roman"/>
                <w:sz w:val="24"/>
                <w:szCs w:val="24"/>
                <w:lang w:eastAsia="zh-CN"/>
              </w:rPr>
              <w:t>系统</w:t>
            </w:r>
            <w:r>
              <w:rPr>
                <w:rFonts w:hint="default" w:ascii="Times New Roman" w:hAnsi="Times New Roman" w:eastAsia="宋体" w:cs="Times New Roman"/>
                <w:sz w:val="24"/>
                <w:szCs w:val="24"/>
              </w:rPr>
              <w:t>进入淋膜机组中的挤出机内，在挤出机内进行加热挤出塑化，加热温度为</w:t>
            </w:r>
            <w:r>
              <w:rPr>
                <w:rFonts w:hint="default" w:ascii="Times New Roman" w:hAnsi="Times New Roman" w:eastAsia="宋体" w:cs="Times New Roman"/>
                <w:sz w:val="24"/>
                <w:szCs w:val="24"/>
                <w:lang w:val="en-US" w:eastAsia="zh-CN"/>
              </w:rPr>
              <w:t>180~220℃，</w:t>
            </w:r>
            <w:r>
              <w:rPr>
                <w:rFonts w:hint="default" w:ascii="Times New Roman" w:hAnsi="Times New Roman" w:eastAsia="宋体" w:cs="Times New Roman"/>
                <w:sz w:val="24"/>
                <w:szCs w:val="24"/>
                <w:lang w:eastAsia="zh-CN"/>
              </w:rPr>
              <w:t>此工序会产生有机废气和噪声</w:t>
            </w:r>
            <w:r>
              <w:rPr>
                <w:rFonts w:hint="default" w:ascii="Times New Roman" w:hAnsi="Times New Roman" w:eastAsia="宋体" w:cs="Times New Roman"/>
                <w:sz w:val="24"/>
                <w:szCs w:val="24"/>
              </w:rPr>
              <w:t>。</w:t>
            </w:r>
          </w:p>
          <w:p w14:paraId="11E8583C">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③</w:t>
            </w:r>
            <w:r>
              <w:rPr>
                <w:rFonts w:hint="default" w:ascii="Times New Roman" w:hAnsi="Times New Roman" w:eastAsia="宋体" w:cs="Times New Roman"/>
                <w:sz w:val="24"/>
                <w:szCs w:val="24"/>
                <w:lang w:eastAsia="zh-CN"/>
              </w:rPr>
              <w:t>过滤计量：熔融液体</w:t>
            </w:r>
            <w:r>
              <w:rPr>
                <w:rFonts w:hint="default" w:ascii="Times New Roman" w:hAnsi="Times New Roman" w:eastAsia="宋体" w:cs="Times New Roman"/>
                <w:sz w:val="24"/>
                <w:szCs w:val="24"/>
                <w:lang w:val="en-US" w:eastAsia="zh-CN"/>
              </w:rPr>
              <w:t>经密闭管道通过过滤计量，此过程密闭。此工序会产生固废。</w:t>
            </w:r>
          </w:p>
          <w:p w14:paraId="64C59C4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④</w:t>
            </w:r>
            <w:r>
              <w:rPr>
                <w:rFonts w:hint="default" w:ascii="Times New Roman" w:hAnsi="Times New Roman" w:eastAsia="宋体" w:cs="Times New Roman"/>
                <w:sz w:val="24"/>
                <w:szCs w:val="24"/>
              </w:rPr>
              <w:t>放卷：将</w:t>
            </w:r>
            <w:r>
              <w:rPr>
                <w:rFonts w:hint="eastAsia" w:ascii="Times New Roman" w:hAnsi="Times New Roman" w:eastAsia="宋体" w:cs="Times New Roman"/>
                <w:sz w:val="24"/>
                <w:szCs w:val="24"/>
                <w:lang w:val="en-US" w:eastAsia="zh-CN"/>
              </w:rPr>
              <w:t>外购</w:t>
            </w:r>
            <w:r>
              <w:rPr>
                <w:rFonts w:hint="default" w:ascii="Times New Roman" w:hAnsi="Times New Roman" w:eastAsia="宋体" w:cs="Times New Roman"/>
                <w:sz w:val="24"/>
                <w:szCs w:val="24"/>
              </w:rPr>
              <w:t>无纺布经抻布机抻平后，放入生产线首端的下料轴上，随着传动装置进入生产线上的淋膜工段。</w:t>
            </w:r>
          </w:p>
          <w:p w14:paraId="491FBFD9">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⑤淋膜压延：塑化后的料液通过</w:t>
            </w:r>
            <w:r>
              <w:rPr>
                <w:rFonts w:hint="default" w:ascii="Times New Roman" w:hAnsi="Times New Roman" w:eastAsia="宋体" w:cs="Times New Roman"/>
                <w:sz w:val="24"/>
                <w:szCs w:val="24"/>
                <w:lang w:eastAsia="zh-CN"/>
              </w:rPr>
              <w:t>摸头模口成线型基础，拉伸成膜；然后与无纺布同时放卷经过辊轮将两种材料压延到一起</w:t>
            </w:r>
            <w:r>
              <w:rPr>
                <w:rFonts w:hint="default" w:ascii="Times New Roman" w:hAnsi="Times New Roman" w:eastAsia="宋体" w:cs="Times New Roman"/>
                <w:sz w:val="24"/>
                <w:szCs w:val="24"/>
              </w:rPr>
              <w:t>，经压延后得到淋膜无纺布，</w:t>
            </w:r>
            <w:r>
              <w:rPr>
                <w:rFonts w:hint="default" w:ascii="Times New Roman" w:hAnsi="Times New Roman" w:eastAsia="宋体" w:cs="Times New Roman"/>
                <w:sz w:val="24"/>
                <w:szCs w:val="24"/>
                <w:lang w:eastAsia="zh-CN"/>
              </w:rPr>
              <w:t>压延温度为</w:t>
            </w:r>
            <w:r>
              <w:rPr>
                <w:rFonts w:hint="default" w:ascii="Times New Roman" w:hAnsi="Times New Roman" w:eastAsia="宋体" w:cs="Times New Roman"/>
                <w:sz w:val="24"/>
                <w:szCs w:val="24"/>
                <w:lang w:val="en-US" w:eastAsia="zh-CN"/>
              </w:rPr>
              <w:t>160~170℃，压延工序为敞开式，</w:t>
            </w:r>
            <w:r>
              <w:rPr>
                <w:rFonts w:hint="default" w:ascii="Times New Roman" w:hAnsi="Times New Roman" w:eastAsia="宋体" w:cs="Times New Roman"/>
                <w:sz w:val="24"/>
                <w:szCs w:val="24"/>
              </w:rPr>
              <w:t>压延工序用冷却水进行间接冷却，使淋膜后的无纺布固</w:t>
            </w:r>
            <w:r>
              <w:rPr>
                <w:rFonts w:hint="default" w:ascii="Times New Roman" w:hAnsi="Times New Roman" w:eastAsia="宋体" w:cs="Times New Roman"/>
                <w:sz w:val="24"/>
                <w:szCs w:val="24"/>
                <w:lang w:val="en-US" w:eastAsia="zh-CN"/>
              </w:rPr>
              <w:t>化降温。此工序会产生有机废气和噪声</w:t>
            </w:r>
            <w:r>
              <w:rPr>
                <w:rFonts w:hint="eastAsia" w:ascii="Times New Roman" w:hAnsi="Times New Roman" w:eastAsia="宋体" w:cs="Times New Roman"/>
                <w:sz w:val="24"/>
                <w:szCs w:val="24"/>
                <w:lang w:val="en-US" w:eastAsia="zh-CN"/>
              </w:rPr>
              <w:t>。</w:t>
            </w:r>
          </w:p>
          <w:p w14:paraId="5CA5B47E">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sz w:val="24"/>
                <w:szCs w:val="24"/>
                <w:lang w:val="en-US" w:eastAsia="zh-CN"/>
              </w:rPr>
              <w:t>⑥</w:t>
            </w:r>
            <w:r>
              <w:rPr>
                <w:rFonts w:hint="default" w:ascii="Times New Roman" w:hAnsi="Times New Roman" w:eastAsia="宋体" w:cs="Times New Roman"/>
                <w:sz w:val="24"/>
                <w:szCs w:val="24"/>
                <w:lang w:val="en-US" w:eastAsia="zh-CN"/>
              </w:rPr>
              <w:t>收卷分切：压延后的淋膜无纺布在生产线的末端经收卷分切机按照客户定做尺寸进行收卷分切，分切后即为淋膜无纺布成品。此工序会产生噪声和固废</w:t>
            </w:r>
            <w:r>
              <w:rPr>
                <w:rFonts w:hint="default" w:ascii="Times New Roman" w:hAnsi="Times New Roman" w:eastAsia="宋体" w:cs="Times New Roman"/>
                <w:color w:val="auto"/>
                <w:kern w:val="0"/>
                <w:sz w:val="24"/>
                <w:szCs w:val="24"/>
                <w:lang w:val="en-US" w:eastAsia="zh-CN"/>
              </w:rPr>
              <w:t>。</w:t>
            </w:r>
          </w:p>
          <w:p w14:paraId="60F9A1B1">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p>
          <w:p w14:paraId="5D63B549">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p>
          <w:p w14:paraId="7B939BD5">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p>
          <w:p w14:paraId="2FBDCBA2">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p>
          <w:p w14:paraId="637D4CC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ascii="Times New Roman" w:hAnsi="Times New Roman"/>
                <w:b/>
                <w:kern w:val="0"/>
                <w:sz w:val="18"/>
                <w:szCs w:val="18"/>
              </w:rPr>
            </w:pPr>
            <w:r>
              <w:rPr>
                <w:rFonts w:hint="default" w:ascii="Times New Roman" w:hAnsi="Times New Roman" w:eastAsia="宋体" w:cs="Times New Roman"/>
                <w:color w:val="000000"/>
                <w:sz w:val="24"/>
                <w:szCs w:val="24"/>
                <w:lang w:val="en-US" w:eastAsia="zh-CN"/>
              </w:rPr>
              <w:drawing>
                <wp:inline distT="0" distB="0" distL="114300" distR="114300">
                  <wp:extent cx="5443855" cy="1542415"/>
                  <wp:effectExtent l="0" t="0" r="4445" b="635"/>
                  <wp:docPr id="27"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1"/>
                          <pic:cNvPicPr>
                            <a:picLocks noChangeAspect="1"/>
                          </pic:cNvPicPr>
                        </pic:nvPicPr>
                        <pic:blipFill>
                          <a:blip r:embed="rId8"/>
                          <a:srcRect t="-2599" b="-2599"/>
                          <a:stretch>
                            <a:fillRect/>
                          </a:stretch>
                        </pic:blipFill>
                        <pic:spPr>
                          <a:xfrm>
                            <a:off x="0" y="0"/>
                            <a:ext cx="5443855" cy="1542415"/>
                          </a:xfrm>
                          <a:prstGeom prst="rect">
                            <a:avLst/>
                          </a:prstGeom>
                          <a:noFill/>
                          <a:ln>
                            <a:noFill/>
                          </a:ln>
                        </pic:spPr>
                      </pic:pic>
                    </a:graphicData>
                  </a:graphic>
                </wp:inline>
              </w:drawing>
            </w:r>
          </w:p>
          <w:p w14:paraId="6DCB75D0">
            <w:pPr>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宋体" w:cs="Times New Roman"/>
                <w:sz w:val="24"/>
                <w:szCs w:val="24"/>
                <w:lang w:val="en-US" w:eastAsia="zh-CN"/>
              </w:rPr>
            </w:pPr>
            <w:r>
              <w:rPr>
                <w:rFonts w:ascii="Times New Roman" w:hAnsi="Times New Roman"/>
                <w:b/>
                <w:kern w:val="0"/>
                <w:sz w:val="18"/>
                <w:szCs w:val="18"/>
              </w:rPr>
              <w:t>图注：S</w:t>
            </w:r>
            <w:r>
              <w:rPr>
                <w:rFonts w:hint="eastAsia" w:ascii="Times New Roman" w:hAnsi="Times New Roman"/>
                <w:b/>
                <w:kern w:val="0"/>
                <w:sz w:val="18"/>
                <w:szCs w:val="18"/>
                <w:lang w:eastAsia="zh-CN"/>
              </w:rPr>
              <w:t>、</w:t>
            </w:r>
            <w:r>
              <w:rPr>
                <w:rFonts w:ascii="Times New Roman" w:hAnsi="Times New Roman"/>
                <w:b/>
                <w:kern w:val="0"/>
                <w:sz w:val="18"/>
                <w:szCs w:val="18"/>
              </w:rPr>
              <w:t>固废  G</w:t>
            </w:r>
            <w:r>
              <w:rPr>
                <w:rFonts w:hint="eastAsia" w:ascii="Times New Roman" w:hAnsi="Times New Roman"/>
                <w:b/>
                <w:kern w:val="0"/>
                <w:sz w:val="18"/>
                <w:szCs w:val="18"/>
                <w:lang w:eastAsia="zh-CN"/>
              </w:rPr>
              <w:t>、</w:t>
            </w:r>
            <w:r>
              <w:rPr>
                <w:rFonts w:ascii="Times New Roman" w:hAnsi="Times New Roman"/>
                <w:b/>
                <w:kern w:val="0"/>
                <w:sz w:val="18"/>
                <w:szCs w:val="18"/>
              </w:rPr>
              <w:t>废气  N</w:t>
            </w:r>
            <w:r>
              <w:rPr>
                <w:rFonts w:hint="eastAsia" w:ascii="Times New Roman" w:hAnsi="Times New Roman"/>
                <w:b/>
                <w:kern w:val="0"/>
                <w:sz w:val="18"/>
                <w:szCs w:val="18"/>
                <w:lang w:eastAsia="zh-CN"/>
              </w:rPr>
              <w:t>、</w:t>
            </w:r>
            <w:r>
              <w:rPr>
                <w:rFonts w:ascii="Times New Roman" w:hAnsi="Times New Roman"/>
                <w:b/>
                <w:kern w:val="0"/>
                <w:sz w:val="18"/>
                <w:szCs w:val="18"/>
              </w:rPr>
              <w:t>噪声</w:t>
            </w:r>
          </w:p>
          <w:p w14:paraId="760F3317">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纺粘无纺布</w:t>
            </w:r>
            <w:r>
              <w:rPr>
                <w:rFonts w:hint="default" w:ascii="Times New Roman" w:hAnsi="Times New Roman" w:eastAsia="宋体" w:cs="Times New Roman"/>
                <w:b/>
                <w:bCs/>
                <w:sz w:val="24"/>
                <w:szCs w:val="24"/>
                <w:lang w:val="en-US" w:eastAsia="zh-CN"/>
              </w:rPr>
              <w:t>生产工艺流程及产污环节图</w:t>
            </w:r>
          </w:p>
          <w:p w14:paraId="3759711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工艺流程简述：</w:t>
            </w:r>
          </w:p>
          <w:p w14:paraId="4B1FED38">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z w:val="24"/>
                <w:szCs w:val="24"/>
                <w:u w:val="none"/>
              </w:rPr>
            </w:pPr>
            <w:r>
              <w:rPr>
                <w:rFonts w:hint="default" w:ascii="Times New Roman" w:hAnsi="Times New Roman" w:eastAsia="宋体" w:cs="Times New Roman"/>
                <w:b w:val="0"/>
                <w:bCs w:val="0"/>
                <w:sz w:val="24"/>
                <w:szCs w:val="24"/>
                <w:u w:val="none"/>
                <w:lang w:val="en-US" w:eastAsia="zh-CN"/>
              </w:rPr>
              <w:t>①</w:t>
            </w:r>
            <w:r>
              <w:rPr>
                <w:rFonts w:hint="default" w:ascii="Times New Roman" w:hAnsi="Times New Roman" w:eastAsia="宋体" w:cs="Times New Roman"/>
                <w:b w:val="0"/>
                <w:bCs w:val="0"/>
                <w:sz w:val="24"/>
                <w:szCs w:val="24"/>
                <w:u w:val="none"/>
                <w:lang w:eastAsia="zh-CN"/>
              </w:rPr>
              <w:t>搅拌</w:t>
            </w:r>
            <w:r>
              <w:rPr>
                <w:rFonts w:hint="default" w:ascii="Times New Roman" w:hAnsi="Times New Roman" w:eastAsia="宋体" w:cs="Times New Roman"/>
                <w:b w:val="0"/>
                <w:bCs w:val="0"/>
                <w:sz w:val="24"/>
                <w:szCs w:val="24"/>
                <w:u w:val="none"/>
              </w:rPr>
              <w:t>：</w:t>
            </w:r>
            <w:r>
              <w:rPr>
                <w:rFonts w:hint="default" w:ascii="Times New Roman" w:hAnsi="Times New Roman" w:eastAsia="宋体" w:cs="Times New Roman"/>
                <w:b w:val="0"/>
                <w:bCs w:val="0"/>
                <w:sz w:val="24"/>
                <w:szCs w:val="24"/>
                <w:u w:val="none"/>
                <w:lang w:eastAsia="zh-CN"/>
              </w:rPr>
              <w:t>将</w:t>
            </w:r>
            <w:r>
              <w:rPr>
                <w:rFonts w:hint="default" w:ascii="Times New Roman" w:hAnsi="Times New Roman" w:eastAsia="宋体" w:cs="Times New Roman"/>
                <w:b w:val="0"/>
                <w:bCs w:val="0"/>
                <w:sz w:val="24"/>
                <w:szCs w:val="24"/>
                <w:u w:val="none"/>
              </w:rPr>
              <w:t>外购</w:t>
            </w:r>
            <w:r>
              <w:rPr>
                <w:rFonts w:hint="default" w:ascii="Times New Roman" w:hAnsi="Times New Roman" w:eastAsia="宋体" w:cs="Times New Roman"/>
                <w:b w:val="0"/>
                <w:bCs/>
                <w:sz w:val="24"/>
                <w:szCs w:val="24"/>
              </w:rPr>
              <w:t>聚丙烯颗粒、色母</w:t>
            </w:r>
            <w:r>
              <w:rPr>
                <w:rFonts w:hint="default" w:ascii="Times New Roman" w:hAnsi="Times New Roman" w:eastAsia="宋体" w:cs="Times New Roman"/>
                <w:b w:val="0"/>
                <w:bCs/>
                <w:sz w:val="24"/>
                <w:szCs w:val="24"/>
                <w:lang w:val="en-US" w:eastAsia="zh-CN"/>
              </w:rPr>
              <w:t>颗</w:t>
            </w:r>
            <w:r>
              <w:rPr>
                <w:rFonts w:hint="default" w:ascii="Times New Roman" w:hAnsi="Times New Roman" w:eastAsia="宋体" w:cs="Times New Roman"/>
                <w:b w:val="0"/>
                <w:bCs/>
                <w:sz w:val="24"/>
                <w:szCs w:val="24"/>
              </w:rPr>
              <w:t>粒</w:t>
            </w:r>
            <w:r>
              <w:rPr>
                <w:rFonts w:hint="default" w:ascii="Times New Roman" w:hAnsi="Times New Roman" w:eastAsia="宋体" w:cs="Times New Roman"/>
                <w:b w:val="0"/>
                <w:bCs/>
                <w:sz w:val="24"/>
                <w:szCs w:val="24"/>
                <w:lang w:val="en-US" w:eastAsia="zh-CN"/>
              </w:rPr>
              <w:t>和填充母料</w:t>
            </w:r>
            <w:r>
              <w:rPr>
                <w:rFonts w:hint="default" w:ascii="Times New Roman" w:hAnsi="Times New Roman" w:eastAsia="宋体" w:cs="Times New Roman"/>
                <w:b w:val="0"/>
                <w:bCs w:val="0"/>
                <w:sz w:val="24"/>
                <w:szCs w:val="24"/>
                <w:u w:val="none"/>
                <w:lang w:eastAsia="zh-CN"/>
              </w:rPr>
              <w:t>，按一定比例人工加入</w:t>
            </w:r>
            <w:r>
              <w:rPr>
                <w:rFonts w:hint="default" w:ascii="Times New Roman" w:hAnsi="Times New Roman" w:eastAsia="宋体" w:cs="Times New Roman"/>
                <w:b w:val="0"/>
                <w:bCs w:val="0"/>
                <w:sz w:val="24"/>
                <w:szCs w:val="24"/>
                <w:u w:val="none"/>
              </w:rPr>
              <w:t>搅拌机中进行密闭搅拌</w:t>
            </w:r>
            <w:r>
              <w:rPr>
                <w:rFonts w:hint="default" w:ascii="Times New Roman" w:hAnsi="Times New Roman" w:eastAsia="宋体" w:cs="Times New Roman"/>
                <w:b w:val="0"/>
                <w:bCs w:val="0"/>
                <w:sz w:val="24"/>
                <w:szCs w:val="24"/>
                <w:u w:val="none"/>
                <w:lang w:eastAsia="zh-CN"/>
              </w:rPr>
              <w:t>，粒料粒径一般为</w:t>
            </w:r>
            <w:r>
              <w:rPr>
                <w:rFonts w:hint="default" w:ascii="Times New Roman" w:hAnsi="Times New Roman" w:eastAsia="宋体" w:cs="Times New Roman"/>
                <w:b w:val="0"/>
                <w:bCs w:val="0"/>
                <w:sz w:val="24"/>
                <w:szCs w:val="24"/>
                <w:u w:val="none"/>
                <w:lang w:val="en-US" w:eastAsia="zh-CN"/>
              </w:rPr>
              <w:t>3mm~5mm</w:t>
            </w:r>
            <w:r>
              <w:rPr>
                <w:rFonts w:hint="default" w:ascii="Times New Roman" w:hAnsi="Times New Roman" w:eastAsia="宋体" w:cs="Times New Roman"/>
                <w:b w:val="0"/>
                <w:bCs w:val="0"/>
                <w:sz w:val="24"/>
                <w:szCs w:val="24"/>
                <w:u w:val="none"/>
              </w:rPr>
              <w:t>，</w:t>
            </w:r>
            <w:r>
              <w:rPr>
                <w:rFonts w:hint="default" w:ascii="Times New Roman" w:hAnsi="Times New Roman" w:eastAsia="宋体" w:cs="Times New Roman"/>
                <w:b w:val="0"/>
                <w:bCs w:val="0"/>
                <w:sz w:val="24"/>
                <w:szCs w:val="24"/>
                <w:u w:val="none"/>
                <w:lang w:eastAsia="zh-CN"/>
              </w:rPr>
              <w:t>且为密闭搅拌</w:t>
            </w:r>
            <w:r>
              <w:rPr>
                <w:rFonts w:hint="default" w:ascii="Times New Roman" w:hAnsi="Times New Roman" w:eastAsia="宋体" w:cs="Times New Roman"/>
                <w:b w:val="0"/>
                <w:bCs w:val="0"/>
                <w:sz w:val="24"/>
                <w:szCs w:val="24"/>
                <w:u w:val="none"/>
              </w:rPr>
              <w:t>。</w:t>
            </w:r>
            <w:r>
              <w:rPr>
                <w:rFonts w:hint="default" w:ascii="Times New Roman" w:hAnsi="Times New Roman" w:eastAsia="宋体" w:cs="Times New Roman"/>
                <w:b w:val="0"/>
                <w:bCs w:val="0"/>
                <w:sz w:val="24"/>
                <w:szCs w:val="24"/>
                <w:u w:val="none"/>
                <w:lang w:eastAsia="zh-CN"/>
              </w:rPr>
              <w:t>此工序主要为噪声，有少量粉尘</w:t>
            </w:r>
            <w:r>
              <w:rPr>
                <w:rFonts w:hint="default" w:ascii="Times New Roman" w:hAnsi="Times New Roman" w:eastAsia="宋体" w:cs="Times New Roman"/>
                <w:b w:val="0"/>
                <w:bCs w:val="0"/>
                <w:sz w:val="24"/>
                <w:szCs w:val="24"/>
                <w:u w:val="none"/>
              </w:rPr>
              <w:t>。</w:t>
            </w:r>
          </w:p>
          <w:p w14:paraId="7D4D4619">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z w:val="24"/>
                <w:szCs w:val="24"/>
                <w:u w:val="none"/>
              </w:rPr>
            </w:pPr>
            <w:r>
              <w:rPr>
                <w:rFonts w:hint="default" w:ascii="Times New Roman" w:hAnsi="Times New Roman" w:eastAsia="宋体" w:cs="Times New Roman"/>
                <w:b w:val="0"/>
                <w:bCs w:val="0"/>
                <w:sz w:val="24"/>
                <w:szCs w:val="24"/>
                <w:u w:val="none"/>
                <w:lang w:val="en-US" w:eastAsia="zh-CN"/>
              </w:rPr>
              <w:t>②</w:t>
            </w:r>
            <w:r>
              <w:rPr>
                <w:rFonts w:hint="default" w:ascii="Times New Roman" w:hAnsi="Times New Roman" w:eastAsia="宋体" w:cs="Times New Roman"/>
                <w:b w:val="0"/>
                <w:bCs w:val="0"/>
                <w:sz w:val="24"/>
                <w:szCs w:val="24"/>
                <w:u w:val="none"/>
                <w:lang w:eastAsia="zh-CN"/>
              </w:rPr>
              <w:t>热熔挤出：</w:t>
            </w:r>
            <w:r>
              <w:rPr>
                <w:rFonts w:hint="default" w:ascii="Times New Roman" w:hAnsi="Times New Roman" w:eastAsia="宋体" w:cs="Times New Roman"/>
                <w:b w:val="0"/>
                <w:bCs w:val="0"/>
                <w:sz w:val="24"/>
                <w:szCs w:val="24"/>
                <w:u w:val="none"/>
              </w:rPr>
              <w:t>搅拌后经</w:t>
            </w:r>
            <w:r>
              <w:rPr>
                <w:rFonts w:hint="default" w:ascii="Times New Roman" w:hAnsi="Times New Roman" w:eastAsia="宋体" w:cs="Times New Roman"/>
                <w:b w:val="0"/>
                <w:bCs w:val="0"/>
                <w:sz w:val="24"/>
                <w:szCs w:val="24"/>
                <w:u w:val="none"/>
                <w:lang w:eastAsia="zh-CN"/>
              </w:rPr>
              <w:t>密闭</w:t>
            </w:r>
            <w:r>
              <w:rPr>
                <w:rFonts w:hint="default" w:ascii="Times New Roman" w:hAnsi="Times New Roman" w:eastAsia="宋体" w:cs="Times New Roman"/>
                <w:b w:val="0"/>
                <w:bCs w:val="0"/>
                <w:sz w:val="24"/>
                <w:szCs w:val="24"/>
                <w:u w:val="none"/>
              </w:rPr>
              <w:t>自动上料</w:t>
            </w:r>
            <w:r>
              <w:rPr>
                <w:rFonts w:hint="default" w:ascii="Times New Roman" w:hAnsi="Times New Roman" w:eastAsia="宋体" w:cs="Times New Roman"/>
                <w:b w:val="0"/>
                <w:bCs w:val="0"/>
                <w:sz w:val="24"/>
                <w:szCs w:val="24"/>
                <w:u w:val="none"/>
                <w:lang w:eastAsia="zh-CN"/>
              </w:rPr>
              <w:t>系统</w:t>
            </w:r>
            <w:r>
              <w:rPr>
                <w:rFonts w:hint="default" w:ascii="Times New Roman" w:hAnsi="Times New Roman" w:eastAsia="宋体" w:cs="Times New Roman"/>
                <w:b w:val="0"/>
                <w:bCs w:val="0"/>
                <w:sz w:val="24"/>
                <w:szCs w:val="24"/>
                <w:u w:val="none"/>
              </w:rPr>
              <w:t>进入</w:t>
            </w:r>
            <w:r>
              <w:rPr>
                <w:rFonts w:hint="default" w:ascii="Times New Roman" w:hAnsi="Times New Roman" w:eastAsia="宋体" w:cs="Times New Roman"/>
                <w:b w:val="0"/>
                <w:bCs w:val="0"/>
                <w:sz w:val="24"/>
                <w:szCs w:val="24"/>
                <w:u w:val="none"/>
                <w:lang w:val="en-US" w:eastAsia="zh-CN"/>
              </w:rPr>
              <w:t>挤</w:t>
            </w:r>
            <w:r>
              <w:rPr>
                <w:rFonts w:hint="default" w:ascii="Times New Roman" w:hAnsi="Times New Roman" w:eastAsia="宋体" w:cs="Times New Roman"/>
                <w:b w:val="0"/>
                <w:bCs w:val="0"/>
                <w:sz w:val="24"/>
                <w:szCs w:val="24"/>
                <w:u w:val="none"/>
                <w:lang w:eastAsia="zh-CN"/>
              </w:rPr>
              <w:t>塑机内进行加热融化，加热温度为</w:t>
            </w:r>
            <w:r>
              <w:rPr>
                <w:rFonts w:hint="default" w:ascii="Times New Roman" w:hAnsi="Times New Roman" w:eastAsia="宋体" w:cs="Times New Roman"/>
                <w:b w:val="0"/>
                <w:bCs w:val="0"/>
                <w:sz w:val="24"/>
                <w:szCs w:val="24"/>
                <w:u w:val="none"/>
                <w:lang w:val="en-US" w:eastAsia="zh-CN"/>
              </w:rPr>
              <w:t>240~260℃左右。</w:t>
            </w:r>
            <w:r>
              <w:rPr>
                <w:rFonts w:hint="default" w:ascii="Times New Roman" w:hAnsi="Times New Roman" w:eastAsia="宋体" w:cs="Times New Roman"/>
                <w:b w:val="0"/>
                <w:bCs w:val="0"/>
                <w:sz w:val="24"/>
                <w:szCs w:val="24"/>
                <w:u w:val="none"/>
                <w:lang w:eastAsia="zh-CN"/>
              </w:rPr>
              <w:t>此工序会产生有机废气和噪声</w:t>
            </w:r>
            <w:r>
              <w:rPr>
                <w:rFonts w:hint="default" w:ascii="Times New Roman" w:hAnsi="Times New Roman" w:eastAsia="宋体" w:cs="Times New Roman"/>
                <w:b w:val="0"/>
                <w:bCs w:val="0"/>
                <w:sz w:val="24"/>
                <w:szCs w:val="24"/>
                <w:u w:val="none"/>
              </w:rPr>
              <w:t>。</w:t>
            </w:r>
          </w:p>
          <w:p w14:paraId="50D3437C">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napToGrid w:val="0"/>
                <w:kern w:val="0"/>
                <w:sz w:val="24"/>
                <w:szCs w:val="24"/>
                <w:u w:val="none"/>
                <w:lang w:eastAsia="zh-CN"/>
              </w:rPr>
            </w:pPr>
            <w:r>
              <w:rPr>
                <w:rFonts w:hint="default" w:ascii="Times New Roman" w:hAnsi="Times New Roman" w:eastAsia="宋体" w:cs="Times New Roman"/>
                <w:b w:val="0"/>
                <w:bCs/>
                <w:sz w:val="24"/>
                <w:szCs w:val="24"/>
              </w:rPr>
              <w:t>③</w:t>
            </w:r>
            <w:r>
              <w:rPr>
                <w:rFonts w:hint="default" w:ascii="Times New Roman" w:hAnsi="Times New Roman" w:eastAsia="宋体" w:cs="Times New Roman"/>
                <w:b w:val="0"/>
                <w:bCs w:val="0"/>
                <w:snapToGrid w:val="0"/>
                <w:kern w:val="0"/>
                <w:sz w:val="24"/>
                <w:szCs w:val="24"/>
                <w:u w:val="none"/>
                <w:lang w:eastAsia="zh-CN"/>
              </w:rPr>
              <w:t>过滤计量：熔融液体</w:t>
            </w:r>
            <w:r>
              <w:rPr>
                <w:rFonts w:hint="default" w:ascii="Times New Roman" w:hAnsi="Times New Roman" w:eastAsia="宋体" w:cs="Times New Roman"/>
                <w:b w:val="0"/>
                <w:bCs w:val="0"/>
                <w:color w:val="auto"/>
                <w:sz w:val="24"/>
                <w:szCs w:val="24"/>
                <w:highlight w:val="none"/>
                <w:u w:val="none"/>
                <w:lang w:val="en-US" w:eastAsia="zh-CN"/>
              </w:rPr>
              <w:t>经密闭管道通过过滤计量，此过程密闭。此工序会产生固废。</w:t>
            </w:r>
          </w:p>
          <w:p w14:paraId="4874A16C">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z w:val="24"/>
                <w:szCs w:val="24"/>
                <w:u w:val="none"/>
                <w:lang w:eastAsia="zh-CN"/>
              </w:rPr>
            </w:pPr>
            <w:r>
              <w:rPr>
                <w:rFonts w:hint="default" w:ascii="Times New Roman" w:hAnsi="Times New Roman" w:eastAsia="宋体" w:cs="Times New Roman"/>
                <w:b w:val="0"/>
                <w:bCs w:val="0"/>
                <w:sz w:val="24"/>
                <w:szCs w:val="24"/>
                <w:u w:val="none"/>
                <w:lang w:val="en-US" w:eastAsia="zh-CN"/>
              </w:rPr>
              <w:t>④</w:t>
            </w:r>
            <w:r>
              <w:rPr>
                <w:rFonts w:hint="default" w:ascii="Times New Roman" w:hAnsi="Times New Roman" w:eastAsia="宋体" w:cs="Times New Roman"/>
                <w:b w:val="0"/>
                <w:bCs w:val="0"/>
                <w:sz w:val="24"/>
                <w:szCs w:val="24"/>
                <w:u w:val="none"/>
                <w:lang w:eastAsia="zh-CN"/>
              </w:rPr>
              <w:t>纺丝挤出成型</w:t>
            </w:r>
            <w:r>
              <w:rPr>
                <w:rFonts w:hint="default" w:ascii="Times New Roman" w:hAnsi="Times New Roman" w:eastAsia="宋体" w:cs="Times New Roman"/>
                <w:b w:val="0"/>
                <w:bCs w:val="0"/>
                <w:sz w:val="24"/>
                <w:szCs w:val="24"/>
                <w:u w:val="none"/>
              </w:rPr>
              <w:t>：</w:t>
            </w:r>
            <w:r>
              <w:rPr>
                <w:rFonts w:hint="default" w:ascii="Times New Roman" w:hAnsi="Times New Roman" w:eastAsia="宋体" w:cs="Times New Roman"/>
                <w:b w:val="0"/>
                <w:bCs w:val="0"/>
                <w:color w:val="auto"/>
                <w:sz w:val="24"/>
                <w:szCs w:val="24"/>
                <w:highlight w:val="none"/>
                <w:u w:val="none"/>
                <w:lang w:val="en-US" w:eastAsia="zh-CN"/>
              </w:rPr>
              <w:t>将熔融的塑料液通过密闭管道送入纺丝箱体装置，通过空气动气装置将塑料液体通过喷丝板上的喷丝孔，挤出成细小的纤维。该工序会产生少量有机废气和噪声。</w:t>
            </w:r>
          </w:p>
          <w:p w14:paraId="3D61ED84">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z w:val="24"/>
                <w:szCs w:val="24"/>
                <w:u w:val="none"/>
              </w:rPr>
            </w:pPr>
            <w:r>
              <w:rPr>
                <w:rFonts w:hint="default" w:ascii="Times New Roman" w:hAnsi="Times New Roman" w:eastAsia="宋体" w:cs="Times New Roman"/>
                <w:b w:val="0"/>
                <w:bCs/>
                <w:sz w:val="24"/>
                <w:szCs w:val="24"/>
              </w:rPr>
              <w:t>⑤</w:t>
            </w:r>
            <w:r>
              <w:rPr>
                <w:rFonts w:hint="default" w:ascii="Times New Roman" w:hAnsi="Times New Roman" w:eastAsia="宋体" w:cs="Times New Roman"/>
                <w:b w:val="0"/>
                <w:bCs w:val="0"/>
                <w:color w:val="auto"/>
                <w:sz w:val="24"/>
                <w:szCs w:val="24"/>
                <w:highlight w:val="none"/>
                <w:u w:val="none"/>
                <w:lang w:val="en-US" w:eastAsia="zh-CN"/>
              </w:rPr>
              <w:t>冷却牵伸：利用重力作用和冷却水间接冷却将方式将丝线冷却成固体状。通过电加热产生的气流使固态丝状经牵伸设备分离、拉直。</w:t>
            </w:r>
            <w:r>
              <w:rPr>
                <w:rFonts w:hint="default" w:ascii="Times New Roman" w:hAnsi="Times New Roman" w:eastAsia="宋体" w:cs="Times New Roman"/>
                <w:b w:val="0"/>
                <w:bCs w:val="0"/>
                <w:sz w:val="24"/>
                <w:szCs w:val="24"/>
                <w:u w:val="none"/>
                <w:lang w:eastAsia="zh-CN"/>
              </w:rPr>
              <w:t>拉伸过程采用冷却水进行间接冷却，冷却水循环利用，不外排，</w:t>
            </w:r>
            <w:r>
              <w:rPr>
                <w:rFonts w:hint="default" w:ascii="Times New Roman" w:hAnsi="Times New Roman" w:eastAsia="宋体" w:cs="Times New Roman"/>
                <w:b w:val="0"/>
                <w:bCs w:val="0"/>
                <w:snapToGrid w:val="0"/>
                <w:kern w:val="0"/>
                <w:sz w:val="24"/>
                <w:u w:val="none"/>
                <w:lang w:eastAsia="zh-CN"/>
              </w:rPr>
              <w:t>此工序会产生有机废气和噪声。</w:t>
            </w:r>
          </w:p>
          <w:p w14:paraId="31DE6B57">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napToGrid w:val="0"/>
                <w:kern w:val="0"/>
                <w:sz w:val="24"/>
                <w:szCs w:val="24"/>
                <w:u w:val="none"/>
              </w:rPr>
            </w:pPr>
            <w:r>
              <w:rPr>
                <w:rFonts w:hint="default" w:ascii="Times New Roman" w:hAnsi="Times New Roman" w:eastAsia="宋体" w:cs="Times New Roman"/>
                <w:b w:val="0"/>
                <w:bCs w:val="0"/>
                <w:snapToGrid w:val="0"/>
                <w:kern w:val="0"/>
                <w:sz w:val="24"/>
                <w:szCs w:val="24"/>
                <w:u w:val="none"/>
                <w:lang w:val="en-US" w:eastAsia="zh-CN"/>
              </w:rPr>
              <w:t>⑥</w:t>
            </w:r>
            <w:r>
              <w:rPr>
                <w:rFonts w:hint="default" w:ascii="Times New Roman" w:hAnsi="Times New Roman" w:eastAsia="宋体" w:cs="Times New Roman"/>
                <w:b w:val="0"/>
                <w:bCs w:val="0"/>
                <w:snapToGrid w:val="0"/>
                <w:kern w:val="0"/>
                <w:sz w:val="24"/>
                <w:szCs w:val="24"/>
                <w:u w:val="none"/>
                <w:lang w:eastAsia="zh-CN"/>
              </w:rPr>
              <w:t>铺网</w:t>
            </w:r>
            <w:r>
              <w:rPr>
                <w:rFonts w:hint="default" w:ascii="Times New Roman" w:hAnsi="Times New Roman" w:eastAsia="宋体" w:cs="Times New Roman"/>
                <w:b w:val="0"/>
                <w:bCs w:val="0"/>
                <w:snapToGrid w:val="0"/>
                <w:kern w:val="0"/>
                <w:sz w:val="24"/>
                <w:szCs w:val="24"/>
                <w:u w:val="none"/>
              </w:rPr>
              <w:t>：</w:t>
            </w:r>
            <w:r>
              <w:rPr>
                <w:rFonts w:hint="default" w:ascii="Times New Roman" w:hAnsi="Times New Roman" w:eastAsia="宋体" w:cs="Times New Roman"/>
                <w:b w:val="0"/>
                <w:bCs w:val="0"/>
                <w:snapToGrid w:val="0"/>
                <w:kern w:val="0"/>
                <w:sz w:val="24"/>
                <w:szCs w:val="24"/>
                <w:u w:val="none"/>
                <w:lang w:eastAsia="zh-CN"/>
              </w:rPr>
              <w:t>通过空气动力产生负压将生产的丝吸附在网帘装置上集聚成网</w:t>
            </w:r>
            <w:r>
              <w:rPr>
                <w:rFonts w:hint="default" w:ascii="Times New Roman" w:hAnsi="Times New Roman" w:eastAsia="宋体" w:cs="Times New Roman"/>
                <w:b w:val="0"/>
                <w:bCs w:val="0"/>
                <w:snapToGrid w:val="0"/>
                <w:kern w:val="0"/>
                <w:sz w:val="24"/>
                <w:szCs w:val="24"/>
                <w:u w:val="none"/>
              </w:rPr>
              <w:t>。</w:t>
            </w:r>
          </w:p>
          <w:p w14:paraId="0EE79F70">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left"/>
              <w:textAlignment w:val="auto"/>
              <w:rPr>
                <w:rFonts w:hint="default" w:ascii="Times New Roman" w:hAnsi="Times New Roman" w:eastAsia="宋体" w:cs="Times New Roman"/>
                <w:b w:val="0"/>
                <w:bCs w:val="0"/>
                <w:sz w:val="24"/>
                <w:szCs w:val="24"/>
                <w:u w:val="none"/>
              </w:rPr>
            </w:pPr>
            <w:r>
              <w:rPr>
                <w:rFonts w:hint="default" w:ascii="Times New Roman" w:hAnsi="Times New Roman" w:eastAsia="宋体" w:cs="Times New Roman"/>
                <w:b w:val="0"/>
                <w:bCs w:val="0"/>
                <w:snapToGrid w:val="0"/>
                <w:kern w:val="0"/>
                <w:sz w:val="24"/>
                <w:szCs w:val="24"/>
                <w:u w:val="none"/>
                <w:lang w:val="en-US" w:eastAsia="zh-CN"/>
              </w:rPr>
              <w:t>⑦</w:t>
            </w:r>
            <w:r>
              <w:rPr>
                <w:rFonts w:hint="default" w:ascii="Times New Roman" w:hAnsi="Times New Roman" w:eastAsia="宋体" w:cs="Times New Roman"/>
                <w:b w:val="0"/>
                <w:bCs w:val="0"/>
                <w:snapToGrid w:val="0"/>
                <w:kern w:val="0"/>
                <w:sz w:val="24"/>
                <w:szCs w:val="24"/>
                <w:u w:val="none"/>
                <w:lang w:eastAsia="zh-CN"/>
              </w:rPr>
              <w:t>热轧成型</w:t>
            </w:r>
            <w:r>
              <w:rPr>
                <w:rFonts w:hint="default" w:ascii="Times New Roman" w:hAnsi="Times New Roman" w:eastAsia="宋体" w:cs="Times New Roman"/>
                <w:b w:val="0"/>
                <w:bCs w:val="0"/>
                <w:snapToGrid w:val="0"/>
                <w:kern w:val="0"/>
                <w:sz w:val="24"/>
                <w:szCs w:val="24"/>
                <w:u w:val="none"/>
              </w:rPr>
              <w:t>：</w:t>
            </w:r>
            <w:r>
              <w:rPr>
                <w:rFonts w:hint="default" w:ascii="Times New Roman" w:hAnsi="Times New Roman" w:eastAsia="宋体" w:cs="Times New Roman"/>
                <w:b w:val="0"/>
                <w:bCs w:val="0"/>
                <w:snapToGrid w:val="0"/>
                <w:kern w:val="0"/>
                <w:sz w:val="24"/>
                <w:szCs w:val="24"/>
                <w:u w:val="none"/>
                <w:lang w:eastAsia="zh-CN"/>
              </w:rPr>
              <w:t>通过电加热的辊筒在</w:t>
            </w:r>
            <w:r>
              <w:rPr>
                <w:rFonts w:hint="default" w:ascii="Times New Roman" w:hAnsi="Times New Roman" w:eastAsia="宋体" w:cs="Times New Roman"/>
                <w:b w:val="0"/>
                <w:bCs w:val="0"/>
                <w:snapToGrid w:val="0"/>
                <w:kern w:val="0"/>
                <w:sz w:val="24"/>
                <w:szCs w:val="24"/>
                <w:u w:val="none"/>
                <w:lang w:val="en-US" w:eastAsia="zh-CN"/>
              </w:rPr>
              <w:t>160~180℃下将垫子上丝网热轧成布，产品成型</w:t>
            </w:r>
            <w:r>
              <w:rPr>
                <w:rFonts w:hint="default" w:ascii="Times New Roman" w:hAnsi="Times New Roman" w:eastAsia="宋体" w:cs="Times New Roman"/>
                <w:b w:val="0"/>
                <w:bCs w:val="0"/>
                <w:snapToGrid w:val="0"/>
                <w:kern w:val="0"/>
                <w:sz w:val="24"/>
                <w:szCs w:val="24"/>
                <w:u w:val="none"/>
              </w:rPr>
              <w:t>。</w:t>
            </w:r>
            <w:r>
              <w:rPr>
                <w:rFonts w:hint="default" w:ascii="Times New Roman" w:hAnsi="Times New Roman" w:eastAsia="宋体" w:cs="Times New Roman"/>
                <w:b w:val="0"/>
                <w:bCs w:val="0"/>
                <w:sz w:val="24"/>
                <w:szCs w:val="24"/>
                <w:u w:val="none"/>
                <w:lang w:eastAsia="zh-CN"/>
              </w:rPr>
              <w:t>此工序会产生有机废气和噪声</w:t>
            </w:r>
            <w:r>
              <w:rPr>
                <w:rFonts w:hint="default" w:ascii="Times New Roman" w:hAnsi="Times New Roman" w:eastAsia="宋体" w:cs="Times New Roman"/>
                <w:b w:val="0"/>
                <w:bCs w:val="0"/>
                <w:sz w:val="24"/>
                <w:szCs w:val="24"/>
                <w:u w:val="none"/>
              </w:rPr>
              <w:t>。</w:t>
            </w:r>
          </w:p>
          <w:p w14:paraId="17300C94">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b w:val="0"/>
                <w:bCs w:val="0"/>
                <w:snapToGrid w:val="0"/>
                <w:kern w:val="0"/>
                <w:sz w:val="24"/>
                <w:szCs w:val="24"/>
                <w:u w:val="none"/>
                <w:lang w:val="en-US" w:eastAsia="zh-CN"/>
              </w:rPr>
              <w:t>⑧</w:t>
            </w:r>
            <w:r>
              <w:rPr>
                <w:rFonts w:hint="default" w:ascii="Times New Roman" w:hAnsi="Times New Roman" w:eastAsia="宋体" w:cs="Times New Roman"/>
                <w:b w:val="0"/>
                <w:bCs w:val="0"/>
                <w:snapToGrid w:val="0"/>
                <w:kern w:val="0"/>
                <w:sz w:val="24"/>
                <w:szCs w:val="24"/>
                <w:u w:val="none"/>
              </w:rPr>
              <w:t>收卷分切：</w:t>
            </w:r>
            <w:r>
              <w:rPr>
                <w:rFonts w:hint="default" w:ascii="Times New Roman" w:hAnsi="Times New Roman" w:eastAsia="宋体" w:cs="Times New Roman"/>
                <w:b w:val="0"/>
                <w:bCs w:val="0"/>
                <w:snapToGrid w:val="0"/>
                <w:kern w:val="0"/>
                <w:sz w:val="24"/>
                <w:szCs w:val="24"/>
                <w:u w:val="none"/>
                <w:lang w:eastAsia="zh-CN"/>
              </w:rPr>
              <w:t>成型后</w:t>
            </w:r>
            <w:r>
              <w:rPr>
                <w:rFonts w:hint="default" w:ascii="Times New Roman" w:hAnsi="Times New Roman" w:eastAsia="宋体" w:cs="Times New Roman"/>
                <w:b w:val="0"/>
                <w:bCs w:val="0"/>
                <w:snapToGrid w:val="0"/>
                <w:kern w:val="0"/>
                <w:sz w:val="24"/>
                <w:szCs w:val="24"/>
                <w:u w:val="none"/>
              </w:rPr>
              <w:t>的无纺布在生产线的末端经收卷分切机按照客户定做尺寸进行</w:t>
            </w:r>
            <w:r>
              <w:rPr>
                <w:rFonts w:hint="default" w:ascii="Times New Roman" w:hAnsi="Times New Roman" w:eastAsia="宋体" w:cs="Times New Roman"/>
                <w:b w:val="0"/>
                <w:bCs w:val="0"/>
                <w:snapToGrid/>
                <w:kern w:val="2"/>
                <w:sz w:val="24"/>
                <w:szCs w:val="24"/>
                <w:u w:val="none"/>
              </w:rPr>
              <w:t>收卷分切，分切后即为</w:t>
            </w:r>
            <w:r>
              <w:rPr>
                <w:rFonts w:hint="default" w:ascii="Times New Roman" w:hAnsi="Times New Roman" w:eastAsia="宋体" w:cs="Times New Roman"/>
                <w:b w:val="0"/>
                <w:bCs w:val="0"/>
                <w:snapToGrid w:val="0"/>
                <w:kern w:val="0"/>
                <w:sz w:val="24"/>
                <w:szCs w:val="24"/>
                <w:u w:val="none"/>
                <w:lang w:eastAsia="zh-CN"/>
              </w:rPr>
              <w:t>纺粘</w:t>
            </w:r>
            <w:r>
              <w:rPr>
                <w:rFonts w:hint="default" w:ascii="Times New Roman" w:hAnsi="Times New Roman" w:eastAsia="宋体" w:cs="Times New Roman"/>
                <w:b w:val="0"/>
                <w:bCs w:val="0"/>
                <w:snapToGrid/>
                <w:kern w:val="2"/>
                <w:sz w:val="24"/>
                <w:szCs w:val="24"/>
                <w:u w:val="none"/>
              </w:rPr>
              <w:t>无纺布成品。</w:t>
            </w:r>
            <w:r>
              <w:rPr>
                <w:rFonts w:hint="default" w:ascii="Times New Roman" w:hAnsi="Times New Roman" w:eastAsia="宋体" w:cs="Times New Roman"/>
                <w:b w:val="0"/>
                <w:bCs w:val="0"/>
                <w:sz w:val="24"/>
                <w:szCs w:val="24"/>
                <w:u w:val="none"/>
                <w:lang w:eastAsia="zh-CN"/>
              </w:rPr>
              <w:t>此工序会产生噪声和固废</w:t>
            </w:r>
            <w:r>
              <w:rPr>
                <w:rFonts w:hint="default" w:ascii="Times New Roman" w:hAnsi="Times New Roman" w:eastAsia="宋体" w:cs="Times New Roman"/>
                <w:sz w:val="24"/>
                <w:szCs w:val="24"/>
                <w:lang w:val="en-US" w:eastAsia="zh-CN"/>
              </w:rPr>
              <w:t>。</w:t>
            </w:r>
          </w:p>
          <w:p w14:paraId="5F6C23F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p>
          <w:p w14:paraId="4E74D2D5">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p>
          <w:p w14:paraId="24545F25">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6309213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1051606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二期工程实际建设中纺粘无纺布生产线环保设备取消间接冷却，淋膜无纺布生产线环保设备间接冷却改为喷淋塔，均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7C622889">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68AF18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AC7656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2FFD8E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424744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F34E71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FE0CBF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AF0FD5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4AAADC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85335E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D13D4F8">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FA78D8B">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042806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03C4DC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5C94432">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BAA9808">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979AD1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1F9723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1AAE57D">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27B840E">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4874E341">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8C06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1E5B2C12">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4B630FC0">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5DD3DC55">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0F1B6C8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2"/>
              <w:gridCol w:w="1642"/>
              <w:gridCol w:w="3242"/>
              <w:gridCol w:w="1771"/>
            </w:tblGrid>
            <w:tr w14:paraId="4DC3C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26" w:type="pct"/>
                  <w:vAlign w:val="center"/>
                </w:tcPr>
                <w:p w14:paraId="32DF9951">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06" w:type="pct"/>
                  <w:vAlign w:val="center"/>
                </w:tcPr>
                <w:p w14:paraId="1B7678FC">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789" w:type="pct"/>
                  <w:vAlign w:val="center"/>
                </w:tcPr>
                <w:p w14:paraId="589D9B75">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77" w:type="pct"/>
                  <w:vAlign w:val="center"/>
                </w:tcPr>
                <w:p w14:paraId="27705EEC">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52AE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326" w:type="pct"/>
                  <w:vAlign w:val="center"/>
                </w:tcPr>
                <w:p w14:paraId="707DD7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sz w:val="21"/>
                      <w:szCs w:val="21"/>
                      <w:lang w:val="en-US" w:eastAsia="zh-CN"/>
                    </w:rPr>
                    <w:t>淋膜无纺布生产线</w:t>
                  </w:r>
                  <w:r>
                    <w:rPr>
                      <w:rFonts w:hint="eastAsia" w:ascii="Times New Roman" w:hAnsi="Times New Roman" w:eastAsia="宋体" w:cs="Times New Roman"/>
                      <w:b w:val="0"/>
                      <w:bCs w:val="0"/>
                      <w:color w:val="000000"/>
                      <w:sz w:val="21"/>
                      <w:szCs w:val="21"/>
                      <w:u w:val="none"/>
                      <w:lang w:val="en-US" w:eastAsia="zh-CN"/>
                    </w:rPr>
                    <w:t>废气</w:t>
                  </w:r>
                </w:p>
              </w:tc>
              <w:tc>
                <w:tcPr>
                  <w:tcW w:w="906" w:type="pct"/>
                  <w:vAlign w:val="center"/>
                </w:tcPr>
                <w:p w14:paraId="63E4F1F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789" w:type="pct"/>
                  <w:vAlign w:val="center"/>
                </w:tcPr>
                <w:p w14:paraId="159176F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cs="Times New Roman" w:eastAsiaTheme="minorEastAsia"/>
                      <w:sz w:val="21"/>
                      <w:szCs w:val="21"/>
                      <w:lang w:val="en-US" w:eastAsia="zh-CN"/>
                    </w:rPr>
                    <w:t>集气罩+喷淋塔+UV光催化+活性炭（碘值不低于800mg/g）吸附装置+15m排气筒</w:t>
                  </w:r>
                </w:p>
              </w:tc>
              <w:tc>
                <w:tcPr>
                  <w:tcW w:w="977" w:type="pct"/>
                  <w:vAlign w:val="center"/>
                </w:tcPr>
                <w:p w14:paraId="4F1EE9E0">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0E1EA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326" w:type="pct"/>
                  <w:vAlign w:val="center"/>
                </w:tcPr>
                <w:p w14:paraId="46376C1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纺粘无纺布生产线</w:t>
                  </w:r>
                  <w:r>
                    <w:rPr>
                      <w:rFonts w:hint="eastAsia" w:ascii="Times New Roman" w:hAnsi="Times New Roman" w:eastAsia="宋体" w:cs="Times New Roman"/>
                      <w:b w:val="0"/>
                      <w:bCs w:val="0"/>
                      <w:color w:val="000000"/>
                      <w:sz w:val="21"/>
                      <w:szCs w:val="21"/>
                      <w:u w:val="none"/>
                      <w:lang w:val="en-US" w:eastAsia="zh-CN"/>
                    </w:rPr>
                    <w:t>废气</w:t>
                  </w:r>
                </w:p>
              </w:tc>
              <w:tc>
                <w:tcPr>
                  <w:tcW w:w="906" w:type="pct"/>
                  <w:vAlign w:val="center"/>
                </w:tcPr>
                <w:p w14:paraId="3B433F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非甲烷总烃、颗粒物</w:t>
                  </w:r>
                </w:p>
              </w:tc>
              <w:tc>
                <w:tcPr>
                  <w:tcW w:w="1789" w:type="pct"/>
                  <w:vAlign w:val="center"/>
                </w:tcPr>
                <w:p w14:paraId="182712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集气罩+过滤棉+UV光催化+活性炭（碘值不低于800mg/g）吸附装置+15m排气筒</w:t>
                  </w:r>
                </w:p>
              </w:tc>
              <w:tc>
                <w:tcPr>
                  <w:tcW w:w="977" w:type="pct"/>
                  <w:vAlign w:val="center"/>
                </w:tcPr>
                <w:p w14:paraId="795F8A15">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28401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26" w:type="pct"/>
                  <w:vAlign w:val="center"/>
                </w:tcPr>
                <w:p w14:paraId="55B340B2">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06" w:type="pct"/>
                  <w:vAlign w:val="center"/>
                </w:tcPr>
                <w:p w14:paraId="2C8E6EBF">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1789" w:type="pct"/>
                  <w:tcBorders>
                    <w:top w:val="single" w:color="000000" w:sz="4" w:space="0"/>
                  </w:tcBorders>
                  <w:vAlign w:val="center"/>
                </w:tcPr>
                <w:p w14:paraId="6859B5A7">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77" w:type="pct"/>
                  <w:vAlign w:val="center"/>
                </w:tcPr>
                <w:p w14:paraId="38671F90">
                  <w:pPr>
                    <w:keepNext/>
                    <w:keepLines/>
                    <w:pageBreakBefore w:val="0"/>
                    <w:widowControl w:val="0"/>
                    <w:kinsoku/>
                    <w:wordWrap/>
                    <w:overflowPunct/>
                    <w:topLinePunct w:val="0"/>
                    <w:autoSpaceDE/>
                    <w:autoSpaceDN/>
                    <w:bidi w:val="0"/>
                    <w:adjustRightInd/>
                    <w:snapToGrid/>
                    <w:spacing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385A776C">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3254BD18">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二期工程</w:t>
            </w:r>
            <w:r>
              <w:rPr>
                <w:rFonts w:hint="default" w:ascii="Times New Roman" w:hAnsi="Times New Roman" w:eastAsia="宋体" w:cs="Times New Roman"/>
                <w:b w:val="0"/>
                <w:bCs w:val="0"/>
                <w:color w:val="auto"/>
                <w:sz w:val="24"/>
                <w:szCs w:val="24"/>
                <w:u w:val="none"/>
                <w:lang w:eastAsia="zh-CN"/>
              </w:rPr>
              <w:t>喷丝板</w:t>
            </w:r>
            <w:r>
              <w:rPr>
                <w:rFonts w:hint="default" w:ascii="Times New Roman" w:hAnsi="Times New Roman" w:eastAsia="宋体" w:cs="Times New Roman"/>
                <w:color w:val="auto"/>
                <w:sz w:val="24"/>
                <w:szCs w:val="24"/>
              </w:rPr>
              <w:t>清洗用水经沉淀处理后回用不外排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szCs w:val="24"/>
                <w:lang w:val="en-US" w:eastAsia="zh-CN"/>
              </w:rPr>
              <w:t>定期清掏用于资源化利用，不外排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706B2448">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25DFB7F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搅拌机、吸料机、挤塑机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14:paraId="5129C0B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6"/>
              <w:gridCol w:w="2706"/>
              <w:gridCol w:w="2575"/>
              <w:gridCol w:w="2630"/>
            </w:tblGrid>
            <w:tr w14:paraId="69FD489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023C6B7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475762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18DACF9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14:paraId="721F996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4AFE84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1A5CC16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3EA26EF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搅拌机</w:t>
                  </w:r>
                </w:p>
              </w:tc>
              <w:tc>
                <w:tcPr>
                  <w:tcW w:w="2575" w:type="dxa"/>
                  <w:vAlign w:val="center"/>
                </w:tcPr>
                <w:p w14:paraId="5491A09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2630" w:type="dxa"/>
                  <w:vAlign w:val="center"/>
                </w:tcPr>
                <w:p w14:paraId="769F028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r w14:paraId="07E48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5D143C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4C0D91C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吸料机</w:t>
                  </w:r>
                </w:p>
              </w:tc>
              <w:tc>
                <w:tcPr>
                  <w:tcW w:w="2575" w:type="dxa"/>
                  <w:vAlign w:val="center"/>
                </w:tcPr>
                <w:p w14:paraId="0DACB624">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14:paraId="728FB93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3B892BB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0F93153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3FC1A7E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挤塑机</w:t>
                  </w:r>
                </w:p>
              </w:tc>
              <w:tc>
                <w:tcPr>
                  <w:tcW w:w="2575" w:type="dxa"/>
                  <w:vAlign w:val="center"/>
                </w:tcPr>
                <w:p w14:paraId="589E917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2630" w:type="dxa"/>
                  <w:vAlign w:val="center"/>
                </w:tcPr>
                <w:p w14:paraId="18085B75">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7364E00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11518B6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45826F63">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收卷机</w:t>
                  </w:r>
                </w:p>
              </w:tc>
              <w:tc>
                <w:tcPr>
                  <w:tcW w:w="2575" w:type="dxa"/>
                  <w:vAlign w:val="center"/>
                </w:tcPr>
                <w:p w14:paraId="779CC90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14:paraId="4A5298F1">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r w14:paraId="10B4ACA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3" w:type="pct"/>
                  <w:vAlign w:val="center"/>
                </w:tcPr>
                <w:p w14:paraId="304E2D5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7CFA59CF">
                  <w:pPr>
                    <w:keepNext w:val="0"/>
                    <w:keepLines w:val="0"/>
                    <w:pageBreakBefore w:val="0"/>
                    <w:widowControl/>
                    <w:kinsoku/>
                    <w:wordWrap/>
                    <w:overflowPunct/>
                    <w:topLinePunct w:val="0"/>
                    <w:autoSpaceDE/>
                    <w:autoSpaceDN/>
                    <w:bidi w:val="0"/>
                    <w:adjustRightInd/>
                    <w:snapToGrid/>
                    <w:spacing w:after="0"/>
                    <w:jc w:val="center"/>
                    <w:rPr>
                      <w:rFonts w:hint="eastAsia"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分切机</w:t>
                  </w:r>
                </w:p>
              </w:tc>
              <w:tc>
                <w:tcPr>
                  <w:tcW w:w="2575" w:type="dxa"/>
                  <w:vAlign w:val="center"/>
                </w:tcPr>
                <w:p w14:paraId="2DB126A1">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70</w:t>
                  </w:r>
                </w:p>
              </w:tc>
              <w:tc>
                <w:tcPr>
                  <w:tcW w:w="2630" w:type="dxa"/>
                  <w:vAlign w:val="center"/>
                </w:tcPr>
                <w:p w14:paraId="3A8AAF8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bl>
          <w:p w14:paraId="149C8816">
            <w:pPr>
              <w:pStyle w:val="11"/>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433599EA">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3"/>
              <w:gridCol w:w="1591"/>
              <w:gridCol w:w="1149"/>
              <w:gridCol w:w="1844"/>
              <w:gridCol w:w="3211"/>
            </w:tblGrid>
            <w:tr w14:paraId="13F2C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tcBorders>
                    <w:tl2br w:val="nil"/>
                    <w:tr2bl w:val="nil"/>
                  </w:tcBorders>
                  <w:noWrap w:val="0"/>
                  <w:vAlign w:val="center"/>
                </w:tcPr>
                <w:p w14:paraId="556555B6">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878" w:type="pct"/>
                  <w:tcBorders>
                    <w:tl2br w:val="nil"/>
                    <w:tr2bl w:val="nil"/>
                  </w:tcBorders>
                  <w:noWrap w:val="0"/>
                  <w:vAlign w:val="center"/>
                </w:tcPr>
                <w:p w14:paraId="3CCC523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634" w:type="pct"/>
                  <w:tcBorders>
                    <w:tl2br w:val="nil"/>
                    <w:tr2bl w:val="nil"/>
                  </w:tcBorders>
                  <w:noWrap w:val="0"/>
                  <w:vAlign w:val="center"/>
                </w:tcPr>
                <w:p w14:paraId="31FAA46D">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1017" w:type="pct"/>
                  <w:tcBorders>
                    <w:tl2br w:val="nil"/>
                    <w:tr2bl w:val="nil"/>
                  </w:tcBorders>
                  <w:noWrap w:val="0"/>
                  <w:vAlign w:val="center"/>
                </w:tcPr>
                <w:p w14:paraId="053A0F4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lang w:val="en-US" w:eastAsia="zh-CN"/>
                    </w:rPr>
                    <w:t>类别</w:t>
                  </w:r>
                </w:p>
              </w:tc>
              <w:tc>
                <w:tcPr>
                  <w:tcW w:w="1771" w:type="pct"/>
                  <w:tcBorders>
                    <w:tl2br w:val="nil"/>
                    <w:tr2bl w:val="nil"/>
                  </w:tcBorders>
                  <w:noWrap w:val="0"/>
                  <w:vAlign w:val="center"/>
                </w:tcPr>
                <w:p w14:paraId="1CCFABE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14:paraId="074A7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restart"/>
                  <w:tcBorders>
                    <w:tl2br w:val="nil"/>
                    <w:tr2bl w:val="nil"/>
                  </w:tcBorders>
                  <w:noWrap w:val="0"/>
                  <w:vAlign w:val="center"/>
                </w:tcPr>
                <w:p w14:paraId="474271E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一般固废</w:t>
                  </w:r>
                </w:p>
              </w:tc>
              <w:tc>
                <w:tcPr>
                  <w:tcW w:w="878" w:type="pct"/>
                  <w:tcBorders>
                    <w:tl2br w:val="nil"/>
                    <w:tr2bl w:val="nil"/>
                  </w:tcBorders>
                  <w:noWrap w:val="0"/>
                  <w:vAlign w:val="center"/>
                </w:tcPr>
                <w:p w14:paraId="54EABF0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val="0"/>
                      <w:color w:val="000000"/>
                      <w:sz w:val="21"/>
                      <w:szCs w:val="21"/>
                      <w:u w:val="none"/>
                    </w:rPr>
                    <w:t>边角料</w:t>
                  </w:r>
                </w:p>
              </w:tc>
              <w:tc>
                <w:tcPr>
                  <w:tcW w:w="634" w:type="pct"/>
                  <w:tcBorders>
                    <w:tl2br w:val="nil"/>
                    <w:tr2bl w:val="nil"/>
                  </w:tcBorders>
                  <w:noWrap w:val="0"/>
                  <w:vAlign w:val="center"/>
                </w:tcPr>
                <w:p w14:paraId="65CD85D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000000"/>
                      <w:sz w:val="21"/>
                      <w:szCs w:val="21"/>
                      <w:lang w:val="en-US" w:eastAsia="zh-CN"/>
                    </w:rPr>
                    <w:t>2</w:t>
                  </w:r>
                  <w:r>
                    <w:rPr>
                      <w:rFonts w:hint="default" w:ascii="Times New Roman" w:hAnsi="Times New Roman" w:eastAsia="宋体" w:cs="Times New Roman"/>
                      <w:color w:val="000000"/>
                      <w:sz w:val="21"/>
                      <w:szCs w:val="21"/>
                    </w:rPr>
                    <w:t>t/a</w:t>
                  </w:r>
                </w:p>
              </w:tc>
              <w:tc>
                <w:tcPr>
                  <w:tcW w:w="1017" w:type="pct"/>
                  <w:tcBorders>
                    <w:tl2br w:val="nil"/>
                    <w:tr2bl w:val="nil"/>
                  </w:tcBorders>
                  <w:noWrap w:val="0"/>
                  <w:vAlign w:val="center"/>
                </w:tcPr>
                <w:p w14:paraId="6527A62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1771" w:type="pct"/>
                  <w:vMerge w:val="restart"/>
                  <w:tcBorders>
                    <w:tl2br w:val="nil"/>
                    <w:tr2bl w:val="nil"/>
                  </w:tcBorders>
                  <w:noWrap w:val="0"/>
                  <w:vAlign w:val="center"/>
                </w:tcPr>
                <w:p w14:paraId="59D9FD01">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集中收集</w:t>
                  </w:r>
                  <w:r>
                    <w:rPr>
                      <w:rFonts w:hint="default" w:ascii="Times New Roman" w:hAnsi="Times New Roman" w:eastAsia="宋体" w:cs="Times New Roman"/>
                      <w:sz w:val="21"/>
                      <w:szCs w:val="21"/>
                      <w:lang w:val="en-US" w:eastAsia="zh-CN"/>
                    </w:rPr>
                    <w:t>后</w:t>
                  </w:r>
                  <w:r>
                    <w:rPr>
                      <w:rFonts w:hint="default" w:ascii="Times New Roman" w:hAnsi="Times New Roman" w:eastAsia="宋体" w:cs="Times New Roman"/>
                      <w:color w:val="000000"/>
                      <w:sz w:val="21"/>
                      <w:szCs w:val="21"/>
                      <w:lang w:val="en-US" w:eastAsia="zh-CN"/>
                    </w:rPr>
                    <w:t>定期</w:t>
                  </w:r>
                  <w:r>
                    <w:rPr>
                      <w:rFonts w:hint="default" w:ascii="Times New Roman" w:hAnsi="Times New Roman" w:eastAsia="宋体" w:cs="Times New Roman"/>
                      <w:color w:val="000000"/>
                      <w:sz w:val="21"/>
                      <w:szCs w:val="21"/>
                    </w:rPr>
                    <w:t>外售</w:t>
                  </w:r>
                </w:p>
              </w:tc>
            </w:tr>
            <w:tr w14:paraId="7AE9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tcBorders>
                    <w:tl2br w:val="nil"/>
                    <w:tr2bl w:val="nil"/>
                  </w:tcBorders>
                  <w:noWrap w:val="0"/>
                  <w:vAlign w:val="center"/>
                </w:tcPr>
                <w:p w14:paraId="7184FF2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878" w:type="pct"/>
                  <w:tcBorders>
                    <w:tl2br w:val="nil"/>
                    <w:tr2bl w:val="nil"/>
                  </w:tcBorders>
                  <w:noWrap w:val="0"/>
                  <w:vAlign w:val="center"/>
                </w:tcPr>
                <w:p w14:paraId="01CF521B">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lang w:eastAsia="zh-CN"/>
                    </w:rPr>
                    <w:t>废过滤网</w:t>
                  </w:r>
                </w:p>
              </w:tc>
              <w:tc>
                <w:tcPr>
                  <w:tcW w:w="634" w:type="pct"/>
                  <w:tcBorders>
                    <w:tl2br w:val="nil"/>
                    <w:tr2bl w:val="nil"/>
                  </w:tcBorders>
                  <w:noWrap w:val="0"/>
                  <w:vAlign w:val="center"/>
                </w:tcPr>
                <w:p w14:paraId="4EBA657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r>
                    <w:rPr>
                      <w:rFonts w:hint="eastAsia" w:ascii="Times New Roman" w:hAnsi="Times New Roman" w:eastAsia="宋体" w:cs="Times New Roman"/>
                      <w:color w:val="000000"/>
                      <w:sz w:val="21"/>
                      <w:szCs w:val="21"/>
                      <w:lang w:val="en-US" w:eastAsia="zh-CN"/>
                    </w:rPr>
                    <w:t>0.5</w:t>
                  </w:r>
                  <w:r>
                    <w:rPr>
                      <w:rFonts w:hint="default" w:ascii="Times New Roman" w:hAnsi="Times New Roman" w:eastAsia="宋体" w:cs="Times New Roman"/>
                      <w:color w:val="000000"/>
                      <w:sz w:val="21"/>
                      <w:szCs w:val="21"/>
                    </w:rPr>
                    <w:t>t/a</w:t>
                  </w:r>
                </w:p>
              </w:tc>
              <w:tc>
                <w:tcPr>
                  <w:tcW w:w="1017" w:type="pct"/>
                  <w:tcBorders>
                    <w:tl2br w:val="nil"/>
                    <w:tr2bl w:val="nil"/>
                  </w:tcBorders>
                  <w:noWrap w:val="0"/>
                  <w:vAlign w:val="center"/>
                </w:tcPr>
                <w:p w14:paraId="658A2E5C">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color w:val="000000"/>
                      <w:sz w:val="21"/>
                      <w:szCs w:val="21"/>
                      <w:lang w:val="en-US" w:eastAsia="zh-CN"/>
                    </w:rPr>
                    <w:t>/</w:t>
                  </w:r>
                </w:p>
              </w:tc>
              <w:tc>
                <w:tcPr>
                  <w:tcW w:w="1771" w:type="pct"/>
                  <w:vMerge w:val="continue"/>
                  <w:tcBorders>
                    <w:tl2br w:val="nil"/>
                    <w:tr2bl w:val="nil"/>
                  </w:tcBorders>
                  <w:noWrap w:val="0"/>
                  <w:vAlign w:val="center"/>
                </w:tcPr>
                <w:p w14:paraId="7932E56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p>
              </w:tc>
            </w:tr>
            <w:tr w14:paraId="6C8C2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tcBorders>
                    <w:tl2br w:val="nil"/>
                    <w:tr2bl w:val="nil"/>
                  </w:tcBorders>
                  <w:noWrap w:val="0"/>
                  <w:vAlign w:val="center"/>
                </w:tcPr>
                <w:p w14:paraId="5055540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878" w:type="pct"/>
                  <w:tcBorders>
                    <w:tl2br w:val="nil"/>
                    <w:tr2bl w:val="nil"/>
                  </w:tcBorders>
                  <w:noWrap w:val="0"/>
                  <w:vAlign w:val="center"/>
                </w:tcPr>
                <w:p w14:paraId="3D836B2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sz w:val="21"/>
                      <w:szCs w:val="21"/>
                      <w:lang w:eastAsia="zh-CN"/>
                    </w:rPr>
                    <w:t>滤渣</w:t>
                  </w:r>
                </w:p>
              </w:tc>
              <w:tc>
                <w:tcPr>
                  <w:tcW w:w="634" w:type="pct"/>
                  <w:tcBorders>
                    <w:tl2br w:val="nil"/>
                    <w:tr2bl w:val="nil"/>
                  </w:tcBorders>
                  <w:noWrap w:val="0"/>
                  <w:vAlign w:val="center"/>
                </w:tcPr>
                <w:p w14:paraId="54819A4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0.0</w:t>
                  </w:r>
                  <w:r>
                    <w:rPr>
                      <w:rFonts w:hint="eastAsia" w:ascii="Times New Roman" w:hAnsi="Times New Roman" w:eastAsia="宋体" w:cs="Times New Roman"/>
                      <w:color w:val="000000"/>
                      <w:sz w:val="21"/>
                      <w:szCs w:val="21"/>
                      <w:lang w:val="en-US" w:eastAsia="zh-CN"/>
                    </w:rPr>
                    <w:t>05</w:t>
                  </w:r>
                  <w:r>
                    <w:rPr>
                      <w:rFonts w:hint="default" w:ascii="Times New Roman" w:hAnsi="Times New Roman" w:eastAsia="宋体" w:cs="Times New Roman"/>
                      <w:color w:val="000000"/>
                      <w:sz w:val="21"/>
                      <w:szCs w:val="21"/>
                      <w:lang w:val="en-US" w:eastAsia="zh-CN"/>
                    </w:rPr>
                    <w:t>t/a</w:t>
                  </w:r>
                </w:p>
              </w:tc>
              <w:tc>
                <w:tcPr>
                  <w:tcW w:w="1017" w:type="pct"/>
                  <w:tcBorders>
                    <w:tl2br w:val="nil"/>
                    <w:tr2bl w:val="nil"/>
                  </w:tcBorders>
                  <w:noWrap w:val="0"/>
                  <w:vAlign w:val="center"/>
                </w:tcPr>
                <w:p w14:paraId="61B4685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1771" w:type="pct"/>
                  <w:vMerge w:val="continue"/>
                  <w:tcBorders>
                    <w:tl2br w:val="nil"/>
                    <w:tr2bl w:val="nil"/>
                  </w:tcBorders>
                  <w:noWrap w:val="0"/>
                  <w:vAlign w:val="center"/>
                </w:tcPr>
                <w:p w14:paraId="595B9E4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p>
              </w:tc>
            </w:tr>
            <w:tr w14:paraId="6DF9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tcBorders>
                    <w:tl2br w:val="nil"/>
                    <w:tr2bl w:val="nil"/>
                  </w:tcBorders>
                  <w:noWrap w:val="0"/>
                  <w:vAlign w:val="center"/>
                </w:tcPr>
                <w:p w14:paraId="69B8CE02">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878" w:type="pct"/>
                  <w:tcBorders>
                    <w:tl2br w:val="nil"/>
                    <w:tr2bl w:val="nil"/>
                  </w:tcBorders>
                  <w:noWrap w:val="0"/>
                  <w:vAlign w:val="center"/>
                </w:tcPr>
                <w:p w14:paraId="34B86B9E">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废包装</w:t>
                  </w:r>
                </w:p>
              </w:tc>
              <w:tc>
                <w:tcPr>
                  <w:tcW w:w="634" w:type="pct"/>
                  <w:tcBorders>
                    <w:tl2br w:val="nil"/>
                    <w:tr2bl w:val="nil"/>
                  </w:tcBorders>
                  <w:noWrap w:val="0"/>
                  <w:vAlign w:val="center"/>
                </w:tcPr>
                <w:p w14:paraId="02327336">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t/a</w:t>
                  </w:r>
                </w:p>
              </w:tc>
              <w:tc>
                <w:tcPr>
                  <w:tcW w:w="1017" w:type="pct"/>
                  <w:tcBorders>
                    <w:tl2br w:val="nil"/>
                    <w:tr2bl w:val="nil"/>
                  </w:tcBorders>
                  <w:noWrap w:val="0"/>
                  <w:vAlign w:val="center"/>
                </w:tcPr>
                <w:p w14:paraId="0144499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1771" w:type="pct"/>
                  <w:vMerge w:val="continue"/>
                  <w:tcBorders>
                    <w:tl2br w:val="nil"/>
                    <w:tr2bl w:val="nil"/>
                  </w:tcBorders>
                  <w:noWrap w:val="0"/>
                  <w:vAlign w:val="center"/>
                </w:tcPr>
                <w:p w14:paraId="721061F3">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r>
            <w:tr w14:paraId="1FBCA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tcBorders>
                    <w:tl2br w:val="nil"/>
                    <w:tr2bl w:val="nil"/>
                  </w:tcBorders>
                  <w:noWrap w:val="0"/>
                  <w:vAlign w:val="center"/>
                </w:tcPr>
                <w:p w14:paraId="38BB055F">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878" w:type="pct"/>
                  <w:tcBorders>
                    <w:tl2br w:val="nil"/>
                    <w:tr2bl w:val="nil"/>
                  </w:tcBorders>
                  <w:noWrap w:val="0"/>
                  <w:vAlign w:val="center"/>
                </w:tcPr>
                <w:p w14:paraId="0C79920C">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b w:val="0"/>
                      <w:bCs w:val="0"/>
                      <w:color w:val="000000"/>
                      <w:sz w:val="21"/>
                      <w:szCs w:val="21"/>
                      <w:u w:val="none"/>
                      <w:lang w:val="en-US" w:eastAsia="zh-CN"/>
                    </w:rPr>
                    <w:t>废过滤棉</w:t>
                  </w:r>
                </w:p>
              </w:tc>
              <w:tc>
                <w:tcPr>
                  <w:tcW w:w="634" w:type="pct"/>
                  <w:tcBorders>
                    <w:tl2br w:val="nil"/>
                    <w:tr2bl w:val="nil"/>
                  </w:tcBorders>
                  <w:noWrap w:val="0"/>
                  <w:vAlign w:val="center"/>
                </w:tcPr>
                <w:p w14:paraId="6CE7771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0.0</w:t>
                  </w:r>
                  <w:r>
                    <w:rPr>
                      <w:rFonts w:hint="eastAsia" w:ascii="Times New Roman" w:hAnsi="Times New Roman" w:eastAsia="宋体" w:cs="Times New Roman"/>
                      <w:color w:val="000000"/>
                      <w:sz w:val="21"/>
                      <w:szCs w:val="21"/>
                      <w:lang w:val="en-US" w:eastAsia="zh-CN"/>
                    </w:rPr>
                    <w:t>1</w:t>
                  </w:r>
                  <w:r>
                    <w:rPr>
                      <w:rFonts w:hint="default" w:ascii="Times New Roman" w:hAnsi="Times New Roman" w:eastAsia="宋体" w:cs="Times New Roman"/>
                      <w:color w:val="000000"/>
                      <w:sz w:val="21"/>
                      <w:szCs w:val="21"/>
                      <w:lang w:val="en-US" w:eastAsia="zh-CN"/>
                    </w:rPr>
                    <w:t>t/a</w:t>
                  </w:r>
                </w:p>
              </w:tc>
              <w:tc>
                <w:tcPr>
                  <w:tcW w:w="1017" w:type="pct"/>
                  <w:tcBorders>
                    <w:tl2br w:val="nil"/>
                    <w:tr2bl w:val="nil"/>
                  </w:tcBorders>
                  <w:noWrap w:val="0"/>
                  <w:vAlign w:val="center"/>
                </w:tcPr>
                <w:p w14:paraId="56F89F8B">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1771" w:type="pct"/>
                  <w:vMerge w:val="continue"/>
                  <w:tcBorders>
                    <w:tl2br w:val="nil"/>
                    <w:tr2bl w:val="nil"/>
                  </w:tcBorders>
                  <w:noWrap w:val="0"/>
                  <w:vAlign w:val="center"/>
                </w:tcPr>
                <w:p w14:paraId="35238C38">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r>
            <w:tr w14:paraId="2F8CF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tcBorders>
                    <w:tl2br w:val="nil"/>
                    <w:tr2bl w:val="nil"/>
                  </w:tcBorders>
                  <w:noWrap w:val="0"/>
                  <w:vAlign w:val="center"/>
                </w:tcPr>
                <w:p w14:paraId="5C1B7E10">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878" w:type="pct"/>
                  <w:tcBorders>
                    <w:tl2br w:val="nil"/>
                    <w:tr2bl w:val="nil"/>
                  </w:tcBorders>
                  <w:noWrap w:val="0"/>
                  <w:vAlign w:val="center"/>
                </w:tcPr>
                <w:p w14:paraId="77640441">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sz w:val="21"/>
                      <w:szCs w:val="21"/>
                      <w:lang w:val="en-US" w:eastAsia="zh-CN"/>
                    </w:rPr>
                    <w:t>废催化剂</w:t>
                  </w:r>
                </w:p>
              </w:tc>
              <w:tc>
                <w:tcPr>
                  <w:tcW w:w="634" w:type="pct"/>
                  <w:tcBorders>
                    <w:tl2br w:val="nil"/>
                    <w:tr2bl w:val="nil"/>
                  </w:tcBorders>
                  <w:noWrap w:val="0"/>
                  <w:vAlign w:val="center"/>
                </w:tcPr>
                <w:p w14:paraId="5C0D3E3B">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0.001</w:t>
                  </w:r>
                  <w:r>
                    <w:rPr>
                      <w:rFonts w:hint="default" w:ascii="Times New Roman" w:hAnsi="Times New Roman" w:eastAsia="宋体" w:cs="Times New Roman"/>
                      <w:color w:val="000000"/>
                      <w:sz w:val="21"/>
                      <w:szCs w:val="21"/>
                    </w:rPr>
                    <w:t>t/a</w:t>
                  </w:r>
                </w:p>
              </w:tc>
              <w:tc>
                <w:tcPr>
                  <w:tcW w:w="1017" w:type="pct"/>
                  <w:tcBorders>
                    <w:tl2br w:val="nil"/>
                    <w:tr2bl w:val="nil"/>
                  </w:tcBorders>
                  <w:noWrap w:val="0"/>
                  <w:vAlign w:val="center"/>
                </w:tcPr>
                <w:p w14:paraId="4C3C518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w:t>
                  </w:r>
                </w:p>
              </w:tc>
              <w:tc>
                <w:tcPr>
                  <w:tcW w:w="1771" w:type="pct"/>
                  <w:vMerge w:val="continue"/>
                  <w:tcBorders>
                    <w:tl2br w:val="nil"/>
                    <w:tr2bl w:val="nil"/>
                  </w:tcBorders>
                  <w:noWrap w:val="0"/>
                  <w:vAlign w:val="center"/>
                </w:tcPr>
                <w:p w14:paraId="4504F332">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r>
            <w:tr w14:paraId="3C82D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97" w:type="pct"/>
                  <w:vMerge w:val="restart"/>
                  <w:tcBorders>
                    <w:tl2br w:val="nil"/>
                    <w:tr2bl w:val="nil"/>
                  </w:tcBorders>
                  <w:noWrap w:val="0"/>
                  <w:vAlign w:val="center"/>
                </w:tcPr>
                <w:p w14:paraId="619EBE09">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危险废物</w:t>
                  </w:r>
                </w:p>
              </w:tc>
              <w:tc>
                <w:tcPr>
                  <w:tcW w:w="878" w:type="pct"/>
                  <w:tcBorders>
                    <w:tl2br w:val="nil"/>
                    <w:tr2bl w:val="nil"/>
                  </w:tcBorders>
                  <w:noWrap w:val="0"/>
                  <w:vAlign w:val="center"/>
                </w:tcPr>
                <w:p w14:paraId="45411F06">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废UV灯管</w:t>
                  </w:r>
                </w:p>
              </w:tc>
              <w:tc>
                <w:tcPr>
                  <w:tcW w:w="1149" w:type="dxa"/>
                  <w:tcBorders>
                    <w:tl2br w:val="nil"/>
                    <w:tr2bl w:val="nil"/>
                  </w:tcBorders>
                  <w:noWrap w:val="0"/>
                  <w:vAlign w:val="center"/>
                </w:tcPr>
                <w:p w14:paraId="74146073">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2</w:t>
                  </w:r>
                  <w:r>
                    <w:rPr>
                      <w:rFonts w:hint="default" w:ascii="Times New Roman" w:hAnsi="Times New Roman" w:eastAsia="宋体" w:cs="Times New Roman"/>
                      <w:b w:val="0"/>
                      <w:bCs/>
                      <w:color w:val="000000"/>
                      <w:sz w:val="21"/>
                      <w:szCs w:val="21"/>
                      <w:vertAlign w:val="baseline"/>
                      <w:lang w:val="en-US" w:eastAsia="zh-CN"/>
                    </w:rPr>
                    <w:t>0根/a</w:t>
                  </w:r>
                </w:p>
              </w:tc>
              <w:tc>
                <w:tcPr>
                  <w:tcW w:w="1017" w:type="pct"/>
                  <w:tcBorders>
                    <w:tl2br w:val="nil"/>
                    <w:tr2bl w:val="nil"/>
                  </w:tcBorders>
                  <w:noWrap w:val="0"/>
                  <w:vAlign w:val="center"/>
                </w:tcPr>
                <w:p w14:paraId="5F015C0B">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kern w:val="0"/>
                      <w:sz w:val="21"/>
                      <w:szCs w:val="21"/>
                      <w:u w:val="none"/>
                    </w:rPr>
                  </w:pPr>
                  <w:r>
                    <w:rPr>
                      <w:rFonts w:hint="default" w:ascii="Times New Roman" w:hAnsi="Times New Roman" w:eastAsia="宋体" w:cs="Times New Roman"/>
                      <w:b w:val="0"/>
                      <w:bCs w:val="0"/>
                      <w:kern w:val="0"/>
                      <w:sz w:val="21"/>
                      <w:szCs w:val="21"/>
                      <w:u w:val="none"/>
                    </w:rPr>
                    <w:t>HW29</w:t>
                  </w:r>
                </w:p>
                <w:p w14:paraId="3E4C5189">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lang w:val="en-US" w:eastAsia="zh-CN"/>
                    </w:rPr>
                  </w:pPr>
                  <w:r>
                    <w:rPr>
                      <w:rFonts w:hint="default" w:ascii="Times New Roman" w:hAnsi="Times New Roman" w:eastAsia="宋体" w:cs="Times New Roman"/>
                      <w:b w:val="0"/>
                      <w:bCs w:val="0"/>
                      <w:kern w:val="0"/>
                      <w:sz w:val="21"/>
                      <w:szCs w:val="21"/>
                      <w:u w:val="none"/>
                    </w:rPr>
                    <w:t>含汞废物</w:t>
                  </w:r>
                </w:p>
              </w:tc>
              <w:tc>
                <w:tcPr>
                  <w:tcW w:w="1771" w:type="pct"/>
                  <w:vMerge w:val="restart"/>
                  <w:tcBorders>
                    <w:tl2br w:val="nil"/>
                    <w:tr2bl w:val="nil"/>
                  </w:tcBorders>
                  <w:noWrap w:val="0"/>
                  <w:vAlign w:val="center"/>
                </w:tcPr>
                <w:p w14:paraId="763D2CA4">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危废暂存间暂存后，定期交由资质单位处置</w:t>
                  </w:r>
                </w:p>
              </w:tc>
            </w:tr>
            <w:tr w14:paraId="15755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97" w:type="pct"/>
                  <w:vMerge w:val="continue"/>
                  <w:tcBorders>
                    <w:tl2br w:val="nil"/>
                    <w:tr2bl w:val="nil"/>
                  </w:tcBorders>
                  <w:noWrap w:val="0"/>
                  <w:vAlign w:val="center"/>
                </w:tcPr>
                <w:p w14:paraId="45E7A1BA">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878" w:type="pct"/>
                  <w:tcBorders>
                    <w:tl2br w:val="nil"/>
                    <w:tr2bl w:val="nil"/>
                  </w:tcBorders>
                  <w:noWrap w:val="0"/>
                  <w:vAlign w:val="center"/>
                </w:tcPr>
                <w:p w14:paraId="628342BF">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废活性炭</w:t>
                  </w:r>
                </w:p>
              </w:tc>
              <w:tc>
                <w:tcPr>
                  <w:tcW w:w="1149" w:type="dxa"/>
                  <w:tcBorders>
                    <w:tl2br w:val="nil"/>
                    <w:tr2bl w:val="nil"/>
                  </w:tcBorders>
                  <w:noWrap w:val="0"/>
                  <w:vAlign w:val="center"/>
                </w:tcPr>
                <w:p w14:paraId="3FC0C66C">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u w:val="none"/>
                      <w:vertAlign w:val="baseline"/>
                      <w:lang w:val="en-US" w:eastAsia="zh-CN"/>
                    </w:rPr>
                  </w:pPr>
                  <w:r>
                    <w:rPr>
                      <w:rFonts w:hint="eastAsia" w:ascii="Times New Roman" w:hAnsi="Times New Roman" w:eastAsia="宋体" w:cs="Times New Roman"/>
                      <w:b w:val="0"/>
                      <w:bCs/>
                      <w:color w:val="000000"/>
                      <w:sz w:val="21"/>
                      <w:szCs w:val="21"/>
                      <w:u w:val="none"/>
                      <w:vertAlign w:val="baseline"/>
                      <w:lang w:val="en-US" w:eastAsia="zh-CN"/>
                    </w:rPr>
                    <w:t>1</w:t>
                  </w:r>
                  <w:r>
                    <w:rPr>
                      <w:rFonts w:hint="default" w:ascii="Times New Roman" w:hAnsi="Times New Roman" w:eastAsia="宋体" w:cs="Times New Roman"/>
                      <w:b w:val="0"/>
                      <w:bCs/>
                      <w:color w:val="000000"/>
                      <w:sz w:val="21"/>
                      <w:szCs w:val="21"/>
                      <w:u w:val="none"/>
                      <w:vertAlign w:val="baseline"/>
                      <w:lang w:val="en-US" w:eastAsia="zh-CN"/>
                    </w:rPr>
                    <w:t>t/a</w:t>
                  </w:r>
                </w:p>
              </w:tc>
              <w:tc>
                <w:tcPr>
                  <w:tcW w:w="1017" w:type="pct"/>
                  <w:tcBorders>
                    <w:tl2br w:val="nil"/>
                    <w:tr2bl w:val="nil"/>
                  </w:tcBorders>
                  <w:noWrap w:val="0"/>
                  <w:vAlign w:val="center"/>
                </w:tcPr>
                <w:p w14:paraId="28B6ADF6">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HW49</w:t>
                  </w:r>
                </w:p>
                <w:p w14:paraId="58717A88">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其他废物</w:t>
                  </w:r>
                </w:p>
              </w:tc>
              <w:tc>
                <w:tcPr>
                  <w:tcW w:w="1771" w:type="pct"/>
                  <w:vMerge w:val="continue"/>
                  <w:tcBorders>
                    <w:tl2br w:val="nil"/>
                    <w:tr2bl w:val="nil"/>
                  </w:tcBorders>
                  <w:noWrap w:val="0"/>
                  <w:vAlign w:val="center"/>
                </w:tcPr>
                <w:p w14:paraId="4CF78243">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r>
            <w:tr w14:paraId="02052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575" w:type="pct"/>
                  <w:gridSpan w:val="2"/>
                  <w:tcBorders>
                    <w:tl2br w:val="nil"/>
                    <w:tr2bl w:val="nil"/>
                  </w:tcBorders>
                  <w:noWrap w:val="0"/>
                  <w:vAlign w:val="center"/>
                </w:tcPr>
                <w:p w14:paraId="38955AC1">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生活垃圾</w:t>
                  </w:r>
                </w:p>
              </w:tc>
              <w:tc>
                <w:tcPr>
                  <w:tcW w:w="1149" w:type="dxa"/>
                  <w:tcBorders>
                    <w:tl2br w:val="nil"/>
                    <w:tr2bl w:val="nil"/>
                  </w:tcBorders>
                  <w:noWrap w:val="0"/>
                  <w:vAlign w:val="center"/>
                </w:tcPr>
                <w:p w14:paraId="31B74EB9">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u w:val="none"/>
                      <w:vertAlign w:val="baseline"/>
                      <w:lang w:val="en-US" w:eastAsia="zh-CN"/>
                    </w:rPr>
                  </w:pPr>
                  <w:r>
                    <w:rPr>
                      <w:rFonts w:hint="eastAsia" w:ascii="Times New Roman" w:hAnsi="Times New Roman" w:eastAsia="宋体" w:cs="Times New Roman"/>
                      <w:b w:val="0"/>
                      <w:bCs/>
                      <w:sz w:val="21"/>
                      <w:szCs w:val="21"/>
                      <w:u w:val="none"/>
                      <w:vertAlign w:val="baseline"/>
                      <w:lang w:val="en-US" w:eastAsia="zh-CN"/>
                    </w:rPr>
                    <w:t>1.4</w:t>
                  </w:r>
                  <w:r>
                    <w:rPr>
                      <w:rFonts w:hint="default" w:ascii="Times New Roman" w:hAnsi="Times New Roman" w:eastAsia="宋体" w:cs="Times New Roman"/>
                      <w:b w:val="0"/>
                      <w:bCs/>
                      <w:sz w:val="21"/>
                      <w:szCs w:val="21"/>
                      <w:u w:val="none"/>
                      <w:vertAlign w:val="baseline"/>
                      <w:lang w:val="en-US" w:eastAsia="zh-CN"/>
                    </w:rPr>
                    <w:t>t/a</w:t>
                  </w:r>
                </w:p>
              </w:tc>
              <w:tc>
                <w:tcPr>
                  <w:tcW w:w="1017" w:type="pct"/>
                  <w:tcBorders>
                    <w:tl2br w:val="nil"/>
                    <w:tr2bl w:val="nil"/>
                  </w:tcBorders>
                  <w:noWrap w:val="0"/>
                  <w:vAlign w:val="center"/>
                </w:tcPr>
                <w:p w14:paraId="6FFBD9AC">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sz w:val="21"/>
                      <w:szCs w:val="21"/>
                      <w:vertAlign w:val="baseline"/>
                      <w:lang w:val="en-US" w:eastAsia="zh-CN"/>
                    </w:rPr>
                    <w:t>/</w:t>
                  </w:r>
                </w:p>
              </w:tc>
              <w:tc>
                <w:tcPr>
                  <w:tcW w:w="1771" w:type="pct"/>
                  <w:tcBorders>
                    <w:tl2br w:val="nil"/>
                    <w:tr2bl w:val="nil"/>
                  </w:tcBorders>
                  <w:noWrap w:val="0"/>
                  <w:vAlign w:val="center"/>
                </w:tcPr>
                <w:p w14:paraId="24D9FFE7">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14:paraId="14F71A4C">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p>
          <w:p w14:paraId="3C607FAD">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B8E77A7">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59A1116">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A4848D5">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C17D7D3">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605ADE9">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A2DBE65">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9459816">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E2BD0A3">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F948AB1">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FB5CB02">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28CB04C">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EC2E2E8">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28ADCB4">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C5F21E1">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E4B5F2E">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E8D7CDE">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0D9FA9F">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0630612">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8660792">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31DB297">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97555C1">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BD23088">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7CEEAC96">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59FD610">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3321EE2">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52FCA6B">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48D6CED">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22C3EB7">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FF31927">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34494337">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F853610">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04A3A4A">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46D61E1">
            <w:pPr>
              <w:pStyle w:val="9"/>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603BF67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571A683">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31B0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5778D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084175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4F70FA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22133"/>
            <w:bookmarkStart w:id="2" w:name="_Toc29747"/>
            <w:bookmarkStart w:id="3" w:name="_Toc583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eastAsia" w:ascii="Times New Roman" w:hAnsi="Times New Roman" w:eastAsia="宋体" w:cs="Times New Roman"/>
                <w:b w:val="0"/>
                <w:bCs w:val="0"/>
                <w:sz w:val="24"/>
                <w:szCs w:val="24"/>
                <w:u w:val="none"/>
                <w:lang w:val="en-US" w:eastAsia="zh-CN"/>
              </w:rPr>
              <w:t>本项目灭菌解析废气和包装封口废气经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水吸收+活性炭（碘值不低于800mg/g）吸附装置</w:t>
            </w:r>
            <w:r>
              <w:rPr>
                <w:rFonts w:hint="eastAsia"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sz w:val="24"/>
                <w:szCs w:val="24"/>
                <w:u w:val="none"/>
              </w:rPr>
              <w:t>+</w:t>
            </w:r>
            <w:r>
              <w:rPr>
                <w:rFonts w:hint="eastAsia" w:ascii="Times New Roman" w:hAnsi="Times New Roman" w:eastAsia="宋体" w:cs="Times New Roman"/>
                <w:b w:val="0"/>
                <w:bCs w:val="0"/>
                <w:sz w:val="24"/>
                <w:szCs w:val="24"/>
                <w:u w:val="none"/>
                <w:lang w:val="en-US" w:eastAsia="zh-CN"/>
              </w:rPr>
              <w:t>15</w:t>
            </w:r>
            <w:r>
              <w:rPr>
                <w:rFonts w:hint="default" w:ascii="Times New Roman" w:hAnsi="Times New Roman" w:eastAsia="宋体" w:cs="Times New Roman"/>
                <w:b w:val="0"/>
                <w:bCs w:val="0"/>
                <w:sz w:val="24"/>
                <w:szCs w:val="24"/>
                <w:u w:val="none"/>
              </w:rPr>
              <w:t>m高排气筒</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P1）；熔喷无纺布生产线废气和纺粘无纺布生产线废气经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间接冷却+过滤棉+UV光催化+活性炭（碘值不低于800mg/g）吸附装置</w:t>
            </w:r>
            <w:r>
              <w:rPr>
                <w:rFonts w:hint="eastAsia"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sz w:val="24"/>
                <w:szCs w:val="24"/>
                <w:u w:val="none"/>
              </w:rPr>
              <w:t>+</w:t>
            </w:r>
            <w:r>
              <w:rPr>
                <w:rFonts w:hint="eastAsia" w:ascii="Times New Roman" w:hAnsi="Times New Roman" w:eastAsia="宋体" w:cs="Times New Roman"/>
                <w:b w:val="0"/>
                <w:bCs w:val="0"/>
                <w:sz w:val="24"/>
                <w:szCs w:val="24"/>
                <w:u w:val="none"/>
                <w:lang w:val="en-US" w:eastAsia="zh-CN"/>
              </w:rPr>
              <w:t>15</w:t>
            </w:r>
            <w:r>
              <w:rPr>
                <w:rFonts w:hint="default" w:ascii="Times New Roman" w:hAnsi="Times New Roman" w:eastAsia="宋体" w:cs="Times New Roman"/>
                <w:b w:val="0"/>
                <w:bCs w:val="0"/>
                <w:sz w:val="24"/>
                <w:szCs w:val="24"/>
                <w:u w:val="none"/>
              </w:rPr>
              <w:t>m高排气筒</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P2）；淋膜无纺布生产线废气经</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间接冷却+UV光催化+活性炭（碘值不低于800mg/g）吸附装置</w:t>
            </w:r>
            <w:r>
              <w:rPr>
                <w:rFonts w:hint="eastAsia"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sz w:val="24"/>
                <w:szCs w:val="24"/>
                <w:u w:val="none"/>
              </w:rPr>
              <w:t>+</w:t>
            </w:r>
            <w:r>
              <w:rPr>
                <w:rFonts w:hint="eastAsia" w:ascii="Times New Roman" w:hAnsi="Times New Roman" w:eastAsia="宋体" w:cs="Times New Roman"/>
                <w:b w:val="0"/>
                <w:bCs w:val="0"/>
                <w:sz w:val="24"/>
                <w:szCs w:val="24"/>
                <w:u w:val="none"/>
                <w:lang w:val="en-US" w:eastAsia="zh-CN"/>
              </w:rPr>
              <w:t>15</w:t>
            </w:r>
            <w:r>
              <w:rPr>
                <w:rFonts w:hint="default" w:ascii="Times New Roman" w:hAnsi="Times New Roman" w:eastAsia="宋体" w:cs="Times New Roman"/>
                <w:b w:val="0"/>
                <w:bCs w:val="0"/>
                <w:sz w:val="24"/>
                <w:szCs w:val="24"/>
                <w:u w:val="none"/>
              </w:rPr>
              <w:t>m高排气筒</w:t>
            </w:r>
            <w:r>
              <w:rPr>
                <w:rFonts w:hint="eastAsia" w:ascii="Times New Roman" w:hAnsi="Times New Roman" w:eastAsia="宋体" w:cs="Times New Roman"/>
                <w:b w:val="0"/>
                <w:bCs w:val="0"/>
                <w:sz w:val="24"/>
                <w:szCs w:val="24"/>
                <w:u w:val="none"/>
                <w:lang w:eastAsia="zh-CN"/>
              </w:rPr>
              <w:t>（</w:t>
            </w:r>
            <w:r>
              <w:rPr>
                <w:rFonts w:hint="eastAsia" w:ascii="Times New Roman" w:hAnsi="Times New Roman" w:eastAsia="宋体" w:cs="Times New Roman"/>
                <w:b w:val="0"/>
                <w:bCs w:val="0"/>
                <w:sz w:val="24"/>
                <w:szCs w:val="24"/>
                <w:u w:val="none"/>
                <w:lang w:val="en-US" w:eastAsia="zh-CN"/>
              </w:rPr>
              <w:t>P3）。</w:t>
            </w:r>
            <w:r>
              <w:rPr>
                <w:rFonts w:hint="default" w:ascii="Times New Roman" w:hAnsi="Times New Roman" w:eastAsia="宋体" w:cs="Times New Roman"/>
                <w:b w:val="0"/>
                <w:bCs w:val="0"/>
                <w:sz w:val="24"/>
                <w:szCs w:val="24"/>
                <w:u w:val="none"/>
              </w:rPr>
              <w:t>本项目废气经处理后可达标排放</w:t>
            </w:r>
            <w:r>
              <w:rPr>
                <w:rFonts w:hint="eastAsia" w:ascii="Times New Roman" w:hAnsi="Times New Roman" w:cs="Times New Roman" w:eastAsiaTheme="minorEastAsia"/>
                <w:color w:val="auto"/>
                <w:sz w:val="24"/>
                <w:szCs w:val="24"/>
                <w:lang w:val="en-US" w:eastAsia="zh-CN"/>
              </w:rPr>
              <w:t>。</w:t>
            </w:r>
          </w:p>
          <w:p w14:paraId="003880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宋体" w:cs="Times New Roman"/>
                <w:b w:val="0"/>
                <w:bCs w:val="0"/>
                <w:color w:val="000000"/>
                <w:sz w:val="24"/>
                <w:szCs w:val="24"/>
                <w:highlight w:val="none"/>
                <w:u w:val="none"/>
                <w:lang w:val="en-US" w:eastAsia="zh-CN"/>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eastAsia="宋体" w:cs="Times New Roman"/>
                <w:b w:val="0"/>
                <w:bCs w:val="0"/>
                <w:color w:val="000000"/>
                <w:sz w:val="24"/>
                <w:szCs w:val="24"/>
                <w:highlight w:val="none"/>
                <w:u w:val="none"/>
                <w:lang w:val="en-US" w:eastAsia="zh-CN"/>
              </w:rPr>
              <w:t>本</w:t>
            </w:r>
            <w:r>
              <w:rPr>
                <w:rFonts w:hint="default" w:ascii="Times New Roman" w:hAnsi="Times New Roman" w:eastAsia="宋体" w:cs="Times New Roman"/>
                <w:b w:val="0"/>
                <w:bCs w:val="0"/>
                <w:color w:val="000000"/>
                <w:sz w:val="24"/>
                <w:szCs w:val="24"/>
                <w:highlight w:val="none"/>
                <w:u w:val="none"/>
                <w:lang w:val="en-US" w:eastAsia="zh-CN"/>
              </w:rPr>
              <w:t>项目</w:t>
            </w:r>
            <w:r>
              <w:rPr>
                <w:rFonts w:hint="eastAsia" w:ascii="Times New Roman" w:hAnsi="Times New Roman" w:eastAsia="宋体" w:cs="Times New Roman"/>
                <w:b w:val="0"/>
                <w:bCs w:val="0"/>
                <w:color w:val="000000"/>
                <w:sz w:val="24"/>
                <w:szCs w:val="24"/>
                <w:highlight w:val="none"/>
                <w:u w:val="none"/>
                <w:lang w:val="en-US" w:eastAsia="zh-CN"/>
              </w:rPr>
              <w:t>清洗废水经收集后，经沉淀池处理后循环利用，不排放；水吸收废水循环使用，不外排；</w:t>
            </w:r>
            <w:r>
              <w:rPr>
                <w:rFonts w:hint="default" w:ascii="Times New Roman" w:hAnsi="Times New Roman" w:eastAsia="宋体" w:cs="Times New Roman"/>
                <w:b w:val="0"/>
                <w:bCs w:val="0"/>
                <w:color w:val="000000"/>
                <w:sz w:val="24"/>
                <w:szCs w:val="24"/>
                <w:highlight w:val="none"/>
                <w:u w:val="none"/>
                <w:lang w:val="en-US" w:eastAsia="zh-CN"/>
              </w:rPr>
              <w:t>生活污水经化粪池处理后定期清掏</w:t>
            </w:r>
            <w:r>
              <w:rPr>
                <w:rFonts w:hint="eastAsia" w:ascii="Times New Roman" w:hAnsi="Times New Roman" w:eastAsia="宋体" w:cs="Times New Roman"/>
                <w:b w:val="0"/>
                <w:bCs w:val="0"/>
                <w:color w:val="000000"/>
                <w:sz w:val="24"/>
                <w:szCs w:val="24"/>
                <w:highlight w:val="none"/>
                <w:u w:val="none"/>
                <w:lang w:val="en-US" w:eastAsia="zh-CN"/>
              </w:rPr>
              <w:t>用于资源化利用，不外排。因此，本项目废水对周围环境影响较小。</w:t>
            </w:r>
          </w:p>
          <w:p w14:paraId="766ED0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sz w:val="24"/>
                <w:szCs w:val="24"/>
                <w:highlight w:val="none"/>
                <w:u w:val="none"/>
                <w:lang w:val="en-US" w:eastAsia="zh-CN"/>
              </w:rPr>
              <w:t>（3）噪声：本项目噪声源经选用低噪声设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备、隔声、减振措施后可达标排放，对区域环境基本无影响。</w:t>
            </w:r>
          </w:p>
          <w:p w14:paraId="21699A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0469B1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78D11B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default" w:ascii="Times New Roman" w:hAnsi="Times New Roman" w:eastAsia="宋体" w:cs="Times New Roman"/>
                <w:sz w:val="24"/>
                <w:lang w:val="en-US" w:eastAsia="zh-CN"/>
              </w:rPr>
              <w:t>河南领冠医疗器械有限公司年产12万件Ⅰ、Ⅱ类卫生材料及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lang w:val="en-US" w:eastAsia="zh-CN"/>
              </w:rPr>
              <w:t>长垣市樊相镇张樊路18号</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77850B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290C7688">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114A54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129347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35B1BC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61E9DB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0CC8F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5D0D3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5C7BC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34539A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050449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63060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8BC3B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0B611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14563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770C7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E94CA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2C1FA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36275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48F3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6C55D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71FF7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DD4F7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F7C7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352D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BD0C1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62BFE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D5FB5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0F054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C8EE4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EF592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6AD2D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150C8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79019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cs="Times New Roman"/>
                <w:sz w:val="24"/>
                <w:szCs w:val="24"/>
                <w:lang w:val="en-US" w:eastAsia="zh-CN"/>
              </w:rPr>
            </w:pPr>
          </w:p>
          <w:p w14:paraId="1A2FCB9D">
            <w:pPr>
              <w:pStyle w:val="7"/>
              <w:rPr>
                <w:rFonts w:hint="default"/>
                <w:lang w:val="en-US" w:eastAsia="zh-CN"/>
              </w:rPr>
            </w:pPr>
          </w:p>
        </w:tc>
      </w:tr>
    </w:tbl>
    <w:p w14:paraId="124E576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20C816D">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9"/>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54977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3ED96CEF">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26DE80C0">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0DE7FFA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35342E9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74D8825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5E450963">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29BAD493">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78F0EBE2">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6B83999C">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2B0C0D3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0"/>
              <w:gridCol w:w="2580"/>
              <w:gridCol w:w="2055"/>
              <w:gridCol w:w="2050"/>
            </w:tblGrid>
            <w:tr w14:paraId="7577E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82" w:type="dxa"/>
                  <w:vAlign w:val="center"/>
                </w:tcPr>
                <w:p w14:paraId="5C530B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b w:val="0"/>
                      <w:bCs w:val="0"/>
                      <w:sz w:val="21"/>
                      <w:szCs w:val="21"/>
                    </w:rPr>
                    <w:t>检测类别</w:t>
                  </w:r>
                </w:p>
              </w:tc>
              <w:tc>
                <w:tcPr>
                  <w:tcW w:w="1290" w:type="dxa"/>
                  <w:vAlign w:val="center"/>
                </w:tcPr>
                <w:p w14:paraId="3A1F6BD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b w:val="0"/>
                      <w:bCs w:val="0"/>
                      <w:sz w:val="21"/>
                      <w:szCs w:val="21"/>
                    </w:rPr>
                    <w:t>检测项目</w:t>
                  </w:r>
                </w:p>
              </w:tc>
              <w:tc>
                <w:tcPr>
                  <w:tcW w:w="2580" w:type="dxa"/>
                  <w:vAlign w:val="center"/>
                </w:tcPr>
                <w:p w14:paraId="39FFB0E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检测标准（方法）</w:t>
                  </w:r>
                </w:p>
              </w:tc>
              <w:tc>
                <w:tcPr>
                  <w:tcW w:w="2055" w:type="dxa"/>
                  <w:vAlign w:val="center"/>
                </w:tcPr>
                <w:p w14:paraId="4CF2A4D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检出限</w:t>
                  </w:r>
                </w:p>
              </w:tc>
              <w:tc>
                <w:tcPr>
                  <w:tcW w:w="2050" w:type="dxa"/>
                  <w:vAlign w:val="center"/>
                </w:tcPr>
                <w:p w14:paraId="3E1126B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主要仪器、型号</w:t>
                  </w:r>
                </w:p>
              </w:tc>
            </w:tr>
            <w:tr w14:paraId="30EA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82" w:type="dxa"/>
                  <w:vMerge w:val="restart"/>
                  <w:vAlign w:val="center"/>
                </w:tcPr>
                <w:p w14:paraId="7221A44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1290" w:type="dxa"/>
                  <w:vAlign w:val="center"/>
                </w:tcPr>
                <w:p w14:paraId="0A54ECA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i w:val="0"/>
                      <w:kern w:val="0"/>
                      <w:sz w:val="21"/>
                      <w:szCs w:val="21"/>
                      <w:lang w:val="en-US" w:eastAsia="zh-CN" w:bidi="ar"/>
                    </w:rPr>
                  </w:pPr>
                  <w:r>
                    <w:rPr>
                      <w:rFonts w:hint="eastAsia" w:ascii="Times New Roman" w:hAnsi="Times New Roman" w:cs="Times New Roman" w:eastAsiaTheme="minorEastAsia"/>
                      <w:b w:val="0"/>
                      <w:bCs w:val="0"/>
                      <w:sz w:val="21"/>
                      <w:szCs w:val="21"/>
                      <w:lang w:val="en-US" w:eastAsia="zh-CN"/>
                    </w:rPr>
                    <w:t>非甲烷总烃</w:t>
                  </w:r>
                </w:p>
              </w:tc>
              <w:tc>
                <w:tcPr>
                  <w:tcW w:w="2580" w:type="dxa"/>
                  <w:vAlign w:val="center"/>
                </w:tcPr>
                <w:p w14:paraId="07FFD8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38-2017 气相色谱法</w:t>
                  </w:r>
                </w:p>
              </w:tc>
              <w:tc>
                <w:tcPr>
                  <w:tcW w:w="2055" w:type="dxa"/>
                  <w:vAlign w:val="center"/>
                </w:tcPr>
                <w:p w14:paraId="1C2086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0.07 mg/m</w:t>
                  </w:r>
                  <w:r>
                    <w:rPr>
                      <w:rFonts w:hint="default" w:ascii="Times New Roman" w:hAnsi="Times New Roman" w:cs="Times New Roman" w:eastAsiaTheme="minorEastAsia"/>
                      <w:b w:val="0"/>
                      <w:bCs w:val="0"/>
                      <w:sz w:val="21"/>
                      <w:szCs w:val="21"/>
                      <w:vertAlign w:val="superscript"/>
                      <w:lang w:val="en-US" w:eastAsia="zh-CN"/>
                    </w:rPr>
                    <w:t>3</w:t>
                  </w:r>
                </w:p>
              </w:tc>
              <w:tc>
                <w:tcPr>
                  <w:tcW w:w="2050" w:type="dxa"/>
                  <w:vAlign w:val="center"/>
                </w:tcPr>
                <w:p w14:paraId="18E9E02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i w:val="0"/>
                      <w:kern w:val="0"/>
                      <w:sz w:val="21"/>
                      <w:szCs w:val="21"/>
                      <w:lang w:val="en-US" w:eastAsia="zh-CN" w:bidi="ar"/>
                    </w:rPr>
                  </w:pPr>
                  <w:r>
                    <w:rPr>
                      <w:rFonts w:hint="default" w:ascii="Times New Roman" w:hAnsi="Times New Roman" w:cs="Times New Roman" w:eastAsiaTheme="minorEastAsia"/>
                      <w:b w:val="0"/>
                      <w:bCs w:val="0"/>
                      <w:sz w:val="21"/>
                      <w:szCs w:val="21"/>
                      <w:lang w:val="en-US" w:eastAsia="zh-CN"/>
                    </w:rPr>
                    <w:t>气相色谱仪GC1120</w:t>
                  </w:r>
                </w:p>
              </w:tc>
            </w:tr>
            <w:tr w14:paraId="74685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82" w:type="dxa"/>
                  <w:vMerge w:val="continue"/>
                  <w:vAlign w:val="center"/>
                </w:tcPr>
                <w:p w14:paraId="6A2E083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290" w:type="dxa"/>
                  <w:vAlign w:val="center"/>
                </w:tcPr>
                <w:p w14:paraId="4B0DC99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eastAsia" w:ascii="Times New Roman" w:hAnsi="Times New Roman" w:cs="Times New Roman" w:eastAsiaTheme="minorEastAsia"/>
                      <w:b w:val="0"/>
                      <w:bCs w:val="0"/>
                      <w:sz w:val="21"/>
                      <w:szCs w:val="21"/>
                      <w:lang w:val="en-US" w:eastAsia="zh-CN"/>
                    </w:rPr>
                    <w:t>颗粒物</w:t>
                  </w:r>
                </w:p>
              </w:tc>
              <w:tc>
                <w:tcPr>
                  <w:tcW w:w="2580" w:type="dxa"/>
                  <w:vAlign w:val="center"/>
                </w:tcPr>
                <w:p w14:paraId="507D5EC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836-2017 重量法</w:t>
                  </w:r>
                </w:p>
              </w:tc>
              <w:tc>
                <w:tcPr>
                  <w:tcW w:w="2055" w:type="dxa"/>
                  <w:vAlign w:val="center"/>
                </w:tcPr>
                <w:p w14:paraId="7953B9E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1.0 mg/m</w:t>
                  </w:r>
                  <w:r>
                    <w:rPr>
                      <w:rFonts w:hint="default" w:ascii="Times New Roman" w:hAnsi="Times New Roman" w:cs="Times New Roman" w:eastAsiaTheme="minorEastAsia"/>
                      <w:b w:val="0"/>
                      <w:bCs w:val="0"/>
                      <w:sz w:val="21"/>
                      <w:szCs w:val="21"/>
                      <w:vertAlign w:val="superscript"/>
                      <w:lang w:val="en-US" w:eastAsia="zh-CN"/>
                    </w:rPr>
                    <w:t>3</w:t>
                  </w:r>
                </w:p>
              </w:tc>
              <w:tc>
                <w:tcPr>
                  <w:tcW w:w="2050" w:type="dxa"/>
                  <w:vAlign w:val="center"/>
                </w:tcPr>
                <w:p w14:paraId="0515EF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lang w:eastAsia="zh-CN"/>
                    </w:rPr>
                  </w:pPr>
                  <w:r>
                    <w:rPr>
                      <w:rFonts w:hint="default" w:ascii="Times New Roman" w:hAnsi="Times New Roman" w:cs="Times New Roman" w:eastAsiaTheme="minorEastAsia"/>
                      <w:b w:val="0"/>
                      <w:bCs w:val="0"/>
                      <w:sz w:val="21"/>
                      <w:szCs w:val="21"/>
                      <w:lang w:val="en-US" w:eastAsia="zh-CN"/>
                    </w:rPr>
                    <w:t>电子天平 EX125DZH</w:t>
                  </w:r>
                </w:p>
              </w:tc>
            </w:tr>
            <w:tr w14:paraId="25F30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Align w:val="center"/>
                </w:tcPr>
                <w:p w14:paraId="5B8BD6F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1290" w:type="dxa"/>
                  <w:vAlign w:val="center"/>
                </w:tcPr>
                <w:p w14:paraId="1A51BD4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i w:val="0"/>
                      <w:kern w:val="0"/>
                      <w:sz w:val="21"/>
                      <w:szCs w:val="21"/>
                      <w:lang w:val="en-US" w:eastAsia="zh-CN" w:bidi="ar"/>
                    </w:rPr>
                  </w:pPr>
                  <w:r>
                    <w:rPr>
                      <w:rFonts w:hint="eastAsia" w:ascii="Times New Roman" w:hAnsi="Times New Roman" w:cs="Times New Roman" w:eastAsiaTheme="minorEastAsia"/>
                      <w:b w:val="0"/>
                      <w:bCs w:val="0"/>
                      <w:sz w:val="21"/>
                      <w:szCs w:val="21"/>
                      <w:lang w:val="en-US" w:eastAsia="zh-CN"/>
                    </w:rPr>
                    <w:t>非甲烷总烃</w:t>
                  </w:r>
                </w:p>
              </w:tc>
              <w:tc>
                <w:tcPr>
                  <w:tcW w:w="2580" w:type="dxa"/>
                  <w:vAlign w:val="center"/>
                </w:tcPr>
                <w:p w14:paraId="2E389F7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HJ 604-2017 直接进样-气相色谱法</w:t>
                  </w:r>
                </w:p>
              </w:tc>
              <w:tc>
                <w:tcPr>
                  <w:tcW w:w="2055" w:type="dxa"/>
                  <w:vAlign w:val="center"/>
                </w:tcPr>
                <w:p w14:paraId="6B76121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0.07 mg/m</w:t>
                  </w:r>
                  <w:r>
                    <w:rPr>
                      <w:rFonts w:hint="default" w:ascii="Times New Roman" w:hAnsi="Times New Roman" w:cs="Times New Roman" w:eastAsiaTheme="minorEastAsia"/>
                      <w:b w:val="0"/>
                      <w:bCs w:val="0"/>
                      <w:sz w:val="21"/>
                      <w:szCs w:val="21"/>
                      <w:vertAlign w:val="superscript"/>
                      <w:lang w:val="en-US" w:eastAsia="zh-CN"/>
                    </w:rPr>
                    <w:t>3</w:t>
                  </w:r>
                </w:p>
              </w:tc>
              <w:tc>
                <w:tcPr>
                  <w:tcW w:w="2050" w:type="dxa"/>
                  <w:vAlign w:val="center"/>
                </w:tcPr>
                <w:p w14:paraId="4B22AB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气相色谱仪GC1120</w:t>
                  </w:r>
                </w:p>
              </w:tc>
            </w:tr>
            <w:tr w14:paraId="5745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82" w:type="dxa"/>
                  <w:vAlign w:val="center"/>
                </w:tcPr>
                <w:p w14:paraId="7954857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lang w:val="en-US" w:eastAsia="zh-CN"/>
                    </w:rPr>
                    <w:t>工业企业厂界环境噪声</w:t>
                  </w:r>
                </w:p>
              </w:tc>
              <w:tc>
                <w:tcPr>
                  <w:tcW w:w="1290" w:type="dxa"/>
                  <w:vAlign w:val="center"/>
                </w:tcPr>
                <w:p w14:paraId="4EE5361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cs="Times New Roman" w:eastAsiaTheme="minorEastAsia"/>
                      <w:sz w:val="21"/>
                      <w:szCs w:val="21"/>
                      <w:lang w:val="en-US" w:eastAsia="zh-CN"/>
                    </w:rPr>
                    <w:t>等效连续A声级</w:t>
                  </w:r>
                </w:p>
              </w:tc>
              <w:tc>
                <w:tcPr>
                  <w:tcW w:w="2580" w:type="dxa"/>
                  <w:vAlign w:val="center"/>
                </w:tcPr>
                <w:p w14:paraId="0C12319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eastAsiaTheme="minorEastAsia"/>
                      <w:sz w:val="21"/>
                      <w:szCs w:val="21"/>
                      <w:lang w:val="en-US" w:eastAsia="zh-CN"/>
                    </w:rPr>
                    <w:t>GB 12348-2008工业企业厂界环境噪声排放标准</w:t>
                  </w:r>
                </w:p>
              </w:tc>
              <w:tc>
                <w:tcPr>
                  <w:tcW w:w="2055" w:type="dxa"/>
                  <w:vAlign w:val="center"/>
                </w:tcPr>
                <w:p w14:paraId="61BCAA1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eastAsiaTheme="minorEastAsia"/>
                      <w:sz w:val="21"/>
                      <w:szCs w:val="21"/>
                      <w:lang w:val="en-US" w:eastAsia="zh-CN"/>
                    </w:rPr>
                    <w:t>/</w:t>
                  </w:r>
                </w:p>
              </w:tc>
              <w:tc>
                <w:tcPr>
                  <w:tcW w:w="2050" w:type="dxa"/>
                  <w:vAlign w:val="center"/>
                </w:tcPr>
                <w:p w14:paraId="7DE1535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多功能声级计AWA5688</w:t>
                  </w:r>
                </w:p>
                <w:p w14:paraId="1B7A69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声校准器 </w:t>
                  </w:r>
                </w:p>
                <w:p w14:paraId="7D31828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eastAsiaTheme="minorEastAsia"/>
                      <w:sz w:val="21"/>
                      <w:szCs w:val="21"/>
                      <w:lang w:val="en-US" w:eastAsia="zh-CN"/>
                    </w:rPr>
                    <w:t>AWA6022A</w:t>
                  </w:r>
                </w:p>
              </w:tc>
            </w:tr>
          </w:tbl>
          <w:p w14:paraId="5FBE0B69">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2F9CBCE6">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78E867D">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p w14:paraId="75038DE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17355C5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9"/>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50214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10903F60">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5A445F03">
            <w:pPr>
              <w:pStyle w:val="8"/>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62D0A548">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792E5475">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1098"/>
              <w:gridCol w:w="1829"/>
              <w:gridCol w:w="1305"/>
              <w:gridCol w:w="1109"/>
              <w:gridCol w:w="2859"/>
            </w:tblGrid>
            <w:tr w14:paraId="1C900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3" w:type="pct"/>
                  <w:noWrap w:val="0"/>
                  <w:vAlign w:val="center"/>
                </w:tcPr>
                <w:p w14:paraId="44B5C8F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3AD0451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06" w:type="pct"/>
                  <w:noWrap w:val="0"/>
                  <w:vAlign w:val="center"/>
                </w:tcPr>
                <w:p w14:paraId="14B866C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1009" w:type="pct"/>
                  <w:noWrap w:val="0"/>
                  <w:vAlign w:val="center"/>
                </w:tcPr>
                <w:p w14:paraId="71C78CF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720" w:type="pct"/>
                  <w:noWrap w:val="0"/>
                  <w:vAlign w:val="center"/>
                </w:tcPr>
                <w:p w14:paraId="1B2F55D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612" w:type="pct"/>
                  <w:noWrap w:val="0"/>
                  <w:vAlign w:val="center"/>
                </w:tcPr>
                <w:p w14:paraId="41D9EC3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577" w:type="pct"/>
                  <w:noWrap w:val="0"/>
                  <w:vAlign w:val="center"/>
                </w:tcPr>
                <w:p w14:paraId="10BA4F2E">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0C8A3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473" w:type="pct"/>
                  <w:vMerge w:val="restart"/>
                  <w:noWrap w:val="0"/>
                  <w:vAlign w:val="center"/>
                </w:tcPr>
                <w:p w14:paraId="5D1E2E1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06" w:type="pct"/>
                  <w:noWrap w:val="0"/>
                  <w:vAlign w:val="center"/>
                </w:tcPr>
                <w:p w14:paraId="5D61C3CC">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淋膜无纺布生产线</w:t>
                  </w:r>
                  <w:r>
                    <w:rPr>
                      <w:rFonts w:hint="eastAsia" w:ascii="Times New Roman" w:hAnsi="Times New Roman" w:eastAsia="宋体" w:cs="Times New Roman"/>
                      <w:b w:val="0"/>
                      <w:bCs w:val="0"/>
                      <w:color w:val="000000"/>
                      <w:sz w:val="21"/>
                      <w:szCs w:val="21"/>
                      <w:u w:val="none"/>
                      <w:lang w:val="en-US" w:eastAsia="zh-CN"/>
                    </w:rPr>
                    <w:t>废气</w:t>
                  </w:r>
                </w:p>
              </w:tc>
              <w:tc>
                <w:tcPr>
                  <w:tcW w:w="1009" w:type="pct"/>
                  <w:noWrap w:val="0"/>
                  <w:vAlign w:val="center"/>
                </w:tcPr>
                <w:p w14:paraId="2C215E2B">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sz w:val="21"/>
                      <w:szCs w:val="21"/>
                      <w:lang w:val="en-US" w:eastAsia="zh-CN"/>
                    </w:rPr>
                    <w:t>喷淋塔+UV光氧+活性炭吸附</w:t>
                  </w:r>
                  <w:r>
                    <w:rPr>
                      <w:rFonts w:hint="eastAsia" w:ascii="Times New Roman" w:hAnsi="Times New Roman" w:eastAsia="宋体" w:cs="Times New Roman"/>
                      <w:color w:val="auto"/>
                      <w:kern w:val="0"/>
                      <w:sz w:val="21"/>
                      <w:szCs w:val="21"/>
                      <w:lang w:val="en-US" w:eastAsia="zh-CN"/>
                    </w:rPr>
                    <w:t>装置进、出口</w:t>
                  </w:r>
                </w:p>
              </w:tc>
              <w:tc>
                <w:tcPr>
                  <w:tcW w:w="720" w:type="pct"/>
                  <w:noWrap w:val="0"/>
                  <w:vAlign w:val="center"/>
                </w:tcPr>
                <w:p w14:paraId="08172E5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612" w:type="pct"/>
                  <w:vMerge w:val="restart"/>
                  <w:noWrap w:val="0"/>
                  <w:vAlign w:val="center"/>
                </w:tcPr>
                <w:p w14:paraId="1F9C358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577" w:type="pct"/>
                  <w:vMerge w:val="restart"/>
                  <w:noWrap w:val="0"/>
                  <w:vAlign w:val="center"/>
                </w:tcPr>
                <w:p w14:paraId="756DDBF9">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val="0"/>
                      <w:bCs w:val="0"/>
                      <w:color w:val="000000"/>
                      <w:sz w:val="21"/>
                      <w:szCs w:val="21"/>
                      <w:u w:val="none"/>
                      <w:lang w:val="en-US" w:eastAsia="zh-CN"/>
                    </w:rPr>
                    <w:t>《</w:t>
                  </w:r>
                  <w:r>
                    <w:rPr>
                      <w:rFonts w:hint="eastAsia" w:ascii="Times New Roman" w:hAnsi="Times New Roman" w:eastAsia="宋体" w:cs="Times New Roman"/>
                      <w:b w:val="0"/>
                      <w:bCs w:val="0"/>
                      <w:color w:val="000000"/>
                      <w:sz w:val="21"/>
                      <w:szCs w:val="21"/>
                      <w:u w:val="none"/>
                      <w:lang w:val="en-US" w:eastAsia="zh-CN"/>
                    </w:rPr>
                    <w:t>合成树脂工业污染物排放标准</w:t>
                  </w:r>
                  <w:r>
                    <w:rPr>
                      <w:rFonts w:hint="default" w:ascii="Times New Roman" w:hAnsi="Times New Roman" w:eastAsia="宋体" w:cs="Times New Roman"/>
                      <w:b w:val="0"/>
                      <w:bCs w:val="0"/>
                      <w:color w:val="000000"/>
                      <w:sz w:val="21"/>
                      <w:szCs w:val="21"/>
                      <w:u w:val="none"/>
                      <w:lang w:val="en-US" w:eastAsia="zh-CN"/>
                    </w:rPr>
                    <w:t>》（GB</w:t>
                  </w:r>
                  <w:r>
                    <w:rPr>
                      <w:rFonts w:hint="eastAsia" w:ascii="Times New Roman" w:hAnsi="Times New Roman" w:eastAsia="宋体" w:cs="Times New Roman"/>
                      <w:b w:val="0"/>
                      <w:bCs w:val="0"/>
                      <w:color w:val="000000"/>
                      <w:sz w:val="21"/>
                      <w:szCs w:val="21"/>
                      <w:u w:val="none"/>
                      <w:lang w:val="en-US" w:eastAsia="zh-CN"/>
                    </w:rPr>
                    <w:t>31572-2015</w:t>
                  </w:r>
                  <w:r>
                    <w:rPr>
                      <w:rFonts w:hint="default" w:ascii="Times New Roman" w:hAnsi="Times New Roman" w:eastAsia="宋体" w:cs="Times New Roman"/>
                      <w:b w:val="0"/>
                      <w:bCs w:val="0"/>
                      <w:color w:val="000000"/>
                      <w:sz w:val="21"/>
                      <w:szCs w:val="21"/>
                      <w:u w:val="none"/>
                      <w:lang w:val="en-US" w:eastAsia="zh-CN"/>
                    </w:rPr>
                    <w:t>）</w:t>
                  </w:r>
                  <w:r>
                    <w:rPr>
                      <w:rFonts w:hint="eastAsia" w:ascii="Times New Roman" w:hAnsi="Times New Roman" w:eastAsia="宋体" w:cs="Times New Roman"/>
                      <w:b w:val="0"/>
                      <w:bCs w:val="0"/>
                      <w:color w:val="000000"/>
                      <w:sz w:val="21"/>
                      <w:szCs w:val="21"/>
                      <w:u w:val="none"/>
                      <w:lang w:val="en-US" w:eastAsia="zh-CN"/>
                    </w:rPr>
                    <w:t>和</w:t>
                  </w:r>
                  <w:r>
                    <w:rPr>
                      <w:rFonts w:hint="default" w:ascii="Times New Roman" w:hAnsi="Times New Roman" w:eastAsia="宋体" w:cs="Times New Roman"/>
                      <w:b w:val="0"/>
                      <w:bCs w:val="0"/>
                      <w:color w:val="000000"/>
                      <w:sz w:val="21"/>
                      <w:szCs w:val="21"/>
                      <w:u w:val="none"/>
                      <w:lang w:val="en-US" w:eastAsia="zh-CN"/>
                    </w:rPr>
                    <w:t>《关于全省开展工业企业挥发性有机物专项治理工作中排放建议值的通知》（豫环攻坚办〔2017〕162号）</w:t>
                  </w:r>
                  <w:r>
                    <w:rPr>
                      <w:rFonts w:hint="eastAsia" w:ascii="Times New Roman" w:hAnsi="Times New Roman" w:eastAsia="宋体" w:cs="Times New Roman"/>
                      <w:b w:val="0"/>
                      <w:bCs w:val="0"/>
                      <w:color w:val="000000"/>
                      <w:sz w:val="21"/>
                      <w:szCs w:val="21"/>
                      <w:u w:val="none"/>
                      <w:lang w:val="en-US" w:eastAsia="zh-CN"/>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2F7F2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73" w:type="pct"/>
                  <w:vMerge w:val="continue"/>
                  <w:noWrap w:val="0"/>
                  <w:vAlign w:val="center"/>
                </w:tcPr>
                <w:p w14:paraId="44C7055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06" w:type="pct"/>
                  <w:noWrap w:val="0"/>
                  <w:vAlign w:val="center"/>
                </w:tcPr>
                <w:p w14:paraId="51618C83">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纺粘无纺布生产线</w:t>
                  </w:r>
                  <w:r>
                    <w:rPr>
                      <w:rFonts w:hint="eastAsia" w:ascii="Times New Roman" w:hAnsi="Times New Roman" w:eastAsia="宋体" w:cs="Times New Roman"/>
                      <w:b w:val="0"/>
                      <w:bCs w:val="0"/>
                      <w:color w:val="000000"/>
                      <w:sz w:val="21"/>
                      <w:szCs w:val="21"/>
                      <w:u w:val="none"/>
                      <w:lang w:val="en-US" w:eastAsia="zh-CN"/>
                    </w:rPr>
                    <w:t>废气</w:t>
                  </w:r>
                </w:p>
              </w:tc>
              <w:tc>
                <w:tcPr>
                  <w:tcW w:w="1829" w:type="dxa"/>
                  <w:noWrap w:val="0"/>
                  <w:vAlign w:val="center"/>
                </w:tcPr>
                <w:p w14:paraId="14102DBA">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过滤棉+UV光氧+活性炭吸附</w:t>
                  </w:r>
                  <w:r>
                    <w:rPr>
                      <w:rFonts w:hint="eastAsia" w:ascii="Times New Roman" w:hAnsi="Times New Roman" w:eastAsia="宋体" w:cs="Times New Roman"/>
                      <w:color w:val="auto"/>
                      <w:kern w:val="0"/>
                      <w:sz w:val="21"/>
                      <w:szCs w:val="21"/>
                      <w:lang w:val="en-US" w:eastAsia="zh-CN"/>
                    </w:rPr>
                    <w:t>装置进、出口</w:t>
                  </w:r>
                </w:p>
              </w:tc>
              <w:tc>
                <w:tcPr>
                  <w:tcW w:w="1305" w:type="dxa"/>
                  <w:noWrap w:val="0"/>
                  <w:vAlign w:val="center"/>
                </w:tcPr>
                <w:p w14:paraId="6FF0AE6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r>
                    <w:rPr>
                      <w:rFonts w:hint="eastAsia" w:ascii="Times New Roman" w:hAnsi="Times New Roman" w:eastAsia="宋体" w:cs="Times New Roman"/>
                      <w:color w:val="auto"/>
                      <w:sz w:val="21"/>
                      <w:szCs w:val="21"/>
                      <w:vertAlign w:val="baseline"/>
                      <w:lang w:val="en-US" w:eastAsia="zh-CN"/>
                    </w:rPr>
                    <w:t>、颗粒物</w:t>
                  </w:r>
                </w:p>
              </w:tc>
              <w:tc>
                <w:tcPr>
                  <w:tcW w:w="612" w:type="pct"/>
                  <w:vMerge w:val="continue"/>
                  <w:noWrap w:val="0"/>
                  <w:vAlign w:val="center"/>
                </w:tcPr>
                <w:p w14:paraId="1313C24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577" w:type="pct"/>
                  <w:vMerge w:val="continue"/>
                  <w:noWrap w:val="0"/>
                  <w:vAlign w:val="center"/>
                </w:tcPr>
                <w:p w14:paraId="4C9483A9">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lang w:val="en-US" w:eastAsia="zh-CN"/>
                    </w:rPr>
                  </w:pPr>
                </w:p>
              </w:tc>
            </w:tr>
            <w:tr w14:paraId="19BC2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73" w:type="pct"/>
                  <w:noWrap w:val="0"/>
                  <w:vAlign w:val="center"/>
                </w:tcPr>
                <w:p w14:paraId="607221C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06" w:type="pct"/>
                  <w:noWrap w:val="0"/>
                  <w:vAlign w:val="center"/>
                </w:tcPr>
                <w:p w14:paraId="1FB1FCF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1009" w:type="pct"/>
                  <w:noWrap w:val="0"/>
                  <w:vAlign w:val="center"/>
                </w:tcPr>
                <w:p w14:paraId="716BD6C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720" w:type="pct"/>
                  <w:noWrap w:val="0"/>
                  <w:vAlign w:val="center"/>
                </w:tcPr>
                <w:p w14:paraId="37E8D49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p>
              </w:tc>
              <w:tc>
                <w:tcPr>
                  <w:tcW w:w="612" w:type="pct"/>
                  <w:vMerge w:val="continue"/>
                  <w:noWrap w:val="0"/>
                  <w:vAlign w:val="center"/>
                </w:tcPr>
                <w:p w14:paraId="309DACE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577" w:type="pct"/>
                  <w:vMerge w:val="continue"/>
                  <w:noWrap w:val="0"/>
                  <w:vAlign w:val="center"/>
                </w:tcPr>
                <w:p w14:paraId="46A0B6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bl>
          <w:p w14:paraId="2063A392">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74B84A3">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488E794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2F8D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75AD47C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46DA3BB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17A1227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49C7A3E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2270028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60D87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3" w:type="pct"/>
                  <w:vAlign w:val="center"/>
                </w:tcPr>
                <w:p w14:paraId="416C12E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1A64361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2C8A366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7D42A40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44FE3E7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4E0A579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6A4D3BDC">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D70B214">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73FED322">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50F78832">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56A3FD7">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1A2DE133">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25FCB903">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EEF313F">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0FC062F">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66B77D4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C71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36955028">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2CEEC906">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23B9EE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2077B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14:paraId="7BF47643">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47415F43">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F7A9891">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21329BC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7"/>
              <w:gridCol w:w="1723"/>
              <w:gridCol w:w="986"/>
              <w:gridCol w:w="728"/>
              <w:gridCol w:w="257"/>
              <w:gridCol w:w="989"/>
              <w:gridCol w:w="712"/>
              <w:gridCol w:w="274"/>
              <w:gridCol w:w="987"/>
              <w:gridCol w:w="1004"/>
            </w:tblGrid>
            <w:tr w14:paraId="3BECB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22" w:type="pct"/>
                  <w:gridSpan w:val="2"/>
                  <w:tcBorders>
                    <w:tl2br w:val="nil"/>
                    <w:tr2bl w:val="nil"/>
                  </w:tcBorders>
                  <w:noWrap w:val="0"/>
                  <w:vAlign w:val="center"/>
                </w:tcPr>
                <w:p w14:paraId="21E03F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946" w:type="pct"/>
                  <w:gridSpan w:val="2"/>
                  <w:tcBorders>
                    <w:tl2br w:val="nil"/>
                    <w:tr2bl w:val="nil"/>
                  </w:tcBorders>
                  <w:noWrap w:val="0"/>
                  <w:vAlign w:val="center"/>
                </w:tcPr>
                <w:p w14:paraId="42F7DA5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080" w:type="pct"/>
                  <w:gridSpan w:val="3"/>
                  <w:tcBorders>
                    <w:tl2br w:val="nil"/>
                    <w:tr2bl w:val="nil"/>
                  </w:tcBorders>
                  <w:noWrap w:val="0"/>
                  <w:vAlign w:val="center"/>
                </w:tcPr>
                <w:p w14:paraId="127754E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采样日期</w:t>
                  </w:r>
                </w:p>
              </w:tc>
              <w:tc>
                <w:tcPr>
                  <w:tcW w:w="1250" w:type="pct"/>
                  <w:gridSpan w:val="3"/>
                  <w:tcBorders>
                    <w:tl2br w:val="nil"/>
                    <w:tr2bl w:val="nil"/>
                  </w:tcBorders>
                  <w:noWrap w:val="0"/>
                  <w:vAlign w:val="center"/>
                </w:tcPr>
                <w:p w14:paraId="404ED0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7FBB3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1722" w:type="pct"/>
                  <w:gridSpan w:val="2"/>
                  <w:tcBorders>
                    <w:tl2br w:val="nil"/>
                    <w:tr2bl w:val="nil"/>
                  </w:tcBorders>
                  <w:noWrap w:val="0"/>
                  <w:vAlign w:val="center"/>
                </w:tcPr>
                <w:p w14:paraId="4532849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77" w:type="pct"/>
                  <w:gridSpan w:val="8"/>
                  <w:tcBorders>
                    <w:tl2br w:val="nil"/>
                    <w:tr2bl w:val="nil"/>
                  </w:tcBorders>
                  <w:noWrap w:val="0"/>
                  <w:vAlign w:val="center"/>
                </w:tcPr>
                <w:p w14:paraId="3C2A326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color w:val="auto"/>
                      <w:kern w:val="0"/>
                      <w:sz w:val="21"/>
                      <w:szCs w:val="21"/>
                      <w:lang w:val="en-US" w:eastAsia="zh-CN"/>
                    </w:rPr>
                    <w:t>淋膜无纺布生产线</w:t>
                  </w:r>
                  <w:r>
                    <w:rPr>
                      <w:rFonts w:hint="eastAsia" w:ascii="Times New Roman" w:hAnsi="Times New Roman" w:eastAsia="宋体" w:cs="Times New Roman"/>
                      <w:b w:val="0"/>
                      <w:bCs w:val="0"/>
                      <w:color w:val="000000"/>
                      <w:sz w:val="21"/>
                      <w:szCs w:val="21"/>
                      <w:u w:val="none"/>
                      <w:lang w:val="en-US" w:eastAsia="zh-CN"/>
                    </w:rPr>
                    <w:t>废气</w:t>
                  </w:r>
                  <w:r>
                    <w:rPr>
                      <w:rFonts w:hint="eastAsia" w:ascii="Times New Roman" w:hAnsi="Times New Roman" w:eastAsia="宋体" w:cs="Times New Roman"/>
                      <w:color w:val="auto"/>
                      <w:sz w:val="21"/>
                      <w:szCs w:val="21"/>
                      <w:vertAlign w:val="baseline"/>
                      <w:lang w:val="en-US" w:eastAsia="zh-CN"/>
                    </w:rPr>
                    <w:t>进口</w:t>
                  </w:r>
                </w:p>
              </w:tc>
            </w:tr>
            <w:tr w14:paraId="0FD66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22" w:type="pct"/>
                  <w:gridSpan w:val="2"/>
                  <w:vMerge w:val="restart"/>
                  <w:tcBorders>
                    <w:tl2br w:val="nil"/>
                    <w:tr2bl w:val="nil"/>
                  </w:tcBorders>
                  <w:noWrap w:val="0"/>
                  <w:vAlign w:val="center"/>
                </w:tcPr>
                <w:p w14:paraId="401CBD1D">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99" name="直接连接符 99"/>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336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Aa2TDw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233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00" name="直接连接符 100"/>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233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&#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0/+BnVAAAACAEAAA8AAAAAAAAAAQAgAAAAIgAAAGRy&#10;cy9kb3ducmV2LnhtbFBLAQIUABQAAAAIAIdO4kCMChjRCAIAAOgDAAAOAAAAAAAAAAEAIAAAACQB&#10;AABkcnMvZTJvRG9jLnhtbFBLBQYAAAAABgAGAFkBAACeBQ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47B9D9A4">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62D651B">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34" w:type="pct"/>
                  <w:gridSpan w:val="4"/>
                  <w:tcBorders>
                    <w:tl2br w:val="nil"/>
                    <w:tr2bl w:val="nil"/>
                  </w:tcBorders>
                  <w:noWrap w:val="0"/>
                  <w:vAlign w:val="center"/>
                </w:tcPr>
                <w:p w14:paraId="63D8563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c>
                <w:tcPr>
                  <w:tcW w:w="1643" w:type="pct"/>
                  <w:gridSpan w:val="4"/>
                  <w:tcBorders>
                    <w:tl2br w:val="nil"/>
                    <w:tr2bl w:val="nil"/>
                  </w:tcBorders>
                  <w:noWrap w:val="0"/>
                  <w:vAlign w:val="center"/>
                </w:tcPr>
                <w:p w14:paraId="10955EF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4DED0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22" w:type="pct"/>
                  <w:gridSpan w:val="2"/>
                  <w:vMerge w:val="continue"/>
                  <w:tcBorders>
                    <w:tl2br w:val="nil"/>
                    <w:tr2bl w:val="nil"/>
                  </w:tcBorders>
                  <w:noWrap w:val="0"/>
                  <w:vAlign w:val="center"/>
                </w:tcPr>
                <w:p w14:paraId="2EF479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4" w:type="pct"/>
                  <w:tcBorders>
                    <w:tl2br w:val="nil"/>
                    <w:tr2bl w:val="nil"/>
                  </w:tcBorders>
                  <w:noWrap w:val="0"/>
                  <w:vAlign w:val="center"/>
                </w:tcPr>
                <w:p w14:paraId="786A8CD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3" w:type="pct"/>
                  <w:gridSpan w:val="2"/>
                  <w:tcBorders>
                    <w:tl2br w:val="nil"/>
                    <w:tr2bl w:val="nil"/>
                  </w:tcBorders>
                  <w:noWrap w:val="0"/>
                  <w:vAlign w:val="center"/>
                </w:tcPr>
                <w:p w14:paraId="74DB07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5" w:type="pct"/>
                  <w:tcBorders>
                    <w:tl2br w:val="nil"/>
                    <w:tr2bl w:val="nil"/>
                  </w:tcBorders>
                  <w:noWrap w:val="0"/>
                  <w:vAlign w:val="center"/>
                </w:tcPr>
                <w:p w14:paraId="2D0131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c>
                <w:tcPr>
                  <w:tcW w:w="544" w:type="pct"/>
                  <w:gridSpan w:val="2"/>
                  <w:tcBorders>
                    <w:tl2br w:val="nil"/>
                    <w:tr2bl w:val="nil"/>
                  </w:tcBorders>
                  <w:noWrap w:val="0"/>
                  <w:vAlign w:val="center"/>
                </w:tcPr>
                <w:p w14:paraId="6F5858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4" w:type="pct"/>
                  <w:tcBorders>
                    <w:tl2br w:val="nil"/>
                    <w:tr2bl w:val="nil"/>
                  </w:tcBorders>
                  <w:noWrap w:val="0"/>
                  <w:vAlign w:val="center"/>
                </w:tcPr>
                <w:p w14:paraId="392A87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54" w:type="pct"/>
                  <w:tcBorders>
                    <w:tl2br w:val="nil"/>
                    <w:tr2bl w:val="nil"/>
                  </w:tcBorders>
                  <w:noWrap w:val="0"/>
                  <w:vAlign w:val="center"/>
                </w:tcPr>
                <w:p w14:paraId="19BC582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1406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71" w:type="pct"/>
                  <w:vMerge w:val="restart"/>
                  <w:tcBorders>
                    <w:tl2br w:val="nil"/>
                    <w:tr2bl w:val="nil"/>
                  </w:tcBorders>
                  <w:noWrap w:val="0"/>
                  <w:vAlign w:val="center"/>
                </w:tcPr>
                <w:p w14:paraId="494B45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lang w:val="en-US" w:eastAsia="zh-CN"/>
                    </w:rPr>
                    <w:t>非甲烷总烃</w:t>
                  </w:r>
                </w:p>
              </w:tc>
              <w:tc>
                <w:tcPr>
                  <w:tcW w:w="951" w:type="pct"/>
                  <w:tcBorders>
                    <w:tl2br w:val="nil"/>
                    <w:tr2bl w:val="nil"/>
                  </w:tcBorders>
                  <w:noWrap w:val="0"/>
                  <w:vAlign w:val="center"/>
                </w:tcPr>
                <w:p w14:paraId="7F65FF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F5E52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36C8BA4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49.6</w:t>
                  </w:r>
                </w:p>
              </w:tc>
              <w:tc>
                <w:tcPr>
                  <w:tcW w:w="543" w:type="pct"/>
                  <w:gridSpan w:val="2"/>
                  <w:tcBorders>
                    <w:tl2br w:val="nil"/>
                    <w:tr2bl w:val="nil"/>
                  </w:tcBorders>
                  <w:noWrap w:val="0"/>
                  <w:vAlign w:val="center"/>
                </w:tcPr>
                <w:p w14:paraId="7E02389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51.2</w:t>
                  </w:r>
                </w:p>
              </w:tc>
              <w:tc>
                <w:tcPr>
                  <w:tcW w:w="545" w:type="pct"/>
                  <w:tcBorders>
                    <w:tl2br w:val="nil"/>
                    <w:tr2bl w:val="nil"/>
                  </w:tcBorders>
                  <w:noWrap w:val="0"/>
                  <w:vAlign w:val="center"/>
                </w:tcPr>
                <w:p w14:paraId="3B7F32C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50.1</w:t>
                  </w:r>
                </w:p>
              </w:tc>
              <w:tc>
                <w:tcPr>
                  <w:tcW w:w="544" w:type="pct"/>
                  <w:gridSpan w:val="2"/>
                  <w:tcBorders>
                    <w:tl2br w:val="nil"/>
                    <w:tr2bl w:val="nil"/>
                  </w:tcBorders>
                  <w:noWrap w:val="0"/>
                  <w:vAlign w:val="center"/>
                </w:tcPr>
                <w:p w14:paraId="05F8BF9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49.9</w:t>
                  </w:r>
                </w:p>
              </w:tc>
              <w:tc>
                <w:tcPr>
                  <w:tcW w:w="544" w:type="pct"/>
                  <w:tcBorders>
                    <w:tl2br w:val="nil"/>
                    <w:tr2bl w:val="nil"/>
                  </w:tcBorders>
                  <w:noWrap w:val="0"/>
                  <w:vAlign w:val="center"/>
                </w:tcPr>
                <w:p w14:paraId="77DE6A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49.4</w:t>
                  </w:r>
                </w:p>
              </w:tc>
              <w:tc>
                <w:tcPr>
                  <w:tcW w:w="554" w:type="pct"/>
                  <w:tcBorders>
                    <w:tl2br w:val="nil"/>
                    <w:tr2bl w:val="nil"/>
                  </w:tcBorders>
                  <w:noWrap w:val="0"/>
                  <w:vAlign w:val="center"/>
                </w:tcPr>
                <w:p w14:paraId="59EF7D1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50.4</w:t>
                  </w:r>
                </w:p>
              </w:tc>
            </w:tr>
            <w:tr w14:paraId="53204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771" w:type="pct"/>
                  <w:vMerge w:val="continue"/>
                  <w:tcBorders>
                    <w:tl2br w:val="nil"/>
                    <w:tr2bl w:val="nil"/>
                  </w:tcBorders>
                  <w:noWrap w:val="0"/>
                  <w:vAlign w:val="center"/>
                </w:tcPr>
                <w:p w14:paraId="0C9035C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08B6D17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8F2C53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6CBA275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0.34</w:t>
                  </w:r>
                </w:p>
              </w:tc>
              <w:tc>
                <w:tcPr>
                  <w:tcW w:w="543" w:type="pct"/>
                  <w:gridSpan w:val="2"/>
                  <w:tcBorders>
                    <w:tl2br w:val="nil"/>
                    <w:tr2bl w:val="nil"/>
                  </w:tcBorders>
                  <w:noWrap w:val="0"/>
                  <w:vAlign w:val="center"/>
                </w:tcPr>
                <w:p w14:paraId="52211DC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45" w:type="pct"/>
                  <w:tcBorders>
                    <w:tl2br w:val="nil"/>
                    <w:tr2bl w:val="nil"/>
                  </w:tcBorders>
                  <w:noWrap w:val="0"/>
                  <w:vAlign w:val="center"/>
                </w:tcPr>
                <w:p w14:paraId="7F48744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44" w:type="pct"/>
                  <w:gridSpan w:val="2"/>
                  <w:tcBorders>
                    <w:tl2br w:val="nil"/>
                    <w:tr2bl w:val="nil"/>
                  </w:tcBorders>
                  <w:noWrap w:val="0"/>
                  <w:vAlign w:val="center"/>
                </w:tcPr>
                <w:p w14:paraId="10315FC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44" w:type="pct"/>
                  <w:tcBorders>
                    <w:tl2br w:val="nil"/>
                    <w:tr2bl w:val="nil"/>
                  </w:tcBorders>
                  <w:noWrap w:val="0"/>
                  <w:vAlign w:val="center"/>
                </w:tcPr>
                <w:p w14:paraId="15507C1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0.34</w:t>
                  </w:r>
                </w:p>
              </w:tc>
              <w:tc>
                <w:tcPr>
                  <w:tcW w:w="554" w:type="pct"/>
                  <w:tcBorders>
                    <w:tl2br w:val="nil"/>
                    <w:tr2bl w:val="nil"/>
                  </w:tcBorders>
                  <w:noWrap w:val="0"/>
                  <w:vAlign w:val="center"/>
                </w:tcPr>
                <w:p w14:paraId="1293920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r>
            <w:tr w14:paraId="64A1F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6FA4F1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4" w:type="pct"/>
                  <w:tcBorders>
                    <w:tl2br w:val="nil"/>
                    <w:tr2bl w:val="nil"/>
                  </w:tcBorders>
                  <w:noWrap w:val="0"/>
                  <w:vAlign w:val="center"/>
                </w:tcPr>
                <w:p w14:paraId="513725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6852</w:t>
                  </w:r>
                </w:p>
              </w:tc>
              <w:tc>
                <w:tcPr>
                  <w:tcW w:w="543" w:type="pct"/>
                  <w:gridSpan w:val="2"/>
                  <w:tcBorders>
                    <w:tl2br w:val="nil"/>
                    <w:tr2bl w:val="nil"/>
                  </w:tcBorders>
                  <w:noWrap w:val="0"/>
                  <w:vAlign w:val="center"/>
                </w:tcPr>
                <w:p w14:paraId="69636D6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6911</w:t>
                  </w:r>
                </w:p>
              </w:tc>
              <w:tc>
                <w:tcPr>
                  <w:tcW w:w="545" w:type="pct"/>
                  <w:tcBorders>
                    <w:tl2br w:val="nil"/>
                    <w:tr2bl w:val="nil"/>
                  </w:tcBorders>
                  <w:noWrap w:val="0"/>
                  <w:vAlign w:val="center"/>
                </w:tcPr>
                <w:p w14:paraId="7F31A5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6893</w:t>
                  </w:r>
                </w:p>
              </w:tc>
              <w:tc>
                <w:tcPr>
                  <w:tcW w:w="544" w:type="pct"/>
                  <w:gridSpan w:val="2"/>
                  <w:tcBorders>
                    <w:tl2br w:val="nil"/>
                    <w:tr2bl w:val="nil"/>
                  </w:tcBorders>
                  <w:noWrap w:val="0"/>
                  <w:vAlign w:val="center"/>
                </w:tcPr>
                <w:p w14:paraId="6447A95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6926</w:t>
                  </w:r>
                </w:p>
              </w:tc>
              <w:tc>
                <w:tcPr>
                  <w:tcW w:w="544" w:type="pct"/>
                  <w:tcBorders>
                    <w:tl2br w:val="nil"/>
                    <w:tr2bl w:val="nil"/>
                  </w:tcBorders>
                  <w:noWrap w:val="0"/>
                  <w:vAlign w:val="center"/>
                </w:tcPr>
                <w:p w14:paraId="612E249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6907</w:t>
                  </w:r>
                </w:p>
              </w:tc>
              <w:tc>
                <w:tcPr>
                  <w:tcW w:w="554" w:type="pct"/>
                  <w:tcBorders>
                    <w:tl2br w:val="nil"/>
                    <w:tr2bl w:val="nil"/>
                  </w:tcBorders>
                  <w:noWrap w:val="0"/>
                  <w:vAlign w:val="center"/>
                </w:tcPr>
                <w:p w14:paraId="76BD9B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6884</w:t>
                  </w:r>
                </w:p>
              </w:tc>
            </w:tr>
            <w:tr w14:paraId="69F9C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2AC9E5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77" w:type="pct"/>
                  <w:gridSpan w:val="8"/>
                  <w:tcBorders>
                    <w:tl2br w:val="nil"/>
                    <w:tr2bl w:val="nil"/>
                  </w:tcBorders>
                  <w:noWrap w:val="0"/>
                  <w:vAlign w:val="center"/>
                </w:tcPr>
                <w:p w14:paraId="395C61A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w:t>
                  </w:r>
                  <w:r>
                    <w:rPr>
                      <w:rFonts w:hint="eastAsia" w:ascii="Times New Roman" w:hAnsi="Times New Roman" w:eastAsia="宋体" w:cs="Times New Roman"/>
                      <w:b w:val="0"/>
                      <w:bCs/>
                      <w:sz w:val="21"/>
                      <w:szCs w:val="21"/>
                      <w:lang w:val="en-US" w:eastAsia="zh-CN"/>
                    </w:rPr>
                    <w:t>30</w:t>
                  </w:r>
                </w:p>
              </w:tc>
            </w:tr>
            <w:tr w14:paraId="776EE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07DD23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77" w:type="pct"/>
                  <w:gridSpan w:val="8"/>
                  <w:tcBorders>
                    <w:tl2br w:val="nil"/>
                    <w:tr2bl w:val="nil"/>
                  </w:tcBorders>
                  <w:noWrap w:val="0"/>
                  <w:vAlign w:val="center"/>
                </w:tcPr>
                <w:p w14:paraId="1224BBF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2AFE6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1722" w:type="pct"/>
                  <w:gridSpan w:val="2"/>
                  <w:tcBorders>
                    <w:tl2br w:val="nil"/>
                    <w:tr2bl w:val="nil"/>
                  </w:tcBorders>
                  <w:noWrap w:val="0"/>
                  <w:vAlign w:val="center"/>
                </w:tcPr>
                <w:p w14:paraId="421EBB1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77" w:type="pct"/>
                  <w:gridSpan w:val="8"/>
                  <w:tcBorders>
                    <w:tl2br w:val="nil"/>
                    <w:tr2bl w:val="nil"/>
                  </w:tcBorders>
                  <w:noWrap w:val="0"/>
                  <w:vAlign w:val="center"/>
                </w:tcPr>
                <w:p w14:paraId="12168E2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color w:val="auto"/>
                      <w:kern w:val="0"/>
                      <w:sz w:val="21"/>
                      <w:szCs w:val="21"/>
                      <w:lang w:val="en-US" w:eastAsia="zh-CN"/>
                    </w:rPr>
                    <w:t>淋膜无纺布生产线</w:t>
                  </w:r>
                  <w:r>
                    <w:rPr>
                      <w:rFonts w:hint="eastAsia" w:ascii="Times New Roman" w:hAnsi="Times New Roman" w:eastAsia="宋体" w:cs="Times New Roman"/>
                      <w:b w:val="0"/>
                      <w:bCs w:val="0"/>
                      <w:color w:val="000000"/>
                      <w:sz w:val="21"/>
                      <w:szCs w:val="21"/>
                      <w:u w:val="none"/>
                      <w:lang w:val="en-US" w:eastAsia="zh-CN"/>
                    </w:rPr>
                    <w:t>废气排气筒出</w:t>
                  </w:r>
                  <w:r>
                    <w:rPr>
                      <w:rFonts w:hint="eastAsia" w:ascii="Times New Roman" w:hAnsi="Times New Roman" w:eastAsia="宋体" w:cs="Times New Roman"/>
                      <w:color w:val="auto"/>
                      <w:sz w:val="21"/>
                      <w:szCs w:val="21"/>
                      <w:vertAlign w:val="baseline"/>
                      <w:lang w:val="en-US" w:eastAsia="zh-CN"/>
                    </w:rPr>
                    <w:t>口</w:t>
                  </w:r>
                </w:p>
              </w:tc>
            </w:tr>
            <w:tr w14:paraId="05DD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22" w:type="pct"/>
                  <w:gridSpan w:val="2"/>
                  <w:vMerge w:val="restart"/>
                  <w:tcBorders>
                    <w:tl2br w:val="nil"/>
                    <w:tr2bl w:val="nil"/>
                  </w:tcBorders>
                  <w:noWrap w:val="0"/>
                  <w:vAlign w:val="center"/>
                </w:tcPr>
                <w:p w14:paraId="11587364">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28" name="直接连接符 28"/>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540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yOmvt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DI6a+0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438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29" name="直接连接符 29"/>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438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AjONG8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4689D243">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19F97A29">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34" w:type="pct"/>
                  <w:gridSpan w:val="4"/>
                  <w:tcBorders>
                    <w:tl2br w:val="nil"/>
                    <w:tr2bl w:val="nil"/>
                  </w:tcBorders>
                  <w:noWrap w:val="0"/>
                  <w:vAlign w:val="center"/>
                </w:tcPr>
                <w:p w14:paraId="35051ED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c>
                <w:tcPr>
                  <w:tcW w:w="1643" w:type="pct"/>
                  <w:gridSpan w:val="4"/>
                  <w:tcBorders>
                    <w:tl2br w:val="nil"/>
                    <w:tr2bl w:val="nil"/>
                  </w:tcBorders>
                  <w:noWrap w:val="0"/>
                  <w:vAlign w:val="center"/>
                </w:tcPr>
                <w:p w14:paraId="6BE6B97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75BC0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22" w:type="pct"/>
                  <w:gridSpan w:val="2"/>
                  <w:vMerge w:val="continue"/>
                  <w:tcBorders>
                    <w:tl2br w:val="nil"/>
                    <w:tr2bl w:val="nil"/>
                  </w:tcBorders>
                  <w:noWrap w:val="0"/>
                  <w:vAlign w:val="center"/>
                </w:tcPr>
                <w:p w14:paraId="6600376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4" w:type="pct"/>
                  <w:tcBorders>
                    <w:tl2br w:val="nil"/>
                    <w:tr2bl w:val="nil"/>
                  </w:tcBorders>
                  <w:noWrap w:val="0"/>
                  <w:vAlign w:val="center"/>
                </w:tcPr>
                <w:p w14:paraId="17EC84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3" w:type="pct"/>
                  <w:gridSpan w:val="2"/>
                  <w:tcBorders>
                    <w:tl2br w:val="nil"/>
                    <w:tr2bl w:val="nil"/>
                  </w:tcBorders>
                  <w:noWrap w:val="0"/>
                  <w:vAlign w:val="center"/>
                </w:tcPr>
                <w:p w14:paraId="5CB3526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5" w:type="pct"/>
                  <w:tcBorders>
                    <w:tl2br w:val="nil"/>
                    <w:tr2bl w:val="nil"/>
                  </w:tcBorders>
                  <w:noWrap w:val="0"/>
                  <w:vAlign w:val="center"/>
                </w:tcPr>
                <w:p w14:paraId="7755282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c>
                <w:tcPr>
                  <w:tcW w:w="544" w:type="pct"/>
                  <w:gridSpan w:val="2"/>
                  <w:tcBorders>
                    <w:tl2br w:val="nil"/>
                    <w:tr2bl w:val="nil"/>
                  </w:tcBorders>
                  <w:noWrap w:val="0"/>
                  <w:vAlign w:val="center"/>
                </w:tcPr>
                <w:p w14:paraId="0CC263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4" w:type="pct"/>
                  <w:tcBorders>
                    <w:tl2br w:val="nil"/>
                    <w:tr2bl w:val="nil"/>
                  </w:tcBorders>
                  <w:noWrap w:val="0"/>
                  <w:vAlign w:val="center"/>
                </w:tcPr>
                <w:p w14:paraId="339BDF6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54" w:type="pct"/>
                  <w:tcBorders>
                    <w:tl2br w:val="nil"/>
                    <w:tr2bl w:val="nil"/>
                  </w:tcBorders>
                  <w:noWrap w:val="0"/>
                  <w:vAlign w:val="center"/>
                </w:tcPr>
                <w:p w14:paraId="1668F8B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0A7DE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71" w:type="pct"/>
                  <w:vMerge w:val="restart"/>
                  <w:tcBorders>
                    <w:tl2br w:val="nil"/>
                    <w:tr2bl w:val="nil"/>
                  </w:tcBorders>
                  <w:noWrap w:val="0"/>
                  <w:vAlign w:val="center"/>
                </w:tcPr>
                <w:p w14:paraId="06CD55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lang w:val="en-US" w:eastAsia="zh-CN"/>
                    </w:rPr>
                    <w:t>非甲烷总烃</w:t>
                  </w:r>
                </w:p>
              </w:tc>
              <w:tc>
                <w:tcPr>
                  <w:tcW w:w="951" w:type="pct"/>
                  <w:tcBorders>
                    <w:tl2br w:val="nil"/>
                    <w:tr2bl w:val="nil"/>
                  </w:tcBorders>
                  <w:noWrap w:val="0"/>
                  <w:vAlign w:val="center"/>
                </w:tcPr>
                <w:p w14:paraId="2A397B4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66761C6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4BD6C0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8.82</w:t>
                  </w:r>
                </w:p>
              </w:tc>
              <w:tc>
                <w:tcPr>
                  <w:tcW w:w="543" w:type="pct"/>
                  <w:gridSpan w:val="2"/>
                  <w:tcBorders>
                    <w:tl2br w:val="nil"/>
                    <w:tr2bl w:val="nil"/>
                  </w:tcBorders>
                  <w:noWrap w:val="0"/>
                  <w:vAlign w:val="center"/>
                </w:tcPr>
                <w:p w14:paraId="42576F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8.67</w:t>
                  </w:r>
                </w:p>
              </w:tc>
              <w:tc>
                <w:tcPr>
                  <w:tcW w:w="545" w:type="pct"/>
                  <w:tcBorders>
                    <w:tl2br w:val="nil"/>
                    <w:tr2bl w:val="nil"/>
                  </w:tcBorders>
                  <w:noWrap w:val="0"/>
                  <w:vAlign w:val="center"/>
                </w:tcPr>
                <w:p w14:paraId="13CADA6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8.31</w:t>
                  </w:r>
                </w:p>
              </w:tc>
              <w:tc>
                <w:tcPr>
                  <w:tcW w:w="544" w:type="pct"/>
                  <w:gridSpan w:val="2"/>
                  <w:tcBorders>
                    <w:tl2br w:val="nil"/>
                    <w:tr2bl w:val="nil"/>
                  </w:tcBorders>
                  <w:noWrap w:val="0"/>
                  <w:vAlign w:val="center"/>
                </w:tcPr>
                <w:p w14:paraId="7EF56E1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8.74</w:t>
                  </w:r>
                </w:p>
              </w:tc>
              <w:tc>
                <w:tcPr>
                  <w:tcW w:w="544" w:type="pct"/>
                  <w:tcBorders>
                    <w:tl2br w:val="nil"/>
                    <w:tr2bl w:val="nil"/>
                  </w:tcBorders>
                  <w:noWrap w:val="0"/>
                  <w:vAlign w:val="center"/>
                </w:tcPr>
                <w:p w14:paraId="1BD6D0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8.53</w:t>
                  </w:r>
                </w:p>
              </w:tc>
              <w:tc>
                <w:tcPr>
                  <w:tcW w:w="554" w:type="pct"/>
                  <w:tcBorders>
                    <w:tl2br w:val="nil"/>
                    <w:tr2bl w:val="nil"/>
                  </w:tcBorders>
                  <w:noWrap w:val="0"/>
                  <w:vAlign w:val="center"/>
                </w:tcPr>
                <w:p w14:paraId="0F41973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8.68</w:t>
                  </w:r>
                </w:p>
              </w:tc>
            </w:tr>
            <w:tr w14:paraId="27D7C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771" w:type="pct"/>
                  <w:vMerge w:val="continue"/>
                  <w:tcBorders>
                    <w:tl2br w:val="nil"/>
                    <w:tr2bl w:val="nil"/>
                  </w:tcBorders>
                  <w:noWrap w:val="0"/>
                  <w:vAlign w:val="center"/>
                </w:tcPr>
                <w:p w14:paraId="7267102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3FDAB7E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60D529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0C6F80C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6.3×10</w:t>
                  </w:r>
                  <w:r>
                    <w:rPr>
                      <w:rFonts w:hint="default" w:ascii="Times New Roman" w:hAnsi="Times New Roman" w:eastAsia="宋体" w:cs="Times New Roman"/>
                      <w:b w:val="0"/>
                      <w:bCs/>
                      <w:color w:val="auto"/>
                      <w:sz w:val="21"/>
                      <w:szCs w:val="21"/>
                      <w:vertAlign w:val="superscript"/>
                      <w:lang w:val="en-US" w:eastAsia="zh-CN"/>
                    </w:rPr>
                    <w:t>-2</w:t>
                  </w:r>
                </w:p>
              </w:tc>
              <w:tc>
                <w:tcPr>
                  <w:tcW w:w="543" w:type="pct"/>
                  <w:gridSpan w:val="2"/>
                  <w:tcBorders>
                    <w:tl2br w:val="nil"/>
                    <w:tr2bl w:val="nil"/>
                  </w:tcBorders>
                  <w:noWrap w:val="0"/>
                  <w:vAlign w:val="center"/>
                </w:tcPr>
                <w:p w14:paraId="5157E79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1</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5" w:type="pct"/>
                  <w:tcBorders>
                    <w:tl2br w:val="nil"/>
                    <w:tr2bl w:val="nil"/>
                  </w:tcBorders>
                  <w:noWrap w:val="0"/>
                  <w:vAlign w:val="center"/>
                </w:tcPr>
                <w:p w14:paraId="2172CAB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5.9</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gridSpan w:val="2"/>
                  <w:tcBorders>
                    <w:tl2br w:val="nil"/>
                    <w:tr2bl w:val="nil"/>
                  </w:tcBorders>
                  <w:noWrap w:val="0"/>
                  <w:vAlign w:val="center"/>
                </w:tcPr>
                <w:p w14:paraId="7CDE032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2</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tcBorders>
                    <w:tl2br w:val="nil"/>
                    <w:tr2bl w:val="nil"/>
                  </w:tcBorders>
                  <w:noWrap w:val="0"/>
                  <w:vAlign w:val="center"/>
                </w:tcPr>
                <w:p w14:paraId="5D8E5D2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1</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54" w:type="pct"/>
                  <w:tcBorders>
                    <w:tl2br w:val="nil"/>
                    <w:tr2bl w:val="nil"/>
                  </w:tcBorders>
                  <w:noWrap w:val="0"/>
                  <w:vAlign w:val="center"/>
                </w:tcPr>
                <w:p w14:paraId="173714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1</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r>
            <w:tr w14:paraId="75B8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5A5175B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4" w:type="pct"/>
                  <w:tcBorders>
                    <w:tl2br w:val="nil"/>
                    <w:tr2bl w:val="nil"/>
                  </w:tcBorders>
                  <w:noWrap w:val="0"/>
                  <w:vAlign w:val="center"/>
                </w:tcPr>
                <w:p w14:paraId="1033BE7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7151</w:t>
                  </w:r>
                </w:p>
              </w:tc>
              <w:tc>
                <w:tcPr>
                  <w:tcW w:w="543" w:type="pct"/>
                  <w:gridSpan w:val="2"/>
                  <w:tcBorders>
                    <w:tl2br w:val="nil"/>
                    <w:tr2bl w:val="nil"/>
                  </w:tcBorders>
                  <w:noWrap w:val="0"/>
                  <w:vAlign w:val="center"/>
                </w:tcPr>
                <w:p w14:paraId="588A9FD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7084</w:t>
                  </w:r>
                </w:p>
              </w:tc>
              <w:tc>
                <w:tcPr>
                  <w:tcW w:w="545" w:type="pct"/>
                  <w:tcBorders>
                    <w:tl2br w:val="nil"/>
                    <w:tr2bl w:val="nil"/>
                  </w:tcBorders>
                  <w:noWrap w:val="0"/>
                  <w:vAlign w:val="center"/>
                </w:tcPr>
                <w:p w14:paraId="327D461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7053</w:t>
                  </w:r>
                </w:p>
              </w:tc>
              <w:tc>
                <w:tcPr>
                  <w:tcW w:w="544" w:type="pct"/>
                  <w:gridSpan w:val="2"/>
                  <w:tcBorders>
                    <w:tl2br w:val="nil"/>
                    <w:tr2bl w:val="nil"/>
                  </w:tcBorders>
                  <w:noWrap w:val="0"/>
                  <w:vAlign w:val="center"/>
                </w:tcPr>
                <w:p w14:paraId="648DE68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7124</w:t>
                  </w:r>
                </w:p>
              </w:tc>
              <w:tc>
                <w:tcPr>
                  <w:tcW w:w="544" w:type="pct"/>
                  <w:tcBorders>
                    <w:tl2br w:val="nil"/>
                    <w:tr2bl w:val="nil"/>
                  </w:tcBorders>
                  <w:noWrap w:val="0"/>
                  <w:vAlign w:val="center"/>
                </w:tcPr>
                <w:p w14:paraId="1892648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7117</w:t>
                  </w:r>
                </w:p>
              </w:tc>
              <w:tc>
                <w:tcPr>
                  <w:tcW w:w="554" w:type="pct"/>
                  <w:tcBorders>
                    <w:tl2br w:val="nil"/>
                    <w:tr2bl w:val="nil"/>
                  </w:tcBorders>
                  <w:noWrap w:val="0"/>
                  <w:vAlign w:val="center"/>
                </w:tcPr>
                <w:p w14:paraId="27DF3F1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7071</w:t>
                  </w:r>
                </w:p>
              </w:tc>
            </w:tr>
            <w:tr w14:paraId="4E011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58B3D66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77" w:type="pct"/>
                  <w:gridSpan w:val="8"/>
                  <w:tcBorders>
                    <w:tl2br w:val="nil"/>
                    <w:tr2bl w:val="nil"/>
                  </w:tcBorders>
                  <w:noWrap w:val="0"/>
                  <w:vAlign w:val="center"/>
                </w:tcPr>
                <w:p w14:paraId="60E162E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w:t>
                  </w:r>
                  <w:r>
                    <w:rPr>
                      <w:rFonts w:hint="eastAsia" w:ascii="Times New Roman" w:hAnsi="Times New Roman" w:eastAsia="宋体" w:cs="Times New Roman"/>
                      <w:b w:val="0"/>
                      <w:bCs/>
                      <w:sz w:val="21"/>
                      <w:szCs w:val="21"/>
                      <w:lang w:val="en-US" w:eastAsia="zh-CN"/>
                    </w:rPr>
                    <w:t>30</w:t>
                  </w:r>
                </w:p>
              </w:tc>
            </w:tr>
            <w:tr w14:paraId="0C97A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65A2EC7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77" w:type="pct"/>
                  <w:gridSpan w:val="8"/>
                  <w:tcBorders>
                    <w:tl2br w:val="nil"/>
                    <w:tr2bl w:val="nil"/>
                  </w:tcBorders>
                  <w:noWrap w:val="0"/>
                  <w:vAlign w:val="center"/>
                </w:tcPr>
                <w:p w14:paraId="04EE209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3025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1722" w:type="pct"/>
                  <w:gridSpan w:val="2"/>
                  <w:tcBorders>
                    <w:tl2br w:val="nil"/>
                    <w:tr2bl w:val="nil"/>
                  </w:tcBorders>
                  <w:noWrap w:val="0"/>
                  <w:vAlign w:val="center"/>
                </w:tcPr>
                <w:p w14:paraId="56F0DD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946" w:type="pct"/>
                  <w:gridSpan w:val="2"/>
                  <w:tcBorders>
                    <w:tl2br w:val="nil"/>
                    <w:tr2bl w:val="nil"/>
                  </w:tcBorders>
                  <w:noWrap w:val="0"/>
                  <w:vAlign w:val="center"/>
                </w:tcPr>
                <w:p w14:paraId="065590B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1080" w:type="pct"/>
                  <w:gridSpan w:val="3"/>
                  <w:tcBorders>
                    <w:tl2br w:val="nil"/>
                    <w:tr2bl w:val="nil"/>
                  </w:tcBorders>
                  <w:noWrap w:val="0"/>
                  <w:vAlign w:val="center"/>
                </w:tcPr>
                <w:p w14:paraId="03BDF09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采样日期</w:t>
                  </w:r>
                </w:p>
              </w:tc>
              <w:tc>
                <w:tcPr>
                  <w:tcW w:w="1250" w:type="pct"/>
                  <w:gridSpan w:val="3"/>
                  <w:tcBorders>
                    <w:tl2br w:val="nil"/>
                    <w:tr2bl w:val="nil"/>
                  </w:tcBorders>
                  <w:noWrap w:val="0"/>
                  <w:vAlign w:val="center"/>
                </w:tcPr>
                <w:p w14:paraId="299EF89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42715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1722" w:type="pct"/>
                  <w:gridSpan w:val="2"/>
                  <w:tcBorders>
                    <w:tl2br w:val="nil"/>
                    <w:tr2bl w:val="nil"/>
                  </w:tcBorders>
                  <w:noWrap w:val="0"/>
                  <w:vAlign w:val="center"/>
                </w:tcPr>
                <w:p w14:paraId="512A2FD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77" w:type="pct"/>
                  <w:gridSpan w:val="8"/>
                  <w:tcBorders>
                    <w:tl2br w:val="nil"/>
                    <w:tr2bl w:val="nil"/>
                  </w:tcBorders>
                  <w:noWrap w:val="0"/>
                  <w:vAlign w:val="center"/>
                </w:tcPr>
                <w:p w14:paraId="18F3B89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color w:val="auto"/>
                      <w:kern w:val="0"/>
                      <w:sz w:val="21"/>
                      <w:szCs w:val="21"/>
                      <w:lang w:val="en-US" w:eastAsia="zh-CN"/>
                    </w:rPr>
                    <w:t>纺粘无纺布生产线</w:t>
                  </w:r>
                  <w:r>
                    <w:rPr>
                      <w:rFonts w:hint="eastAsia" w:ascii="Times New Roman" w:hAnsi="Times New Roman" w:eastAsia="宋体" w:cs="Times New Roman"/>
                      <w:b w:val="0"/>
                      <w:bCs w:val="0"/>
                      <w:color w:val="000000"/>
                      <w:sz w:val="21"/>
                      <w:szCs w:val="21"/>
                      <w:u w:val="none"/>
                      <w:lang w:val="en-US" w:eastAsia="zh-CN"/>
                    </w:rPr>
                    <w:t>废气</w:t>
                  </w:r>
                  <w:r>
                    <w:rPr>
                      <w:rFonts w:hint="eastAsia" w:ascii="Times New Roman" w:hAnsi="Times New Roman" w:eastAsia="宋体" w:cs="Times New Roman"/>
                      <w:color w:val="auto"/>
                      <w:sz w:val="21"/>
                      <w:szCs w:val="21"/>
                      <w:vertAlign w:val="baseline"/>
                      <w:lang w:val="en-US" w:eastAsia="zh-CN"/>
                    </w:rPr>
                    <w:t>进口</w:t>
                  </w:r>
                </w:p>
              </w:tc>
            </w:tr>
            <w:tr w14:paraId="47A55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22" w:type="pct"/>
                  <w:gridSpan w:val="2"/>
                  <w:vMerge w:val="restart"/>
                  <w:tcBorders>
                    <w:tl2br w:val="nil"/>
                    <w:tr2bl w:val="nil"/>
                  </w:tcBorders>
                  <w:noWrap w:val="0"/>
                  <w:vAlign w:val="center"/>
                </w:tcPr>
                <w:p w14:paraId="10E294CE">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30" name="直接连接符 30"/>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745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kr0e1wAAAAgBAAAPAAAAAAAAAAEAIAAAACIAAABk&#10;cnMvZG93bnJldi54bWxQSwECFAAUAAAACACHTuJAU8CKsAcCAADlAwAADgAAAAAAAAABACAAAAAm&#10;AQAAZHJzL2Uyb0RvYy54bWxQSwUGAAAAAAYABgBZAQAAnwU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643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31" name="直接连接符 31"/>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643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PH7cVQoCAADm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Dx+3FU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50E20D39">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289205B1">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34" w:type="pct"/>
                  <w:gridSpan w:val="4"/>
                  <w:tcBorders>
                    <w:tl2br w:val="nil"/>
                    <w:tr2bl w:val="nil"/>
                  </w:tcBorders>
                  <w:noWrap w:val="0"/>
                  <w:vAlign w:val="center"/>
                </w:tcPr>
                <w:p w14:paraId="272C61A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c>
                <w:tcPr>
                  <w:tcW w:w="1643" w:type="pct"/>
                  <w:gridSpan w:val="4"/>
                  <w:tcBorders>
                    <w:tl2br w:val="nil"/>
                    <w:tr2bl w:val="nil"/>
                  </w:tcBorders>
                  <w:noWrap w:val="0"/>
                  <w:vAlign w:val="center"/>
                </w:tcPr>
                <w:p w14:paraId="4413935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6CEC3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22" w:type="pct"/>
                  <w:gridSpan w:val="2"/>
                  <w:vMerge w:val="continue"/>
                  <w:tcBorders>
                    <w:tl2br w:val="nil"/>
                    <w:tr2bl w:val="nil"/>
                  </w:tcBorders>
                  <w:noWrap w:val="0"/>
                  <w:vAlign w:val="center"/>
                </w:tcPr>
                <w:p w14:paraId="122D1DF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4" w:type="pct"/>
                  <w:tcBorders>
                    <w:tl2br w:val="nil"/>
                    <w:tr2bl w:val="nil"/>
                  </w:tcBorders>
                  <w:noWrap w:val="0"/>
                  <w:vAlign w:val="center"/>
                </w:tcPr>
                <w:p w14:paraId="77AE8D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3" w:type="pct"/>
                  <w:gridSpan w:val="2"/>
                  <w:tcBorders>
                    <w:tl2br w:val="nil"/>
                    <w:tr2bl w:val="nil"/>
                  </w:tcBorders>
                  <w:noWrap w:val="0"/>
                  <w:vAlign w:val="center"/>
                </w:tcPr>
                <w:p w14:paraId="70B4441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5" w:type="pct"/>
                  <w:tcBorders>
                    <w:tl2br w:val="nil"/>
                    <w:tr2bl w:val="nil"/>
                  </w:tcBorders>
                  <w:noWrap w:val="0"/>
                  <w:vAlign w:val="center"/>
                </w:tcPr>
                <w:p w14:paraId="41FB32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c>
                <w:tcPr>
                  <w:tcW w:w="544" w:type="pct"/>
                  <w:gridSpan w:val="2"/>
                  <w:tcBorders>
                    <w:tl2br w:val="nil"/>
                    <w:tr2bl w:val="nil"/>
                  </w:tcBorders>
                  <w:noWrap w:val="0"/>
                  <w:vAlign w:val="center"/>
                </w:tcPr>
                <w:p w14:paraId="4BC88BE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4" w:type="pct"/>
                  <w:tcBorders>
                    <w:tl2br w:val="nil"/>
                    <w:tr2bl w:val="nil"/>
                  </w:tcBorders>
                  <w:noWrap w:val="0"/>
                  <w:vAlign w:val="center"/>
                </w:tcPr>
                <w:p w14:paraId="2943D7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54" w:type="pct"/>
                  <w:tcBorders>
                    <w:tl2br w:val="nil"/>
                    <w:tr2bl w:val="nil"/>
                  </w:tcBorders>
                  <w:noWrap w:val="0"/>
                  <w:vAlign w:val="center"/>
                </w:tcPr>
                <w:p w14:paraId="61271D5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01AB0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71" w:type="pct"/>
                  <w:vMerge w:val="restart"/>
                  <w:tcBorders>
                    <w:tl2br w:val="nil"/>
                    <w:tr2bl w:val="nil"/>
                  </w:tcBorders>
                  <w:noWrap w:val="0"/>
                  <w:vAlign w:val="center"/>
                </w:tcPr>
                <w:p w14:paraId="4977688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lang w:val="en-US" w:eastAsia="zh-CN"/>
                    </w:rPr>
                    <w:t>非甲烷总烃</w:t>
                  </w:r>
                </w:p>
              </w:tc>
              <w:tc>
                <w:tcPr>
                  <w:tcW w:w="951" w:type="pct"/>
                  <w:tcBorders>
                    <w:tl2br w:val="nil"/>
                    <w:tr2bl w:val="nil"/>
                  </w:tcBorders>
                  <w:noWrap w:val="0"/>
                  <w:vAlign w:val="center"/>
                </w:tcPr>
                <w:p w14:paraId="1BD59C8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7F3B47C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2D8B81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50.3</w:t>
                  </w:r>
                </w:p>
              </w:tc>
              <w:tc>
                <w:tcPr>
                  <w:tcW w:w="543" w:type="pct"/>
                  <w:gridSpan w:val="2"/>
                  <w:tcBorders>
                    <w:tl2br w:val="nil"/>
                    <w:tr2bl w:val="nil"/>
                  </w:tcBorders>
                  <w:noWrap w:val="0"/>
                  <w:vAlign w:val="center"/>
                </w:tcPr>
                <w:p w14:paraId="18EDDA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49.7</w:t>
                  </w:r>
                </w:p>
              </w:tc>
              <w:tc>
                <w:tcPr>
                  <w:tcW w:w="545" w:type="pct"/>
                  <w:tcBorders>
                    <w:tl2br w:val="nil"/>
                    <w:tr2bl w:val="nil"/>
                  </w:tcBorders>
                  <w:noWrap w:val="0"/>
                  <w:vAlign w:val="center"/>
                </w:tcPr>
                <w:p w14:paraId="42F3BDE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50.1</w:t>
                  </w:r>
                </w:p>
              </w:tc>
              <w:tc>
                <w:tcPr>
                  <w:tcW w:w="544" w:type="pct"/>
                  <w:gridSpan w:val="2"/>
                  <w:tcBorders>
                    <w:tl2br w:val="nil"/>
                    <w:tr2bl w:val="nil"/>
                  </w:tcBorders>
                  <w:noWrap w:val="0"/>
                  <w:vAlign w:val="center"/>
                </w:tcPr>
                <w:p w14:paraId="2015020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50.5</w:t>
                  </w:r>
                </w:p>
              </w:tc>
              <w:tc>
                <w:tcPr>
                  <w:tcW w:w="544" w:type="pct"/>
                  <w:tcBorders>
                    <w:tl2br w:val="nil"/>
                    <w:tr2bl w:val="nil"/>
                  </w:tcBorders>
                  <w:noWrap w:val="0"/>
                  <w:vAlign w:val="center"/>
                </w:tcPr>
                <w:p w14:paraId="4123753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50.2</w:t>
                  </w:r>
                </w:p>
              </w:tc>
              <w:tc>
                <w:tcPr>
                  <w:tcW w:w="554" w:type="pct"/>
                  <w:tcBorders>
                    <w:tl2br w:val="nil"/>
                    <w:tr2bl w:val="nil"/>
                  </w:tcBorders>
                  <w:noWrap w:val="0"/>
                  <w:vAlign w:val="center"/>
                </w:tcPr>
                <w:p w14:paraId="7E3F492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50.6</w:t>
                  </w:r>
                </w:p>
              </w:tc>
            </w:tr>
            <w:tr w14:paraId="5FD37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71" w:type="pct"/>
                  <w:vMerge w:val="continue"/>
                  <w:tcBorders>
                    <w:tl2br w:val="nil"/>
                    <w:tr2bl w:val="nil"/>
                  </w:tcBorders>
                  <w:noWrap w:val="0"/>
                  <w:vAlign w:val="center"/>
                </w:tcPr>
                <w:p w14:paraId="7BBC04A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38F2015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392D70F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0250484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0.34</w:t>
                  </w:r>
                </w:p>
              </w:tc>
              <w:tc>
                <w:tcPr>
                  <w:tcW w:w="543" w:type="pct"/>
                  <w:gridSpan w:val="2"/>
                  <w:tcBorders>
                    <w:tl2br w:val="nil"/>
                    <w:tr2bl w:val="nil"/>
                  </w:tcBorders>
                  <w:noWrap w:val="0"/>
                  <w:vAlign w:val="center"/>
                </w:tcPr>
                <w:p w14:paraId="3A59206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0.34</w:t>
                  </w:r>
                </w:p>
              </w:tc>
              <w:tc>
                <w:tcPr>
                  <w:tcW w:w="545" w:type="pct"/>
                  <w:tcBorders>
                    <w:tl2br w:val="nil"/>
                    <w:tr2bl w:val="nil"/>
                  </w:tcBorders>
                  <w:noWrap w:val="0"/>
                  <w:vAlign w:val="center"/>
                </w:tcPr>
                <w:p w14:paraId="4C469F9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44" w:type="pct"/>
                  <w:gridSpan w:val="2"/>
                  <w:tcBorders>
                    <w:tl2br w:val="nil"/>
                    <w:tr2bl w:val="nil"/>
                  </w:tcBorders>
                  <w:noWrap w:val="0"/>
                  <w:vAlign w:val="center"/>
                </w:tcPr>
                <w:p w14:paraId="689E45F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44" w:type="pct"/>
                  <w:tcBorders>
                    <w:tl2br w:val="nil"/>
                    <w:tr2bl w:val="nil"/>
                  </w:tcBorders>
                  <w:noWrap w:val="0"/>
                  <w:vAlign w:val="center"/>
                </w:tcPr>
                <w:p w14:paraId="1E14DE2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c>
                <w:tcPr>
                  <w:tcW w:w="554" w:type="pct"/>
                  <w:tcBorders>
                    <w:tl2br w:val="nil"/>
                    <w:tr2bl w:val="nil"/>
                  </w:tcBorders>
                  <w:noWrap w:val="0"/>
                  <w:vAlign w:val="center"/>
                </w:tcPr>
                <w:p w14:paraId="641012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0.35</w:t>
                  </w:r>
                </w:p>
              </w:tc>
            </w:tr>
            <w:tr w14:paraId="4E0A9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71" w:type="pct"/>
                  <w:vMerge w:val="restart"/>
                  <w:tcBorders>
                    <w:tl2br w:val="nil"/>
                    <w:tr2bl w:val="nil"/>
                  </w:tcBorders>
                  <w:noWrap w:val="0"/>
                  <w:vAlign w:val="center"/>
                </w:tcPr>
                <w:p w14:paraId="7AFD5C4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颗粒物</w:t>
                  </w:r>
                </w:p>
              </w:tc>
              <w:tc>
                <w:tcPr>
                  <w:tcW w:w="951" w:type="pct"/>
                  <w:tcBorders>
                    <w:tl2br w:val="nil"/>
                    <w:tr2bl w:val="nil"/>
                  </w:tcBorders>
                  <w:noWrap w:val="0"/>
                  <w:vAlign w:val="center"/>
                </w:tcPr>
                <w:p w14:paraId="7329D90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928F90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0022F9B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20.2</w:t>
                  </w:r>
                </w:p>
              </w:tc>
              <w:tc>
                <w:tcPr>
                  <w:tcW w:w="543" w:type="pct"/>
                  <w:gridSpan w:val="2"/>
                  <w:tcBorders>
                    <w:tl2br w:val="nil"/>
                    <w:tr2bl w:val="nil"/>
                  </w:tcBorders>
                  <w:noWrap w:val="0"/>
                  <w:vAlign w:val="center"/>
                </w:tcPr>
                <w:p w14:paraId="252D12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21.7</w:t>
                  </w:r>
                </w:p>
              </w:tc>
              <w:tc>
                <w:tcPr>
                  <w:tcW w:w="545" w:type="pct"/>
                  <w:tcBorders>
                    <w:tl2br w:val="nil"/>
                    <w:tr2bl w:val="nil"/>
                  </w:tcBorders>
                  <w:noWrap w:val="0"/>
                  <w:vAlign w:val="center"/>
                </w:tcPr>
                <w:p w14:paraId="05FCA7A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21.4</w:t>
                  </w:r>
                </w:p>
              </w:tc>
              <w:tc>
                <w:tcPr>
                  <w:tcW w:w="544" w:type="pct"/>
                  <w:gridSpan w:val="2"/>
                  <w:tcBorders>
                    <w:tl2br w:val="nil"/>
                    <w:tr2bl w:val="nil"/>
                  </w:tcBorders>
                  <w:noWrap w:val="0"/>
                  <w:vAlign w:val="center"/>
                </w:tcPr>
                <w:p w14:paraId="07D5FCA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21.2</w:t>
                  </w:r>
                </w:p>
              </w:tc>
              <w:tc>
                <w:tcPr>
                  <w:tcW w:w="544" w:type="pct"/>
                  <w:tcBorders>
                    <w:tl2br w:val="nil"/>
                    <w:tr2bl w:val="nil"/>
                  </w:tcBorders>
                  <w:noWrap w:val="0"/>
                  <w:vAlign w:val="center"/>
                </w:tcPr>
                <w:p w14:paraId="2AFC077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21.9</w:t>
                  </w:r>
                </w:p>
              </w:tc>
              <w:tc>
                <w:tcPr>
                  <w:tcW w:w="554" w:type="pct"/>
                  <w:tcBorders>
                    <w:tl2br w:val="nil"/>
                    <w:tr2bl w:val="nil"/>
                  </w:tcBorders>
                  <w:noWrap w:val="0"/>
                  <w:vAlign w:val="center"/>
                </w:tcPr>
                <w:p w14:paraId="5029728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21.3</w:t>
                  </w:r>
                </w:p>
              </w:tc>
            </w:tr>
            <w:tr w14:paraId="19090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771" w:type="pct"/>
                  <w:vMerge w:val="continue"/>
                  <w:tcBorders>
                    <w:tl2br w:val="nil"/>
                    <w:tr2bl w:val="nil"/>
                  </w:tcBorders>
                  <w:noWrap w:val="0"/>
                  <w:vAlign w:val="center"/>
                </w:tcPr>
                <w:p w14:paraId="20A9455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6DD27B2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4B75E20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69DCDED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0.14</w:t>
                  </w:r>
                </w:p>
              </w:tc>
              <w:tc>
                <w:tcPr>
                  <w:tcW w:w="543" w:type="pct"/>
                  <w:gridSpan w:val="2"/>
                  <w:tcBorders>
                    <w:tl2br w:val="nil"/>
                    <w:tr2bl w:val="nil"/>
                  </w:tcBorders>
                  <w:noWrap w:val="0"/>
                  <w:vAlign w:val="center"/>
                </w:tcPr>
                <w:p w14:paraId="1D32BB0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0.15</w:t>
                  </w:r>
                </w:p>
              </w:tc>
              <w:tc>
                <w:tcPr>
                  <w:tcW w:w="545" w:type="pct"/>
                  <w:tcBorders>
                    <w:tl2br w:val="nil"/>
                    <w:tr2bl w:val="nil"/>
                  </w:tcBorders>
                  <w:noWrap w:val="0"/>
                  <w:vAlign w:val="center"/>
                </w:tcPr>
                <w:p w14:paraId="1F6DCC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0.15</w:t>
                  </w:r>
                </w:p>
              </w:tc>
              <w:tc>
                <w:tcPr>
                  <w:tcW w:w="544" w:type="pct"/>
                  <w:gridSpan w:val="2"/>
                  <w:tcBorders>
                    <w:tl2br w:val="nil"/>
                    <w:tr2bl w:val="nil"/>
                  </w:tcBorders>
                  <w:noWrap w:val="0"/>
                  <w:vAlign w:val="center"/>
                </w:tcPr>
                <w:p w14:paraId="227CAEB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0.15</w:t>
                  </w:r>
                </w:p>
              </w:tc>
              <w:tc>
                <w:tcPr>
                  <w:tcW w:w="544" w:type="pct"/>
                  <w:tcBorders>
                    <w:tl2br w:val="nil"/>
                    <w:tr2bl w:val="nil"/>
                  </w:tcBorders>
                  <w:noWrap w:val="0"/>
                  <w:vAlign w:val="center"/>
                </w:tcPr>
                <w:p w14:paraId="6FE9489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0.15</w:t>
                  </w:r>
                </w:p>
              </w:tc>
              <w:tc>
                <w:tcPr>
                  <w:tcW w:w="554" w:type="pct"/>
                  <w:tcBorders>
                    <w:tl2br w:val="nil"/>
                    <w:tr2bl w:val="nil"/>
                  </w:tcBorders>
                  <w:noWrap w:val="0"/>
                  <w:vAlign w:val="center"/>
                </w:tcPr>
                <w:p w14:paraId="6B7FD1E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0.15</w:t>
                  </w:r>
                </w:p>
              </w:tc>
            </w:tr>
            <w:tr w14:paraId="6DCAF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6F75450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4" w:type="pct"/>
                  <w:tcBorders>
                    <w:tl2br w:val="nil"/>
                    <w:tr2bl w:val="nil"/>
                  </w:tcBorders>
                  <w:noWrap w:val="0"/>
                  <w:vAlign w:val="center"/>
                </w:tcPr>
                <w:p w14:paraId="020F9BC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6839</w:t>
                  </w:r>
                </w:p>
              </w:tc>
              <w:tc>
                <w:tcPr>
                  <w:tcW w:w="543" w:type="pct"/>
                  <w:gridSpan w:val="2"/>
                  <w:tcBorders>
                    <w:tl2br w:val="nil"/>
                    <w:tr2bl w:val="nil"/>
                  </w:tcBorders>
                  <w:noWrap w:val="0"/>
                  <w:vAlign w:val="center"/>
                </w:tcPr>
                <w:p w14:paraId="6981AD9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6862</w:t>
                  </w:r>
                </w:p>
              </w:tc>
              <w:tc>
                <w:tcPr>
                  <w:tcW w:w="545" w:type="pct"/>
                  <w:tcBorders>
                    <w:tl2br w:val="nil"/>
                    <w:tr2bl w:val="nil"/>
                  </w:tcBorders>
                  <w:noWrap w:val="0"/>
                  <w:vAlign w:val="center"/>
                </w:tcPr>
                <w:p w14:paraId="6522822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6904</w:t>
                  </w:r>
                </w:p>
              </w:tc>
              <w:tc>
                <w:tcPr>
                  <w:tcW w:w="544" w:type="pct"/>
                  <w:gridSpan w:val="2"/>
                  <w:tcBorders>
                    <w:tl2br w:val="nil"/>
                    <w:tr2bl w:val="nil"/>
                  </w:tcBorders>
                  <w:noWrap w:val="0"/>
                  <w:vAlign w:val="center"/>
                </w:tcPr>
                <w:p w14:paraId="4E11FDE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6929</w:t>
                  </w:r>
                </w:p>
              </w:tc>
              <w:tc>
                <w:tcPr>
                  <w:tcW w:w="544" w:type="pct"/>
                  <w:tcBorders>
                    <w:tl2br w:val="nil"/>
                    <w:tr2bl w:val="nil"/>
                  </w:tcBorders>
                  <w:noWrap w:val="0"/>
                  <w:vAlign w:val="center"/>
                </w:tcPr>
                <w:p w14:paraId="70FCE9C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6881</w:t>
                  </w:r>
                </w:p>
              </w:tc>
              <w:tc>
                <w:tcPr>
                  <w:tcW w:w="554" w:type="pct"/>
                  <w:tcBorders>
                    <w:tl2br w:val="nil"/>
                    <w:tr2bl w:val="nil"/>
                  </w:tcBorders>
                  <w:noWrap w:val="0"/>
                  <w:vAlign w:val="center"/>
                </w:tcPr>
                <w:p w14:paraId="450647B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6867</w:t>
                  </w:r>
                </w:p>
              </w:tc>
            </w:tr>
            <w:tr w14:paraId="445EF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4C3112A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77" w:type="pct"/>
                  <w:gridSpan w:val="8"/>
                  <w:tcBorders>
                    <w:tl2br w:val="nil"/>
                    <w:tr2bl w:val="nil"/>
                  </w:tcBorders>
                  <w:noWrap w:val="0"/>
                  <w:vAlign w:val="center"/>
                </w:tcPr>
                <w:p w14:paraId="638F32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0.45</w:t>
                  </w:r>
                </w:p>
              </w:tc>
            </w:tr>
            <w:tr w14:paraId="3B796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7ACAA3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77" w:type="pct"/>
                  <w:gridSpan w:val="8"/>
                  <w:tcBorders>
                    <w:tl2br w:val="nil"/>
                    <w:tr2bl w:val="nil"/>
                  </w:tcBorders>
                  <w:noWrap w:val="0"/>
                  <w:vAlign w:val="center"/>
                </w:tcPr>
                <w:p w14:paraId="1F04D59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r w14:paraId="25347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exact"/>
                <w:jc w:val="center"/>
              </w:trPr>
              <w:tc>
                <w:tcPr>
                  <w:tcW w:w="1722" w:type="pct"/>
                  <w:gridSpan w:val="2"/>
                  <w:tcBorders>
                    <w:tl2br w:val="nil"/>
                    <w:tr2bl w:val="nil"/>
                  </w:tcBorders>
                  <w:noWrap w:val="0"/>
                  <w:vAlign w:val="center"/>
                </w:tcPr>
                <w:p w14:paraId="0628456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77" w:type="pct"/>
                  <w:gridSpan w:val="8"/>
                  <w:tcBorders>
                    <w:tl2br w:val="nil"/>
                    <w:tr2bl w:val="nil"/>
                  </w:tcBorders>
                  <w:noWrap w:val="0"/>
                  <w:vAlign w:val="center"/>
                </w:tcPr>
                <w:p w14:paraId="10A8D15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eastAsia" w:ascii="Times New Roman" w:hAnsi="Times New Roman" w:eastAsia="宋体" w:cs="Times New Roman"/>
                      <w:color w:val="auto"/>
                      <w:kern w:val="0"/>
                      <w:sz w:val="21"/>
                      <w:szCs w:val="21"/>
                      <w:lang w:val="en-US" w:eastAsia="zh-CN"/>
                    </w:rPr>
                    <w:t>纺粘无纺布生产线</w:t>
                  </w:r>
                  <w:r>
                    <w:rPr>
                      <w:rFonts w:hint="eastAsia" w:ascii="Times New Roman" w:hAnsi="Times New Roman" w:eastAsia="宋体" w:cs="Times New Roman"/>
                      <w:b w:val="0"/>
                      <w:bCs w:val="0"/>
                      <w:color w:val="000000"/>
                      <w:sz w:val="21"/>
                      <w:szCs w:val="21"/>
                      <w:u w:val="none"/>
                      <w:lang w:val="en-US" w:eastAsia="zh-CN"/>
                    </w:rPr>
                    <w:t>废气排气筒出</w:t>
                  </w:r>
                  <w:r>
                    <w:rPr>
                      <w:rFonts w:hint="eastAsia" w:ascii="Times New Roman" w:hAnsi="Times New Roman" w:eastAsia="宋体" w:cs="Times New Roman"/>
                      <w:color w:val="auto"/>
                      <w:sz w:val="21"/>
                      <w:szCs w:val="21"/>
                      <w:vertAlign w:val="baseline"/>
                      <w:lang w:val="en-US" w:eastAsia="zh-CN"/>
                    </w:rPr>
                    <w:t>口</w:t>
                  </w:r>
                </w:p>
              </w:tc>
            </w:tr>
            <w:tr w14:paraId="7AF97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22" w:type="pct"/>
                  <w:gridSpan w:val="2"/>
                  <w:vMerge w:val="restart"/>
                  <w:tcBorders>
                    <w:tl2br w:val="nil"/>
                    <w:tr2bl w:val="nil"/>
                  </w:tcBorders>
                  <w:noWrap w:val="0"/>
                  <w:vAlign w:val="center"/>
                </w:tcPr>
                <w:p w14:paraId="40472942">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9504"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32" name="直接连接符 32"/>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9504;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Oym45c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8480"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33" name="直接连接符 33"/>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8480;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R7klDgoCAADm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Ee5JQ4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4D59D7B6">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6778DD7D">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34" w:type="pct"/>
                  <w:gridSpan w:val="4"/>
                  <w:tcBorders>
                    <w:tl2br w:val="nil"/>
                    <w:tr2bl w:val="nil"/>
                  </w:tcBorders>
                  <w:noWrap w:val="0"/>
                  <w:vAlign w:val="center"/>
                </w:tcPr>
                <w:p w14:paraId="3E91B71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c>
                <w:tcPr>
                  <w:tcW w:w="1643" w:type="pct"/>
                  <w:gridSpan w:val="4"/>
                  <w:tcBorders>
                    <w:tl2br w:val="nil"/>
                    <w:tr2bl w:val="nil"/>
                  </w:tcBorders>
                  <w:noWrap w:val="0"/>
                  <w:vAlign w:val="center"/>
                </w:tcPr>
                <w:p w14:paraId="1B5C814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57AE3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22" w:type="pct"/>
                  <w:gridSpan w:val="2"/>
                  <w:vMerge w:val="continue"/>
                  <w:tcBorders>
                    <w:tl2br w:val="nil"/>
                    <w:tr2bl w:val="nil"/>
                  </w:tcBorders>
                  <w:noWrap w:val="0"/>
                  <w:vAlign w:val="center"/>
                </w:tcPr>
                <w:p w14:paraId="40D14CF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4" w:type="pct"/>
                  <w:tcBorders>
                    <w:tl2br w:val="nil"/>
                    <w:tr2bl w:val="nil"/>
                  </w:tcBorders>
                  <w:noWrap w:val="0"/>
                  <w:vAlign w:val="center"/>
                </w:tcPr>
                <w:p w14:paraId="0622466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3" w:type="pct"/>
                  <w:gridSpan w:val="2"/>
                  <w:tcBorders>
                    <w:tl2br w:val="nil"/>
                    <w:tr2bl w:val="nil"/>
                  </w:tcBorders>
                  <w:noWrap w:val="0"/>
                  <w:vAlign w:val="center"/>
                </w:tcPr>
                <w:p w14:paraId="31EB714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5" w:type="pct"/>
                  <w:tcBorders>
                    <w:tl2br w:val="nil"/>
                    <w:tr2bl w:val="nil"/>
                  </w:tcBorders>
                  <w:noWrap w:val="0"/>
                  <w:vAlign w:val="center"/>
                </w:tcPr>
                <w:p w14:paraId="068DC95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c>
                <w:tcPr>
                  <w:tcW w:w="544" w:type="pct"/>
                  <w:gridSpan w:val="2"/>
                  <w:tcBorders>
                    <w:tl2br w:val="nil"/>
                    <w:tr2bl w:val="nil"/>
                  </w:tcBorders>
                  <w:noWrap w:val="0"/>
                  <w:vAlign w:val="center"/>
                </w:tcPr>
                <w:p w14:paraId="40CC1E7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4" w:type="pct"/>
                  <w:tcBorders>
                    <w:tl2br w:val="nil"/>
                    <w:tr2bl w:val="nil"/>
                  </w:tcBorders>
                  <w:noWrap w:val="0"/>
                  <w:vAlign w:val="center"/>
                </w:tcPr>
                <w:p w14:paraId="724F5A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54" w:type="pct"/>
                  <w:tcBorders>
                    <w:tl2br w:val="nil"/>
                    <w:tr2bl w:val="nil"/>
                  </w:tcBorders>
                  <w:noWrap w:val="0"/>
                  <w:vAlign w:val="center"/>
                </w:tcPr>
                <w:p w14:paraId="650CA10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三</w:t>
                  </w:r>
                  <w:r>
                    <w:rPr>
                      <w:rFonts w:hint="default" w:ascii="Times New Roman" w:hAnsi="Times New Roman" w:eastAsia="宋体" w:cs="Times New Roman"/>
                      <w:b w:val="0"/>
                      <w:bCs/>
                      <w:color w:val="auto"/>
                      <w:kern w:val="2"/>
                      <w:sz w:val="21"/>
                      <w:szCs w:val="21"/>
                    </w:rPr>
                    <w:t>次</w:t>
                  </w:r>
                </w:p>
              </w:tc>
            </w:tr>
            <w:tr w14:paraId="5FCF2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771" w:type="pct"/>
                  <w:vMerge w:val="restart"/>
                  <w:tcBorders>
                    <w:tl2br w:val="nil"/>
                    <w:tr2bl w:val="nil"/>
                  </w:tcBorders>
                  <w:noWrap w:val="0"/>
                  <w:vAlign w:val="center"/>
                </w:tcPr>
                <w:p w14:paraId="1E6A4E6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sz w:val="21"/>
                      <w:szCs w:val="21"/>
                      <w:lang w:val="en-US" w:eastAsia="zh-CN"/>
                    </w:rPr>
                    <w:t>非甲烷总烃</w:t>
                  </w:r>
                </w:p>
              </w:tc>
              <w:tc>
                <w:tcPr>
                  <w:tcW w:w="951" w:type="pct"/>
                  <w:tcBorders>
                    <w:tl2br w:val="nil"/>
                    <w:tr2bl w:val="nil"/>
                  </w:tcBorders>
                  <w:noWrap w:val="0"/>
                  <w:vAlign w:val="center"/>
                </w:tcPr>
                <w:p w14:paraId="645BCAA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DB99A2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1803F5E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6.27</w:t>
                  </w:r>
                </w:p>
              </w:tc>
              <w:tc>
                <w:tcPr>
                  <w:tcW w:w="543" w:type="pct"/>
                  <w:gridSpan w:val="2"/>
                  <w:tcBorders>
                    <w:tl2br w:val="nil"/>
                    <w:tr2bl w:val="nil"/>
                  </w:tcBorders>
                  <w:noWrap w:val="0"/>
                  <w:vAlign w:val="center"/>
                </w:tcPr>
                <w:p w14:paraId="6993A03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6.72</w:t>
                  </w:r>
                </w:p>
              </w:tc>
              <w:tc>
                <w:tcPr>
                  <w:tcW w:w="545" w:type="pct"/>
                  <w:tcBorders>
                    <w:tl2br w:val="nil"/>
                    <w:tr2bl w:val="nil"/>
                  </w:tcBorders>
                  <w:noWrap w:val="0"/>
                  <w:vAlign w:val="center"/>
                </w:tcPr>
                <w:p w14:paraId="51BAB1C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7.03</w:t>
                  </w:r>
                </w:p>
              </w:tc>
              <w:tc>
                <w:tcPr>
                  <w:tcW w:w="544" w:type="pct"/>
                  <w:gridSpan w:val="2"/>
                  <w:tcBorders>
                    <w:tl2br w:val="nil"/>
                    <w:tr2bl w:val="nil"/>
                  </w:tcBorders>
                  <w:noWrap w:val="0"/>
                  <w:vAlign w:val="center"/>
                </w:tcPr>
                <w:p w14:paraId="5E695FB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7.07</w:t>
                  </w:r>
                </w:p>
              </w:tc>
              <w:tc>
                <w:tcPr>
                  <w:tcW w:w="544" w:type="pct"/>
                  <w:tcBorders>
                    <w:tl2br w:val="nil"/>
                    <w:tr2bl w:val="nil"/>
                  </w:tcBorders>
                  <w:noWrap w:val="0"/>
                  <w:vAlign w:val="center"/>
                </w:tcPr>
                <w:p w14:paraId="76A6FB0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6.94</w:t>
                  </w:r>
                </w:p>
              </w:tc>
              <w:tc>
                <w:tcPr>
                  <w:tcW w:w="554" w:type="pct"/>
                  <w:tcBorders>
                    <w:tl2br w:val="nil"/>
                    <w:tr2bl w:val="nil"/>
                  </w:tcBorders>
                  <w:noWrap w:val="0"/>
                  <w:vAlign w:val="center"/>
                </w:tcPr>
                <w:p w14:paraId="66CA50C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6.81</w:t>
                  </w:r>
                </w:p>
              </w:tc>
            </w:tr>
            <w:tr w14:paraId="5107E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71" w:type="pct"/>
                  <w:vMerge w:val="continue"/>
                  <w:tcBorders>
                    <w:tl2br w:val="nil"/>
                    <w:tr2bl w:val="nil"/>
                  </w:tcBorders>
                  <w:noWrap w:val="0"/>
                  <w:vAlign w:val="center"/>
                </w:tcPr>
                <w:p w14:paraId="3022F0C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4CC92B0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D4FA9D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7E5E76A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4.4</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3" w:type="pct"/>
                  <w:gridSpan w:val="2"/>
                  <w:tcBorders>
                    <w:tl2br w:val="nil"/>
                    <w:tr2bl w:val="nil"/>
                  </w:tcBorders>
                  <w:noWrap w:val="0"/>
                  <w:vAlign w:val="center"/>
                </w:tcPr>
                <w:p w14:paraId="3C04E5F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4.7</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5" w:type="pct"/>
                  <w:tcBorders>
                    <w:tl2br w:val="nil"/>
                    <w:tr2bl w:val="nil"/>
                  </w:tcBorders>
                  <w:noWrap w:val="0"/>
                  <w:vAlign w:val="center"/>
                </w:tcPr>
                <w:p w14:paraId="69C57B9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gridSpan w:val="2"/>
                  <w:tcBorders>
                    <w:tl2br w:val="nil"/>
                    <w:tr2bl w:val="nil"/>
                  </w:tcBorders>
                  <w:noWrap w:val="0"/>
                  <w:vAlign w:val="center"/>
                </w:tcPr>
                <w:p w14:paraId="50C055C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5.0</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tcBorders>
                    <w:tl2br w:val="nil"/>
                    <w:tr2bl w:val="nil"/>
                  </w:tcBorders>
                  <w:noWrap w:val="0"/>
                  <w:vAlign w:val="center"/>
                </w:tcPr>
                <w:p w14:paraId="217439C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4.9</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54" w:type="pct"/>
                  <w:tcBorders>
                    <w:tl2br w:val="nil"/>
                    <w:tr2bl w:val="nil"/>
                  </w:tcBorders>
                  <w:noWrap w:val="0"/>
                  <w:vAlign w:val="center"/>
                </w:tcPr>
                <w:p w14:paraId="58E5EA7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4.8</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r>
            <w:tr w14:paraId="21B6A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771" w:type="pct"/>
                  <w:vMerge w:val="restart"/>
                  <w:tcBorders>
                    <w:tl2br w:val="nil"/>
                    <w:tr2bl w:val="nil"/>
                  </w:tcBorders>
                  <w:noWrap w:val="0"/>
                  <w:vAlign w:val="center"/>
                </w:tcPr>
                <w:p w14:paraId="4A2ED95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颗粒物</w:t>
                  </w:r>
                </w:p>
              </w:tc>
              <w:tc>
                <w:tcPr>
                  <w:tcW w:w="951" w:type="pct"/>
                  <w:tcBorders>
                    <w:tl2br w:val="nil"/>
                    <w:tr2bl w:val="nil"/>
                  </w:tcBorders>
                  <w:noWrap w:val="0"/>
                  <w:vAlign w:val="center"/>
                </w:tcPr>
                <w:p w14:paraId="155719E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31949BF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4" w:type="pct"/>
                  <w:tcBorders>
                    <w:tl2br w:val="nil"/>
                    <w:tr2bl w:val="nil"/>
                  </w:tcBorders>
                  <w:noWrap w:val="0"/>
                  <w:vAlign w:val="center"/>
                </w:tcPr>
                <w:p w14:paraId="00D5881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3.2</w:t>
                  </w:r>
                </w:p>
              </w:tc>
              <w:tc>
                <w:tcPr>
                  <w:tcW w:w="543" w:type="pct"/>
                  <w:gridSpan w:val="2"/>
                  <w:tcBorders>
                    <w:tl2br w:val="nil"/>
                    <w:tr2bl w:val="nil"/>
                  </w:tcBorders>
                  <w:noWrap w:val="0"/>
                  <w:vAlign w:val="center"/>
                </w:tcPr>
                <w:p w14:paraId="24E4BBF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3.6</w:t>
                  </w:r>
                </w:p>
              </w:tc>
              <w:tc>
                <w:tcPr>
                  <w:tcW w:w="545" w:type="pct"/>
                  <w:tcBorders>
                    <w:tl2br w:val="nil"/>
                    <w:tr2bl w:val="nil"/>
                  </w:tcBorders>
                  <w:noWrap w:val="0"/>
                  <w:vAlign w:val="center"/>
                </w:tcPr>
                <w:p w14:paraId="39C3CCD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3.4</w:t>
                  </w:r>
                </w:p>
              </w:tc>
              <w:tc>
                <w:tcPr>
                  <w:tcW w:w="544" w:type="pct"/>
                  <w:gridSpan w:val="2"/>
                  <w:tcBorders>
                    <w:tl2br w:val="nil"/>
                    <w:tr2bl w:val="nil"/>
                  </w:tcBorders>
                  <w:noWrap w:val="0"/>
                  <w:vAlign w:val="center"/>
                </w:tcPr>
                <w:p w14:paraId="3533BA6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3.5</w:t>
                  </w:r>
                </w:p>
              </w:tc>
              <w:tc>
                <w:tcPr>
                  <w:tcW w:w="544" w:type="pct"/>
                  <w:tcBorders>
                    <w:tl2br w:val="nil"/>
                    <w:tr2bl w:val="nil"/>
                  </w:tcBorders>
                  <w:noWrap w:val="0"/>
                  <w:vAlign w:val="center"/>
                </w:tcPr>
                <w:p w14:paraId="45C9309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3.7</w:t>
                  </w:r>
                </w:p>
              </w:tc>
              <w:tc>
                <w:tcPr>
                  <w:tcW w:w="554" w:type="pct"/>
                  <w:tcBorders>
                    <w:tl2br w:val="nil"/>
                    <w:tr2bl w:val="nil"/>
                  </w:tcBorders>
                  <w:noWrap w:val="0"/>
                  <w:vAlign w:val="center"/>
                </w:tcPr>
                <w:p w14:paraId="4B61AD8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3.2</w:t>
                  </w:r>
                </w:p>
              </w:tc>
            </w:tr>
            <w:tr w14:paraId="6046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771" w:type="pct"/>
                  <w:vMerge w:val="continue"/>
                  <w:tcBorders>
                    <w:tl2br w:val="nil"/>
                    <w:tr2bl w:val="nil"/>
                  </w:tcBorders>
                  <w:noWrap w:val="0"/>
                  <w:vAlign w:val="center"/>
                </w:tcPr>
                <w:p w14:paraId="47BED4E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1" w:type="pct"/>
                  <w:tcBorders>
                    <w:tl2br w:val="nil"/>
                    <w:tr2bl w:val="nil"/>
                  </w:tcBorders>
                  <w:noWrap w:val="0"/>
                  <w:vAlign w:val="center"/>
                </w:tcPr>
                <w:p w14:paraId="3036154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24FA187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4" w:type="pct"/>
                  <w:tcBorders>
                    <w:tl2br w:val="nil"/>
                    <w:tr2bl w:val="nil"/>
                  </w:tcBorders>
                  <w:noWrap w:val="0"/>
                  <w:vAlign w:val="center"/>
                </w:tcPr>
                <w:p w14:paraId="225E082C">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2.3</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3" w:type="pct"/>
                  <w:gridSpan w:val="2"/>
                  <w:tcBorders>
                    <w:tl2br w:val="nil"/>
                    <w:tr2bl w:val="nil"/>
                  </w:tcBorders>
                  <w:noWrap w:val="0"/>
                  <w:vAlign w:val="center"/>
                </w:tcPr>
                <w:p w14:paraId="533128E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2.5</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5" w:type="pct"/>
                  <w:tcBorders>
                    <w:tl2br w:val="nil"/>
                    <w:tr2bl w:val="nil"/>
                  </w:tcBorders>
                  <w:noWrap w:val="0"/>
                  <w:vAlign w:val="center"/>
                </w:tcPr>
                <w:p w14:paraId="65B099AE">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2.4</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gridSpan w:val="2"/>
                  <w:tcBorders>
                    <w:tl2br w:val="nil"/>
                    <w:tr2bl w:val="nil"/>
                  </w:tcBorders>
                  <w:noWrap w:val="0"/>
                  <w:vAlign w:val="center"/>
                </w:tcPr>
                <w:p w14:paraId="1B35E4FB">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2.5</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44" w:type="pct"/>
                  <w:tcBorders>
                    <w:tl2br w:val="nil"/>
                    <w:tr2bl w:val="nil"/>
                  </w:tcBorders>
                  <w:noWrap w:val="0"/>
                  <w:vAlign w:val="center"/>
                </w:tcPr>
                <w:p w14:paraId="20C556B7">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2.6</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c>
                <w:tcPr>
                  <w:tcW w:w="554" w:type="pct"/>
                  <w:tcBorders>
                    <w:tl2br w:val="nil"/>
                    <w:tr2bl w:val="nil"/>
                  </w:tcBorders>
                  <w:noWrap w:val="0"/>
                  <w:vAlign w:val="center"/>
                </w:tcPr>
                <w:p w14:paraId="6A23C46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2.3</w:t>
                  </w:r>
                  <w:r>
                    <w:rPr>
                      <w:rFonts w:hint="default"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vertAlign w:val="superscript"/>
                      <w:lang w:val="en-US" w:eastAsia="zh-CN"/>
                    </w:rPr>
                    <w:t>-2</w:t>
                  </w:r>
                </w:p>
              </w:tc>
            </w:tr>
            <w:tr w14:paraId="1591D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19CC382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4" w:type="pct"/>
                  <w:tcBorders>
                    <w:tl2br w:val="nil"/>
                    <w:tr2bl w:val="nil"/>
                  </w:tcBorders>
                  <w:noWrap w:val="0"/>
                  <w:vAlign w:val="center"/>
                </w:tcPr>
                <w:p w14:paraId="296663E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7033</w:t>
                  </w:r>
                </w:p>
              </w:tc>
              <w:tc>
                <w:tcPr>
                  <w:tcW w:w="543" w:type="pct"/>
                  <w:gridSpan w:val="2"/>
                  <w:tcBorders>
                    <w:tl2br w:val="nil"/>
                    <w:tr2bl w:val="nil"/>
                  </w:tcBorders>
                  <w:noWrap w:val="0"/>
                  <w:vAlign w:val="center"/>
                </w:tcPr>
                <w:p w14:paraId="45A3080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7024</w:t>
                  </w:r>
                </w:p>
              </w:tc>
              <w:tc>
                <w:tcPr>
                  <w:tcW w:w="545" w:type="pct"/>
                  <w:tcBorders>
                    <w:tl2br w:val="nil"/>
                    <w:tr2bl w:val="nil"/>
                  </w:tcBorders>
                  <w:noWrap w:val="0"/>
                  <w:vAlign w:val="center"/>
                </w:tcPr>
                <w:p w14:paraId="2E28E88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7121</w:t>
                  </w:r>
                </w:p>
              </w:tc>
              <w:tc>
                <w:tcPr>
                  <w:tcW w:w="544" w:type="pct"/>
                  <w:gridSpan w:val="2"/>
                  <w:tcBorders>
                    <w:tl2br w:val="nil"/>
                    <w:tr2bl w:val="nil"/>
                  </w:tcBorders>
                  <w:noWrap w:val="0"/>
                  <w:vAlign w:val="center"/>
                </w:tcPr>
                <w:p w14:paraId="0AFFD67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7136</w:t>
                  </w:r>
                </w:p>
              </w:tc>
              <w:tc>
                <w:tcPr>
                  <w:tcW w:w="544" w:type="pct"/>
                  <w:tcBorders>
                    <w:tl2br w:val="nil"/>
                    <w:tr2bl w:val="nil"/>
                  </w:tcBorders>
                  <w:noWrap w:val="0"/>
                  <w:vAlign w:val="center"/>
                </w:tcPr>
                <w:p w14:paraId="52DF95B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7057</w:t>
                  </w:r>
                </w:p>
              </w:tc>
              <w:tc>
                <w:tcPr>
                  <w:tcW w:w="554" w:type="pct"/>
                  <w:tcBorders>
                    <w:tl2br w:val="nil"/>
                    <w:tr2bl w:val="nil"/>
                  </w:tcBorders>
                  <w:noWrap w:val="0"/>
                  <w:vAlign w:val="center"/>
                </w:tcPr>
                <w:p w14:paraId="519FDB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7106</w:t>
                  </w:r>
                </w:p>
              </w:tc>
            </w:tr>
            <w:tr w14:paraId="274E5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64E4133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77" w:type="pct"/>
                  <w:gridSpan w:val="8"/>
                  <w:tcBorders>
                    <w:tl2br w:val="nil"/>
                    <w:tr2bl w:val="nil"/>
                  </w:tcBorders>
                  <w:noWrap w:val="0"/>
                  <w:vAlign w:val="center"/>
                </w:tcPr>
                <w:p w14:paraId="72CFDF3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0</w:t>
                  </w:r>
                  <w:r>
                    <w:rPr>
                      <w:rFonts w:hint="eastAsia" w:ascii="Times New Roman" w:hAnsi="Times New Roman" w:eastAsia="宋体" w:cs="Times New Roman"/>
                      <w:b w:val="0"/>
                      <w:bCs/>
                      <w:sz w:val="21"/>
                      <w:szCs w:val="21"/>
                      <w:lang w:val="en-US" w:eastAsia="zh-CN"/>
                    </w:rPr>
                    <w:t>.40</w:t>
                  </w:r>
                </w:p>
              </w:tc>
            </w:tr>
            <w:tr w14:paraId="4A3E1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22" w:type="pct"/>
                  <w:gridSpan w:val="2"/>
                  <w:tcBorders>
                    <w:tl2br w:val="nil"/>
                    <w:tr2bl w:val="nil"/>
                  </w:tcBorders>
                  <w:noWrap w:val="0"/>
                  <w:vAlign w:val="center"/>
                </w:tcPr>
                <w:p w14:paraId="7D75E2F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77" w:type="pct"/>
                  <w:gridSpan w:val="8"/>
                  <w:tcBorders>
                    <w:tl2br w:val="nil"/>
                    <w:tr2bl w:val="nil"/>
                  </w:tcBorders>
                  <w:noWrap w:val="0"/>
                  <w:vAlign w:val="center"/>
                </w:tcPr>
                <w:p w14:paraId="248C8A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w:t>
                  </w:r>
                </w:p>
              </w:tc>
            </w:tr>
          </w:tbl>
          <w:p w14:paraId="6A2F9174">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本项目淋膜无纺布生产线排气筒非甲烷总烃排放浓度在</w:t>
            </w:r>
            <w:r>
              <w:rPr>
                <w:rFonts w:hint="eastAsia" w:ascii="Times New Roman" w:hAnsi="Times New Roman" w:eastAsia="宋体" w:cs="Times New Roman"/>
                <w:b w:val="0"/>
                <w:bCs/>
                <w:color w:val="auto"/>
                <w:sz w:val="24"/>
                <w:szCs w:val="24"/>
                <w:lang w:val="en-US" w:eastAsia="zh-CN"/>
              </w:rPr>
              <w:t>8.31</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8.82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；纺粘</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无纺布生产线排气筒非甲烷总烃排放浓度在</w:t>
            </w:r>
            <w:r>
              <w:rPr>
                <w:rFonts w:hint="eastAsia" w:ascii="Times New Roman" w:hAnsi="Times New Roman" w:eastAsia="宋体" w:cs="Times New Roman"/>
                <w:b w:val="0"/>
                <w:bCs/>
                <w:color w:val="auto"/>
                <w:sz w:val="24"/>
                <w:szCs w:val="24"/>
                <w:lang w:val="en-US" w:eastAsia="zh-CN"/>
              </w:rPr>
              <w:t>6.27</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7.07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w:t>
            </w:r>
            <w:r>
              <w:rPr>
                <w:rFonts w:hint="eastAsia" w:ascii="Times New Roman" w:hAnsi="Times New Roman" w:eastAsia="宋体" w:cs="Times New Roman"/>
                <w:b w:val="0"/>
                <w:bCs/>
                <w:color w:val="auto"/>
                <w:sz w:val="24"/>
                <w:szCs w:val="24"/>
                <w:lang w:val="en-US" w:eastAsia="zh-CN"/>
              </w:rPr>
              <w:t>3.2</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3.7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sz w:val="24"/>
                <w:szCs w:val="24"/>
                <w:lang w:val="en-US" w:eastAsia="zh-CN"/>
              </w:rPr>
              <w:t>。</w:t>
            </w:r>
          </w:p>
          <w:p w14:paraId="3A2D1B59">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5516BC6A">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28"/>
              <w:gridCol w:w="1201"/>
              <w:gridCol w:w="1646"/>
              <w:gridCol w:w="1646"/>
              <w:gridCol w:w="1646"/>
              <w:gridCol w:w="1695"/>
            </w:tblGrid>
            <w:tr w14:paraId="03579D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0" w:type="pct"/>
                  <w:gridSpan w:val="2"/>
                  <w:tcBorders>
                    <w:tl2br w:val="nil"/>
                    <w:tr2bl w:val="nil"/>
                  </w:tcBorders>
                  <w:noWrap w:val="0"/>
                  <w:vAlign w:val="center"/>
                </w:tcPr>
                <w:p w14:paraId="1206162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908" w:type="pct"/>
                  <w:tcBorders>
                    <w:tl2br w:val="nil"/>
                    <w:tr2bl w:val="nil"/>
                  </w:tcBorders>
                  <w:noWrap w:val="0"/>
                  <w:vAlign w:val="center"/>
                </w:tcPr>
                <w:p w14:paraId="0CEDFA2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816" w:type="pct"/>
                  <w:gridSpan w:val="2"/>
                  <w:tcBorders>
                    <w:tl2br w:val="nil"/>
                    <w:tr2bl w:val="nil"/>
                  </w:tcBorders>
                  <w:noWrap w:val="0"/>
                  <w:vAlign w:val="center"/>
                </w:tcPr>
                <w:p w14:paraId="023CBC2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935" w:type="pct"/>
                  <w:tcBorders>
                    <w:tl2br w:val="nil"/>
                    <w:tr2bl w:val="nil"/>
                  </w:tcBorders>
                  <w:noWrap w:val="0"/>
                  <w:vAlign w:val="center"/>
                </w:tcPr>
                <w:p w14:paraId="3D8E44D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r>
            <w:tr w14:paraId="19CCBE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0" w:type="pct"/>
                  <w:gridSpan w:val="2"/>
                  <w:tcBorders>
                    <w:tl2br w:val="nil"/>
                    <w:tr2bl w:val="nil"/>
                  </w:tcBorders>
                  <w:noWrap w:val="0"/>
                  <w:vAlign w:val="center"/>
                </w:tcPr>
                <w:p w14:paraId="3EA064DE">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0528"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34" name="直接箭头连接符 34"/>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70528;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g92uvWAAAABwEAAA8AAAAAAAAAAQAgAAAAIgAAAGRycy9k&#10;b3ducmV2LnhtbFBLAQIUABQAAAAIAIdO4kAnnvrKBAIAAPIDAAAOAAAAAAAAAAEAIAAAACUBAABk&#10;cnMvZTJvRG9jLnhtbFBLBQYAAAAABgAGAFkBAACbBQ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1E04D47C">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1552"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35" name="直接箭头连接符 35"/>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71552;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PZE+PYAAAACAEAAA8AAAAAAAAAAQAgAAAAIgAAAGRy&#10;cy9kb3ducmV2LnhtbFBLAQIUABQAAAAIAIdO4kCLOYQ4BQIAAPMDAAAOAAAAAAAAAAEAIAAAACcB&#10;AABkcnMvZTJvRG9jLnhtbFBLBQYAAAAABgAGAFkBAACe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0A8A9E16">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08" w:type="pct"/>
                  <w:tcBorders>
                    <w:right w:val="single" w:color="auto" w:sz="4" w:space="0"/>
                    <w:tl2br w:val="nil"/>
                    <w:tr2bl w:val="nil"/>
                  </w:tcBorders>
                  <w:noWrap w:val="0"/>
                  <w:vAlign w:val="center"/>
                </w:tcPr>
                <w:p w14:paraId="5D5DE03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908" w:type="pct"/>
                  <w:tcBorders>
                    <w:left w:val="single" w:color="auto" w:sz="4" w:space="0"/>
                    <w:right w:val="single" w:color="auto" w:sz="4" w:space="0"/>
                    <w:tl2br w:val="nil"/>
                    <w:tr2bl w:val="nil"/>
                  </w:tcBorders>
                  <w:noWrap w:val="0"/>
                  <w:vAlign w:val="center"/>
                </w:tcPr>
                <w:p w14:paraId="74787F1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908" w:type="pct"/>
                  <w:tcBorders>
                    <w:left w:val="single" w:color="auto" w:sz="4" w:space="0"/>
                    <w:right w:val="single" w:color="auto" w:sz="4" w:space="0"/>
                    <w:tl2br w:val="nil"/>
                    <w:tr2bl w:val="nil"/>
                  </w:tcBorders>
                  <w:noWrap w:val="0"/>
                  <w:vAlign w:val="center"/>
                </w:tcPr>
                <w:p w14:paraId="0942846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935" w:type="pct"/>
                  <w:tcBorders>
                    <w:left w:val="single" w:color="auto" w:sz="4" w:space="0"/>
                    <w:tl2br w:val="nil"/>
                    <w:tr2bl w:val="nil"/>
                  </w:tcBorders>
                  <w:noWrap w:val="0"/>
                  <w:vAlign w:val="center"/>
                </w:tcPr>
                <w:p w14:paraId="4145C9D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14:paraId="5980EC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restart"/>
                  <w:tcBorders>
                    <w:top w:val="single" w:color="auto" w:sz="4" w:space="0"/>
                    <w:tl2br w:val="nil"/>
                    <w:tr2bl w:val="nil"/>
                  </w:tcBorders>
                  <w:noWrap w:val="0"/>
                  <w:vAlign w:val="center"/>
                </w:tcPr>
                <w:p w14:paraId="3B6AB49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op w:val="single" w:color="auto" w:sz="4" w:space="0"/>
                    <w:tl2br w:val="nil"/>
                    <w:tr2bl w:val="nil"/>
                  </w:tcBorders>
                  <w:noWrap w:val="0"/>
                  <w:vAlign w:val="center"/>
                </w:tcPr>
                <w:p w14:paraId="6A3DEFA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08" w:type="pct"/>
                  <w:tcBorders>
                    <w:top w:val="single" w:color="auto" w:sz="4" w:space="0"/>
                    <w:tl2br w:val="nil"/>
                    <w:tr2bl w:val="nil"/>
                  </w:tcBorders>
                  <w:noWrap w:val="0"/>
                  <w:vAlign w:val="center"/>
                </w:tcPr>
                <w:p w14:paraId="3B93B7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0.56</w:t>
                  </w:r>
                </w:p>
              </w:tc>
              <w:tc>
                <w:tcPr>
                  <w:tcW w:w="908" w:type="pct"/>
                  <w:tcBorders>
                    <w:top w:val="single" w:color="auto" w:sz="4" w:space="0"/>
                    <w:tl2br w:val="nil"/>
                    <w:tr2bl w:val="nil"/>
                  </w:tcBorders>
                  <w:noWrap w:val="0"/>
                  <w:vAlign w:val="center"/>
                </w:tcPr>
                <w:p w14:paraId="52B7A73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1.07</w:t>
                  </w:r>
                </w:p>
              </w:tc>
              <w:tc>
                <w:tcPr>
                  <w:tcW w:w="908" w:type="pct"/>
                  <w:tcBorders>
                    <w:top w:val="single" w:color="auto" w:sz="4" w:space="0"/>
                    <w:tl2br w:val="nil"/>
                    <w:tr2bl w:val="nil"/>
                  </w:tcBorders>
                  <w:noWrap w:val="0"/>
                  <w:vAlign w:val="center"/>
                </w:tcPr>
                <w:p w14:paraId="5A20E5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1.16</w:t>
                  </w:r>
                </w:p>
              </w:tc>
              <w:tc>
                <w:tcPr>
                  <w:tcW w:w="935" w:type="pct"/>
                  <w:tcBorders>
                    <w:top w:val="single" w:color="auto" w:sz="4" w:space="0"/>
                    <w:tl2br w:val="nil"/>
                    <w:tr2bl w:val="nil"/>
                  </w:tcBorders>
                  <w:noWrap w:val="0"/>
                  <w:vAlign w:val="center"/>
                </w:tcPr>
                <w:p w14:paraId="12421CB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1.08</w:t>
                  </w:r>
                </w:p>
              </w:tc>
            </w:tr>
            <w:tr w14:paraId="49B9AC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continue"/>
                  <w:tcBorders>
                    <w:tl2br w:val="nil"/>
                    <w:tr2bl w:val="nil"/>
                  </w:tcBorders>
                  <w:noWrap w:val="0"/>
                  <w:vAlign w:val="center"/>
                </w:tcPr>
                <w:p w14:paraId="7C553DE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3BC4206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08" w:type="pct"/>
                  <w:tcBorders>
                    <w:tl2br w:val="nil"/>
                    <w:tr2bl w:val="nil"/>
                  </w:tcBorders>
                  <w:noWrap w:val="0"/>
                  <w:vAlign w:val="center"/>
                </w:tcPr>
                <w:p w14:paraId="604B4D9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0.58</w:t>
                  </w:r>
                </w:p>
              </w:tc>
              <w:tc>
                <w:tcPr>
                  <w:tcW w:w="908" w:type="pct"/>
                  <w:tcBorders>
                    <w:tl2br w:val="nil"/>
                    <w:tr2bl w:val="nil"/>
                  </w:tcBorders>
                  <w:noWrap w:val="0"/>
                  <w:vAlign w:val="center"/>
                </w:tcPr>
                <w:p w14:paraId="4D6FD9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1.18</w:t>
                  </w:r>
                </w:p>
              </w:tc>
              <w:tc>
                <w:tcPr>
                  <w:tcW w:w="908" w:type="pct"/>
                  <w:tcBorders>
                    <w:tl2br w:val="nil"/>
                    <w:tr2bl w:val="nil"/>
                  </w:tcBorders>
                  <w:noWrap w:val="0"/>
                  <w:vAlign w:val="center"/>
                </w:tcPr>
                <w:p w14:paraId="3180EBE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1.10</w:t>
                  </w:r>
                </w:p>
              </w:tc>
              <w:tc>
                <w:tcPr>
                  <w:tcW w:w="935" w:type="pct"/>
                  <w:tcBorders>
                    <w:tl2br w:val="nil"/>
                    <w:tr2bl w:val="nil"/>
                  </w:tcBorders>
                  <w:noWrap w:val="0"/>
                  <w:vAlign w:val="center"/>
                </w:tcPr>
                <w:p w14:paraId="7EE49BF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1.06</w:t>
                  </w:r>
                </w:p>
              </w:tc>
            </w:tr>
            <w:tr w14:paraId="755129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continue"/>
                  <w:tcBorders>
                    <w:bottom w:val="single" w:color="auto" w:sz="4" w:space="0"/>
                    <w:tl2br w:val="nil"/>
                    <w:tr2bl w:val="nil"/>
                  </w:tcBorders>
                  <w:noWrap w:val="0"/>
                  <w:vAlign w:val="center"/>
                </w:tcPr>
                <w:p w14:paraId="28B1F16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04A89BB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08" w:type="pct"/>
                  <w:tcBorders>
                    <w:tl2br w:val="nil"/>
                    <w:tr2bl w:val="nil"/>
                  </w:tcBorders>
                  <w:noWrap w:val="0"/>
                  <w:vAlign w:val="center"/>
                </w:tcPr>
                <w:p w14:paraId="1494BAE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0.56</w:t>
                  </w:r>
                </w:p>
              </w:tc>
              <w:tc>
                <w:tcPr>
                  <w:tcW w:w="908" w:type="pct"/>
                  <w:tcBorders>
                    <w:tl2br w:val="nil"/>
                    <w:tr2bl w:val="nil"/>
                  </w:tcBorders>
                  <w:noWrap w:val="0"/>
                  <w:vAlign w:val="center"/>
                </w:tcPr>
                <w:p w14:paraId="6345272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1.23</w:t>
                  </w:r>
                </w:p>
              </w:tc>
              <w:tc>
                <w:tcPr>
                  <w:tcW w:w="908" w:type="pct"/>
                  <w:tcBorders>
                    <w:tl2br w:val="nil"/>
                    <w:tr2bl w:val="nil"/>
                  </w:tcBorders>
                  <w:noWrap w:val="0"/>
                  <w:vAlign w:val="center"/>
                </w:tcPr>
                <w:p w14:paraId="0D465CF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1.12</w:t>
                  </w:r>
                </w:p>
              </w:tc>
              <w:tc>
                <w:tcPr>
                  <w:tcW w:w="935" w:type="pct"/>
                  <w:tcBorders>
                    <w:tl2br w:val="nil"/>
                    <w:tr2bl w:val="nil"/>
                  </w:tcBorders>
                  <w:noWrap w:val="0"/>
                  <w:vAlign w:val="center"/>
                </w:tcPr>
                <w:p w14:paraId="143D796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1.10</w:t>
                  </w:r>
                </w:p>
              </w:tc>
            </w:tr>
            <w:tr w14:paraId="6A88006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40" w:type="pct"/>
                  <w:gridSpan w:val="2"/>
                  <w:tcBorders>
                    <w:tl2br w:val="nil"/>
                    <w:tr2bl w:val="nil"/>
                  </w:tcBorders>
                  <w:noWrap w:val="0"/>
                  <w:vAlign w:val="center"/>
                </w:tcPr>
                <w:p w14:paraId="6D6E03C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908" w:type="pct"/>
                  <w:tcBorders>
                    <w:tl2br w:val="nil"/>
                    <w:tr2bl w:val="nil"/>
                  </w:tcBorders>
                  <w:noWrap w:val="0"/>
                  <w:vAlign w:val="center"/>
                </w:tcPr>
                <w:p w14:paraId="7B8A1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816" w:type="pct"/>
                  <w:gridSpan w:val="2"/>
                  <w:tcBorders>
                    <w:tl2br w:val="nil"/>
                    <w:tr2bl w:val="nil"/>
                  </w:tcBorders>
                  <w:noWrap w:val="0"/>
                  <w:vAlign w:val="center"/>
                </w:tcPr>
                <w:p w14:paraId="2740FE9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935" w:type="pct"/>
                  <w:tcBorders>
                    <w:tl2br w:val="nil"/>
                    <w:tr2bl w:val="nil"/>
                  </w:tcBorders>
                  <w:noWrap w:val="0"/>
                  <w:vAlign w:val="center"/>
                </w:tcPr>
                <w:p w14:paraId="461D9F1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color w:val="auto"/>
                      <w:sz w:val="21"/>
                      <w:szCs w:val="21"/>
                      <w:lang w:eastAsia="zh-CN"/>
                    </w:rPr>
                    <w:t>2024.</w:t>
                  </w: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r>
            <w:tr w14:paraId="7D91825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1340" w:type="pct"/>
                  <w:gridSpan w:val="2"/>
                  <w:tcBorders>
                    <w:tl2br w:val="nil"/>
                    <w:tr2bl w:val="nil"/>
                  </w:tcBorders>
                  <w:noWrap w:val="0"/>
                  <w:vAlign w:val="center"/>
                </w:tcPr>
                <w:p w14:paraId="1538617A">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2576"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23" name="直接箭头连接符 123"/>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72576;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oPdrr1gAAAAcBAAAPAAAAAAAAAAEAIAAAACIAAABkcnMv&#10;ZG93bnJldi54bWxQSwECFAAUAAAACACHTuJAD7XDjwUCAAD0AwAADgAAAAAAAAABACAAAAAlAQAA&#10;ZHJzL2Uyb0RvYy54bWxQSwUGAAAAAAYABgBZAQAAnA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69567524">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73600"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24" name="直接箭头连接符 124"/>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73600;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9kT49gAAAAIAQAADwAAAAAAAAABACAAAAAiAAAAZHJz&#10;L2Rvd25yZXYueG1sUEsBAhQAFAAAAAgAh07iQCm5sR8EAgAA9QMAAA4AAAAAAAAAAQAgAAAAJwEA&#10;AGRycy9lMm9Eb2MueG1sUEsFBgAAAAAGAAYAWQEAAJ0FA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31A8EE1B">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08" w:type="pct"/>
                  <w:tcBorders>
                    <w:right w:val="single" w:color="auto" w:sz="4" w:space="0"/>
                    <w:tl2br w:val="nil"/>
                    <w:tr2bl w:val="nil"/>
                  </w:tcBorders>
                  <w:noWrap w:val="0"/>
                  <w:vAlign w:val="center"/>
                </w:tcPr>
                <w:p w14:paraId="375F3C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上风向1#</w:t>
                  </w:r>
                </w:p>
              </w:tc>
              <w:tc>
                <w:tcPr>
                  <w:tcW w:w="908" w:type="pct"/>
                  <w:tcBorders>
                    <w:left w:val="single" w:color="auto" w:sz="4" w:space="0"/>
                    <w:right w:val="single" w:color="auto" w:sz="4" w:space="0"/>
                    <w:tl2br w:val="nil"/>
                    <w:tr2bl w:val="nil"/>
                  </w:tcBorders>
                  <w:noWrap w:val="0"/>
                  <w:vAlign w:val="center"/>
                </w:tcPr>
                <w:p w14:paraId="3CFE0D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下风向2#</w:t>
                  </w:r>
                </w:p>
              </w:tc>
              <w:tc>
                <w:tcPr>
                  <w:tcW w:w="908" w:type="pct"/>
                  <w:tcBorders>
                    <w:left w:val="single" w:color="auto" w:sz="4" w:space="0"/>
                    <w:right w:val="single" w:color="auto" w:sz="4" w:space="0"/>
                    <w:tl2br w:val="nil"/>
                    <w:tr2bl w:val="nil"/>
                  </w:tcBorders>
                  <w:noWrap w:val="0"/>
                  <w:vAlign w:val="center"/>
                </w:tcPr>
                <w:p w14:paraId="685EB77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下风向3#</w:t>
                  </w:r>
                </w:p>
              </w:tc>
              <w:tc>
                <w:tcPr>
                  <w:tcW w:w="935" w:type="pct"/>
                  <w:tcBorders>
                    <w:left w:val="single" w:color="auto" w:sz="4" w:space="0"/>
                    <w:tl2br w:val="nil"/>
                    <w:tr2bl w:val="nil"/>
                  </w:tcBorders>
                  <w:noWrap w:val="0"/>
                  <w:vAlign w:val="center"/>
                </w:tcPr>
                <w:p w14:paraId="2BE2D5A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下风向4#</w:t>
                  </w:r>
                </w:p>
              </w:tc>
            </w:tr>
            <w:tr w14:paraId="72BA64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restart"/>
                  <w:tcBorders>
                    <w:top w:val="single" w:color="auto" w:sz="4" w:space="0"/>
                    <w:tl2br w:val="nil"/>
                    <w:tr2bl w:val="nil"/>
                  </w:tcBorders>
                  <w:noWrap w:val="0"/>
                  <w:vAlign w:val="center"/>
                </w:tcPr>
                <w:p w14:paraId="5DBE875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rPr>
                    <w:t>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62" w:type="pct"/>
                  <w:tcBorders>
                    <w:top w:val="single" w:color="auto" w:sz="4" w:space="0"/>
                    <w:tl2br w:val="nil"/>
                    <w:tr2bl w:val="nil"/>
                  </w:tcBorders>
                  <w:noWrap w:val="0"/>
                  <w:vAlign w:val="center"/>
                </w:tcPr>
                <w:p w14:paraId="5C22BDD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08" w:type="pct"/>
                  <w:tcBorders>
                    <w:top w:val="single" w:color="auto" w:sz="4" w:space="0"/>
                    <w:tl2br w:val="nil"/>
                    <w:tr2bl w:val="nil"/>
                  </w:tcBorders>
                  <w:noWrap w:val="0"/>
                  <w:vAlign w:val="center"/>
                </w:tcPr>
                <w:p w14:paraId="3EF5594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0.66</w:t>
                  </w:r>
                </w:p>
              </w:tc>
              <w:tc>
                <w:tcPr>
                  <w:tcW w:w="908" w:type="pct"/>
                  <w:tcBorders>
                    <w:top w:val="single" w:color="auto" w:sz="4" w:space="0"/>
                    <w:tl2br w:val="nil"/>
                    <w:tr2bl w:val="nil"/>
                  </w:tcBorders>
                  <w:noWrap w:val="0"/>
                  <w:vAlign w:val="center"/>
                </w:tcPr>
                <w:p w14:paraId="5E1CAF5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1.08</w:t>
                  </w:r>
                </w:p>
              </w:tc>
              <w:tc>
                <w:tcPr>
                  <w:tcW w:w="908" w:type="pct"/>
                  <w:tcBorders>
                    <w:top w:val="single" w:color="auto" w:sz="4" w:space="0"/>
                    <w:tl2br w:val="nil"/>
                    <w:tr2bl w:val="nil"/>
                  </w:tcBorders>
                  <w:noWrap w:val="0"/>
                  <w:vAlign w:val="center"/>
                </w:tcPr>
                <w:p w14:paraId="229C3B0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1.11</w:t>
                  </w:r>
                </w:p>
              </w:tc>
              <w:tc>
                <w:tcPr>
                  <w:tcW w:w="935" w:type="pct"/>
                  <w:tcBorders>
                    <w:top w:val="single" w:color="auto" w:sz="4" w:space="0"/>
                    <w:tl2br w:val="nil"/>
                    <w:tr2bl w:val="nil"/>
                  </w:tcBorders>
                  <w:noWrap w:val="0"/>
                  <w:vAlign w:val="center"/>
                </w:tcPr>
                <w:p w14:paraId="7DD6609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1.10</w:t>
                  </w:r>
                </w:p>
              </w:tc>
            </w:tr>
            <w:tr w14:paraId="020324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continue"/>
                  <w:tcBorders>
                    <w:tl2br w:val="nil"/>
                    <w:tr2bl w:val="nil"/>
                  </w:tcBorders>
                  <w:noWrap w:val="0"/>
                  <w:vAlign w:val="center"/>
                </w:tcPr>
                <w:p w14:paraId="7462E9EC">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3B107C1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08" w:type="pct"/>
                  <w:tcBorders>
                    <w:tl2br w:val="nil"/>
                    <w:tr2bl w:val="nil"/>
                  </w:tcBorders>
                  <w:noWrap w:val="0"/>
                  <w:vAlign w:val="center"/>
                </w:tcPr>
                <w:p w14:paraId="11B924F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0.58</w:t>
                  </w:r>
                </w:p>
              </w:tc>
              <w:tc>
                <w:tcPr>
                  <w:tcW w:w="908" w:type="pct"/>
                  <w:tcBorders>
                    <w:tl2br w:val="nil"/>
                    <w:tr2bl w:val="nil"/>
                  </w:tcBorders>
                  <w:noWrap w:val="0"/>
                  <w:vAlign w:val="center"/>
                </w:tcPr>
                <w:p w14:paraId="5961FD9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1.23</w:t>
                  </w:r>
                </w:p>
              </w:tc>
              <w:tc>
                <w:tcPr>
                  <w:tcW w:w="908" w:type="pct"/>
                  <w:tcBorders>
                    <w:tl2br w:val="nil"/>
                    <w:tr2bl w:val="nil"/>
                  </w:tcBorders>
                  <w:noWrap w:val="0"/>
                  <w:vAlign w:val="center"/>
                </w:tcPr>
                <w:p w14:paraId="249912B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935" w:type="pct"/>
                  <w:tcBorders>
                    <w:tl2br w:val="nil"/>
                    <w:tr2bl w:val="nil"/>
                  </w:tcBorders>
                  <w:noWrap w:val="0"/>
                  <w:vAlign w:val="center"/>
                </w:tcPr>
                <w:p w14:paraId="457DB49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1.09</w:t>
                  </w:r>
                </w:p>
              </w:tc>
            </w:tr>
            <w:tr w14:paraId="2E1BBB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0" w:hRule="atLeast"/>
                <w:jc w:val="center"/>
              </w:trPr>
              <w:tc>
                <w:tcPr>
                  <w:tcW w:w="677" w:type="pct"/>
                  <w:vMerge w:val="continue"/>
                  <w:tcBorders>
                    <w:bottom w:val="single" w:color="auto" w:sz="4" w:space="0"/>
                    <w:tl2br w:val="nil"/>
                    <w:tr2bl w:val="nil"/>
                  </w:tcBorders>
                  <w:noWrap w:val="0"/>
                  <w:vAlign w:val="center"/>
                </w:tcPr>
                <w:p w14:paraId="211B62D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62" w:type="pct"/>
                  <w:tcBorders>
                    <w:tl2br w:val="nil"/>
                    <w:tr2bl w:val="nil"/>
                  </w:tcBorders>
                  <w:noWrap w:val="0"/>
                  <w:vAlign w:val="center"/>
                </w:tcPr>
                <w:p w14:paraId="09E720C5">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08" w:type="pct"/>
                  <w:tcBorders>
                    <w:tl2br w:val="nil"/>
                    <w:tr2bl w:val="nil"/>
                  </w:tcBorders>
                  <w:noWrap w:val="0"/>
                  <w:vAlign w:val="center"/>
                </w:tcPr>
                <w:p w14:paraId="343389F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0.61</w:t>
                  </w:r>
                </w:p>
              </w:tc>
              <w:tc>
                <w:tcPr>
                  <w:tcW w:w="908" w:type="pct"/>
                  <w:tcBorders>
                    <w:tl2br w:val="nil"/>
                    <w:tr2bl w:val="nil"/>
                  </w:tcBorders>
                  <w:noWrap w:val="0"/>
                  <w:vAlign w:val="center"/>
                </w:tcPr>
                <w:p w14:paraId="719F1BA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1.16</w:t>
                  </w:r>
                </w:p>
              </w:tc>
              <w:tc>
                <w:tcPr>
                  <w:tcW w:w="908" w:type="pct"/>
                  <w:tcBorders>
                    <w:tl2br w:val="nil"/>
                    <w:tr2bl w:val="nil"/>
                  </w:tcBorders>
                  <w:noWrap w:val="0"/>
                  <w:vAlign w:val="center"/>
                </w:tcPr>
                <w:p w14:paraId="4B31EA0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935" w:type="pct"/>
                  <w:tcBorders>
                    <w:tl2br w:val="nil"/>
                    <w:tr2bl w:val="nil"/>
                  </w:tcBorders>
                  <w:noWrap w:val="0"/>
                  <w:vAlign w:val="center"/>
                </w:tcPr>
                <w:p w14:paraId="03FCF41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1.03</w:t>
                  </w:r>
                </w:p>
              </w:tc>
            </w:tr>
            <w:tr w14:paraId="745335A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jc w:val="center"/>
              </w:trPr>
              <w:tc>
                <w:tcPr>
                  <w:tcW w:w="5000" w:type="pct"/>
                  <w:gridSpan w:val="6"/>
                  <w:tcBorders>
                    <w:bottom w:val="single" w:color="auto" w:sz="4" w:space="0"/>
                    <w:tl2br w:val="nil"/>
                    <w:tr2bl w:val="nil"/>
                  </w:tcBorders>
                  <w:noWrap w:val="0"/>
                  <w:vAlign w:val="center"/>
                </w:tcPr>
                <w:p w14:paraId="1CA69333">
                  <w:pPr>
                    <w:keepNext w:val="0"/>
                    <w:keepLines w:val="0"/>
                    <w:pageBreakBefore w:val="0"/>
                    <w:widowControl/>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r>
          </w:tbl>
          <w:p w14:paraId="0D9C3EE5">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在0.56-1.23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color w:val="auto"/>
                <w:sz w:val="24"/>
                <w:szCs w:val="24"/>
                <w:highlight w:val="none"/>
                <w:lang w:val="en-US" w:eastAsia="zh-CN"/>
              </w:rPr>
              <w:t>。</w:t>
            </w:r>
          </w:p>
          <w:p w14:paraId="11C7C3E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4A21B01">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47A2BFCF">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16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170"/>
              <w:gridCol w:w="1155"/>
              <w:gridCol w:w="1405"/>
              <w:gridCol w:w="1405"/>
              <w:gridCol w:w="1405"/>
              <w:gridCol w:w="1405"/>
            </w:tblGrid>
            <w:tr w14:paraId="3FEE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13" w:type="pct"/>
                  <w:vMerge w:val="restart"/>
                  <w:tcBorders>
                    <w:tl2br w:val="nil"/>
                    <w:tr2bl w:val="nil"/>
                  </w:tcBorders>
                  <w:noWrap w:val="0"/>
                  <w:vAlign w:val="center"/>
                </w:tcPr>
                <w:p w14:paraId="68C6F6B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检测时间</w:t>
                  </w:r>
                </w:p>
              </w:tc>
              <w:tc>
                <w:tcPr>
                  <w:tcW w:w="645" w:type="pct"/>
                  <w:vMerge w:val="restart"/>
                  <w:tcBorders>
                    <w:tl2br w:val="nil"/>
                    <w:tr2bl w:val="nil"/>
                  </w:tcBorders>
                  <w:noWrap w:val="0"/>
                  <w:vAlign w:val="center"/>
                </w:tcPr>
                <w:p w14:paraId="0B99211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测量时段</w:t>
                  </w:r>
                </w:p>
              </w:tc>
              <w:tc>
                <w:tcPr>
                  <w:tcW w:w="637" w:type="pct"/>
                  <w:vMerge w:val="restart"/>
                  <w:tcBorders>
                    <w:tl2br w:val="nil"/>
                    <w:tr2bl w:val="nil"/>
                  </w:tcBorders>
                  <w:noWrap w:val="0"/>
                  <w:vAlign w:val="center"/>
                </w:tcPr>
                <w:p w14:paraId="58D6259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3102" w:type="pct"/>
                  <w:gridSpan w:val="4"/>
                  <w:tcBorders>
                    <w:tl2br w:val="nil"/>
                    <w:tr2bl w:val="nil"/>
                  </w:tcBorders>
                  <w:noWrap w:val="0"/>
                  <w:vAlign w:val="center"/>
                </w:tcPr>
                <w:p w14:paraId="32E1E5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6BD67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13" w:type="pct"/>
                  <w:vMerge w:val="continue"/>
                  <w:tcBorders>
                    <w:tl2br w:val="nil"/>
                    <w:tr2bl w:val="nil"/>
                  </w:tcBorders>
                  <w:noWrap w:val="0"/>
                  <w:vAlign w:val="center"/>
                </w:tcPr>
                <w:p w14:paraId="5ED1570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45" w:type="pct"/>
                  <w:vMerge w:val="continue"/>
                  <w:tcBorders>
                    <w:tl2br w:val="nil"/>
                    <w:tr2bl w:val="nil"/>
                  </w:tcBorders>
                  <w:noWrap w:val="0"/>
                  <w:vAlign w:val="center"/>
                </w:tcPr>
                <w:p w14:paraId="01E4798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37" w:type="pct"/>
                  <w:vMerge w:val="continue"/>
                  <w:tcBorders>
                    <w:tl2br w:val="nil"/>
                    <w:tr2bl w:val="nil"/>
                  </w:tcBorders>
                  <w:noWrap w:val="0"/>
                  <w:vAlign w:val="center"/>
                </w:tcPr>
                <w:p w14:paraId="7CB636D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775" w:type="pct"/>
                  <w:tcBorders>
                    <w:tl2br w:val="nil"/>
                    <w:tr2bl w:val="nil"/>
                  </w:tcBorders>
                  <w:noWrap w:val="0"/>
                  <w:vAlign w:val="center"/>
                </w:tcPr>
                <w:p w14:paraId="5E6075E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775" w:type="pct"/>
                  <w:tcBorders>
                    <w:tl2br w:val="nil"/>
                    <w:tr2bl w:val="nil"/>
                  </w:tcBorders>
                  <w:noWrap w:val="0"/>
                  <w:vAlign w:val="center"/>
                </w:tcPr>
                <w:p w14:paraId="1DE2EF6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南</w:t>
                  </w:r>
                  <w:r>
                    <w:rPr>
                      <w:rFonts w:hint="default" w:ascii="Times New Roman" w:hAnsi="Times New Roman" w:eastAsia="宋体" w:cs="Times New Roman"/>
                      <w:b w:val="0"/>
                      <w:bCs w:val="0"/>
                      <w:color w:val="auto"/>
                      <w:sz w:val="21"/>
                      <w:szCs w:val="21"/>
                    </w:rPr>
                    <w:t>厂界</w:t>
                  </w:r>
                </w:p>
              </w:tc>
              <w:tc>
                <w:tcPr>
                  <w:tcW w:w="775" w:type="pct"/>
                  <w:tcBorders>
                    <w:tl2br w:val="nil"/>
                    <w:tr2bl w:val="nil"/>
                  </w:tcBorders>
                  <w:noWrap w:val="0"/>
                  <w:vAlign w:val="center"/>
                </w:tcPr>
                <w:p w14:paraId="773905B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西</w:t>
                  </w:r>
                  <w:r>
                    <w:rPr>
                      <w:rFonts w:hint="default" w:ascii="Times New Roman" w:hAnsi="Times New Roman" w:eastAsia="宋体" w:cs="Times New Roman"/>
                      <w:b w:val="0"/>
                      <w:bCs w:val="0"/>
                      <w:color w:val="auto"/>
                      <w:sz w:val="21"/>
                      <w:szCs w:val="21"/>
                    </w:rPr>
                    <w:t>厂界</w:t>
                  </w:r>
                </w:p>
              </w:tc>
              <w:tc>
                <w:tcPr>
                  <w:tcW w:w="775" w:type="pct"/>
                  <w:tcBorders>
                    <w:tl2br w:val="nil"/>
                    <w:tr2bl w:val="nil"/>
                  </w:tcBorders>
                  <w:noWrap w:val="0"/>
                  <w:vAlign w:val="center"/>
                </w:tcPr>
                <w:p w14:paraId="17959C6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w:t>
                  </w:r>
                  <w:r>
                    <w:rPr>
                      <w:rFonts w:hint="eastAsia" w:ascii="Times New Roman" w:hAnsi="Times New Roman" w:eastAsia="宋体" w:cs="Times New Roman"/>
                      <w:b w:val="0"/>
                      <w:bCs w:val="0"/>
                      <w:color w:val="auto"/>
                      <w:sz w:val="21"/>
                      <w:szCs w:val="21"/>
                      <w:lang w:val="en-US" w:eastAsia="zh-CN"/>
                    </w:rPr>
                    <w:t>北</w:t>
                  </w:r>
                  <w:r>
                    <w:rPr>
                      <w:rFonts w:hint="default" w:ascii="Times New Roman" w:hAnsi="Times New Roman" w:eastAsia="宋体" w:cs="Times New Roman"/>
                      <w:b w:val="0"/>
                      <w:bCs w:val="0"/>
                      <w:color w:val="auto"/>
                      <w:sz w:val="21"/>
                      <w:szCs w:val="21"/>
                    </w:rPr>
                    <w:t>厂界</w:t>
                  </w:r>
                </w:p>
              </w:tc>
            </w:tr>
            <w:tr w14:paraId="19A11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tcBorders>
                    <w:tl2br w:val="nil"/>
                    <w:tr2bl w:val="nil"/>
                  </w:tcBorders>
                  <w:noWrap w:val="0"/>
                  <w:vAlign w:val="center"/>
                </w:tcPr>
                <w:p w14:paraId="03C75AB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lang w:val="en-US" w:eastAsia="zh-CN"/>
                    </w:rPr>
                  </w:pP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12</w:t>
                  </w:r>
                </w:p>
              </w:tc>
              <w:tc>
                <w:tcPr>
                  <w:tcW w:w="645" w:type="pct"/>
                  <w:tcBorders>
                    <w:tl2br w:val="nil"/>
                    <w:tr2bl w:val="nil"/>
                  </w:tcBorders>
                  <w:noWrap w:val="0"/>
                  <w:vAlign w:val="center"/>
                </w:tcPr>
                <w:p w14:paraId="7143807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37" w:type="pct"/>
                  <w:vMerge w:val="restart"/>
                  <w:tcBorders>
                    <w:tl2br w:val="nil"/>
                    <w:tr2bl w:val="nil"/>
                  </w:tcBorders>
                  <w:noWrap w:val="0"/>
                  <w:vAlign w:val="center"/>
                </w:tcPr>
                <w:p w14:paraId="6C41D23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775" w:type="pct"/>
                  <w:tcBorders>
                    <w:tl2br w:val="nil"/>
                    <w:tr2bl w:val="nil"/>
                  </w:tcBorders>
                  <w:noWrap w:val="0"/>
                  <w:vAlign w:val="center"/>
                </w:tcPr>
                <w:p w14:paraId="5EAC0A4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55</w:t>
                  </w:r>
                </w:p>
              </w:tc>
              <w:tc>
                <w:tcPr>
                  <w:tcW w:w="775" w:type="pct"/>
                  <w:tcBorders>
                    <w:tl2br w:val="nil"/>
                    <w:tr2bl w:val="nil"/>
                  </w:tcBorders>
                  <w:noWrap w:val="0"/>
                  <w:vAlign w:val="center"/>
                </w:tcPr>
                <w:p w14:paraId="7B9FEC2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57</w:t>
                  </w:r>
                </w:p>
              </w:tc>
              <w:tc>
                <w:tcPr>
                  <w:tcW w:w="775" w:type="pct"/>
                  <w:tcBorders>
                    <w:tl2br w:val="nil"/>
                    <w:tr2bl w:val="nil"/>
                  </w:tcBorders>
                  <w:noWrap w:val="0"/>
                  <w:vAlign w:val="center"/>
                </w:tcPr>
                <w:p w14:paraId="77BD731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56</w:t>
                  </w:r>
                </w:p>
              </w:tc>
              <w:tc>
                <w:tcPr>
                  <w:tcW w:w="775" w:type="pct"/>
                  <w:tcBorders>
                    <w:tl2br w:val="nil"/>
                    <w:tr2bl w:val="nil"/>
                  </w:tcBorders>
                  <w:noWrap w:val="0"/>
                  <w:vAlign w:val="center"/>
                </w:tcPr>
                <w:p w14:paraId="51EFE30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r>
            <w:tr w14:paraId="70494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3" w:type="pct"/>
                  <w:tcBorders>
                    <w:tl2br w:val="nil"/>
                    <w:tr2bl w:val="nil"/>
                  </w:tcBorders>
                  <w:noWrap w:val="0"/>
                  <w:vAlign w:val="center"/>
                </w:tcPr>
                <w:p w14:paraId="5E207F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color w:val="auto"/>
                      <w:sz w:val="21"/>
                      <w:szCs w:val="21"/>
                      <w:lang w:val="en-US" w:eastAsia="zh-CN"/>
                    </w:rPr>
                    <w:t>10</w:t>
                  </w:r>
                  <w:r>
                    <w:rPr>
                      <w:rFonts w:hint="default" w:ascii="Times New Roman" w:hAnsi="Times New Roman" w:eastAsia="宋体" w:cs="Times New Roman"/>
                      <w:b w:val="0"/>
                      <w:bCs/>
                      <w:color w:val="auto"/>
                      <w:sz w:val="21"/>
                      <w:szCs w:val="21"/>
                      <w:lang w:eastAsia="zh-CN"/>
                    </w:rPr>
                    <w:t>.</w:t>
                  </w:r>
                  <w:r>
                    <w:rPr>
                      <w:rFonts w:hint="eastAsia" w:ascii="Times New Roman" w:hAnsi="Times New Roman" w:eastAsia="宋体" w:cs="Times New Roman"/>
                      <w:b w:val="0"/>
                      <w:bCs/>
                      <w:color w:val="auto"/>
                      <w:sz w:val="21"/>
                      <w:szCs w:val="21"/>
                      <w:lang w:val="en-US" w:eastAsia="zh-CN"/>
                    </w:rPr>
                    <w:t>13</w:t>
                  </w:r>
                </w:p>
              </w:tc>
              <w:tc>
                <w:tcPr>
                  <w:tcW w:w="645" w:type="pct"/>
                  <w:tcBorders>
                    <w:tl2br w:val="nil"/>
                    <w:tr2bl w:val="nil"/>
                  </w:tcBorders>
                  <w:noWrap w:val="0"/>
                  <w:vAlign w:val="center"/>
                </w:tcPr>
                <w:p w14:paraId="7C42F78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昼间</w:t>
                  </w:r>
                </w:p>
              </w:tc>
              <w:tc>
                <w:tcPr>
                  <w:tcW w:w="637" w:type="pct"/>
                  <w:vMerge w:val="continue"/>
                  <w:tcBorders>
                    <w:tl2br w:val="nil"/>
                    <w:tr2bl w:val="nil"/>
                  </w:tcBorders>
                  <w:noWrap w:val="0"/>
                  <w:vAlign w:val="center"/>
                </w:tcPr>
                <w:p w14:paraId="41373B9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eastAsia" w:ascii="Times New Roman" w:hAnsi="Times New Roman" w:eastAsia="宋体" w:cs="Times New Roman"/>
                      <w:b w:val="0"/>
                      <w:bCs w:val="0"/>
                      <w:color w:val="auto"/>
                      <w:sz w:val="21"/>
                      <w:szCs w:val="21"/>
                      <w:lang w:val="en-US" w:eastAsia="zh-CN" w:bidi="ar-SA"/>
                    </w:rPr>
                  </w:pPr>
                </w:p>
              </w:tc>
              <w:tc>
                <w:tcPr>
                  <w:tcW w:w="775" w:type="pct"/>
                  <w:tcBorders>
                    <w:tl2br w:val="nil"/>
                    <w:tr2bl w:val="nil"/>
                  </w:tcBorders>
                  <w:noWrap w:val="0"/>
                  <w:vAlign w:val="center"/>
                </w:tcPr>
                <w:p w14:paraId="0E563AD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56</w:t>
                  </w:r>
                </w:p>
              </w:tc>
              <w:tc>
                <w:tcPr>
                  <w:tcW w:w="775" w:type="pct"/>
                  <w:tcBorders>
                    <w:tl2br w:val="nil"/>
                    <w:tr2bl w:val="nil"/>
                  </w:tcBorders>
                  <w:noWrap w:val="0"/>
                  <w:vAlign w:val="center"/>
                </w:tcPr>
                <w:p w14:paraId="2AC86C75">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56</w:t>
                  </w:r>
                </w:p>
              </w:tc>
              <w:tc>
                <w:tcPr>
                  <w:tcW w:w="775" w:type="pct"/>
                  <w:tcBorders>
                    <w:tl2br w:val="nil"/>
                    <w:tr2bl w:val="nil"/>
                  </w:tcBorders>
                  <w:noWrap w:val="0"/>
                  <w:vAlign w:val="center"/>
                </w:tcPr>
                <w:p w14:paraId="2E31EDB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55</w:t>
                  </w:r>
                </w:p>
              </w:tc>
              <w:tc>
                <w:tcPr>
                  <w:tcW w:w="775" w:type="pct"/>
                  <w:tcBorders>
                    <w:tl2br w:val="nil"/>
                    <w:tr2bl w:val="nil"/>
                  </w:tcBorders>
                  <w:noWrap w:val="0"/>
                  <w:vAlign w:val="center"/>
                </w:tcPr>
                <w:p w14:paraId="3E152AA5">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w:t>
                  </w:r>
                </w:p>
              </w:tc>
            </w:tr>
            <w:tr w14:paraId="0C51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7"/>
                  <w:tcBorders>
                    <w:tl2br w:val="nil"/>
                    <w:tr2bl w:val="nil"/>
                  </w:tcBorders>
                  <w:noWrap w:val="0"/>
                  <w:vAlign w:val="center"/>
                </w:tcPr>
                <w:p w14:paraId="72E977FE">
                  <w:pPr>
                    <w:keepNext w:val="0"/>
                    <w:keepLines w:val="0"/>
                    <w:pageBreakBefore w:val="0"/>
                    <w:widowControl/>
                    <w:kinsoku/>
                    <w:wordWrap/>
                    <w:overflowPunct/>
                    <w:topLinePunct w:val="0"/>
                    <w:autoSpaceDE/>
                    <w:autoSpaceDN/>
                    <w:bidi w:val="0"/>
                    <w:adjustRightInd/>
                    <w:snapToGrid/>
                    <w:spacing w:after="0" w:line="240" w:lineRule="auto"/>
                    <w:ind w:left="1155" w:leftChars="0" w:hanging="1155" w:hangingChars="550"/>
                    <w:textAlignment w:val="auto"/>
                    <w:rPr>
                      <w:rFonts w:hint="eastAsia"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color w:val="auto"/>
                      <w:sz w:val="21"/>
                      <w:szCs w:val="21"/>
                    </w:rPr>
                    <w:t>备注：昼间测间最大风速</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m/s；测前校准：93.8 dB（A）、测后校准：93.8 dB（A）</w:t>
                  </w:r>
                  <w:r>
                    <w:rPr>
                      <w:rFonts w:hint="eastAsia" w:ascii="Times New Roman" w:hAnsi="Times New Roman" w:eastAsia="宋体" w:cs="Times New Roman"/>
                      <w:b w:val="0"/>
                      <w:bCs w:val="0"/>
                      <w:color w:val="auto"/>
                      <w:sz w:val="21"/>
                      <w:szCs w:val="21"/>
                      <w:lang w:eastAsia="zh-CN"/>
                    </w:rPr>
                    <w:t>。</w:t>
                  </w:r>
                </w:p>
              </w:tc>
            </w:tr>
          </w:tbl>
          <w:p w14:paraId="4A360C95">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2DFDD68">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93CE647">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A8EED28">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48E3FA1">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14:paraId="7C80EC4A">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54EF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14:paraId="71244E06">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6A03BE86">
            <w:pPr>
              <w:pStyle w:val="9"/>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03D7CC9A">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本项目淋膜无纺布生产线排气筒非甲烷总烃排放浓度在</w:t>
            </w:r>
            <w:r>
              <w:rPr>
                <w:rFonts w:hint="eastAsia" w:ascii="Times New Roman" w:hAnsi="Times New Roman" w:eastAsia="宋体" w:cs="Times New Roman"/>
                <w:b w:val="0"/>
                <w:bCs/>
                <w:color w:val="auto"/>
                <w:sz w:val="24"/>
                <w:szCs w:val="24"/>
                <w:lang w:val="en-US" w:eastAsia="zh-CN"/>
              </w:rPr>
              <w:t>8.31</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8.82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；纺粘</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无纺布生产线排气筒非甲烷总烃排放浓度在</w:t>
            </w:r>
            <w:r>
              <w:rPr>
                <w:rFonts w:hint="eastAsia" w:ascii="Times New Roman" w:hAnsi="Times New Roman" w:eastAsia="宋体" w:cs="Times New Roman"/>
                <w:b w:val="0"/>
                <w:bCs/>
                <w:color w:val="auto"/>
                <w:sz w:val="24"/>
                <w:szCs w:val="24"/>
                <w:lang w:val="en-US" w:eastAsia="zh-CN"/>
              </w:rPr>
              <w:t>6.27</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7.07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w:t>
            </w:r>
            <w:r>
              <w:rPr>
                <w:rFonts w:hint="eastAsia" w:ascii="Times New Roman" w:hAnsi="Times New Roman" w:eastAsia="宋体" w:cs="Times New Roman"/>
                <w:b w:val="0"/>
                <w:bCs/>
                <w:color w:val="auto"/>
                <w:sz w:val="24"/>
                <w:szCs w:val="24"/>
                <w:lang w:val="en-US" w:eastAsia="zh-CN"/>
              </w:rPr>
              <w:t>3.2</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3.7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在0.56-1.23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w:t>
            </w:r>
          </w:p>
          <w:p w14:paraId="45AB0EE8">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~57d</w:t>
            </w:r>
            <w:r>
              <w:rPr>
                <w:rFonts w:hint="default" w:ascii="Times New Roman" w:hAnsi="Times New Roman" w:eastAsia="宋体" w:cs="Times New Roman"/>
                <w:sz w:val="24"/>
                <w:szCs w:val="24"/>
                <w:vertAlign w:val="baseline"/>
                <w:lang w:val="en-US" w:eastAsia="zh-CN"/>
              </w:rPr>
              <w:t>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1EEF89F2">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6B3C1E3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1303B37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31BEE998">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14:paraId="1831F9B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9BEAE19">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DF5DAED">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3A2D44C3">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12EE5D20">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5EBBAB3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32E09B5C">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6F695E2">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12AE33A">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7F8F7CC">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223FC1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523CD01D">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007E5FB">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326F3019">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1DE706A">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7F36318E">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2FD312C">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58C9F57C">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default" w:ascii="Times New Roman" w:hAnsi="Times New Roman" w:cs="Times New Roman"/>
          <w:color w:val="auto"/>
          <w:szCs w:val="21"/>
          <w:lang w:val="en-US" w:eastAsia="zh-CN"/>
        </w:rPr>
        <w:t>河南领冠医疗器械有限公司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4"/>
        <w:gridCol w:w="1819"/>
        <w:gridCol w:w="977"/>
        <w:gridCol w:w="1684"/>
        <w:gridCol w:w="1379"/>
        <w:gridCol w:w="1434"/>
        <w:gridCol w:w="1362"/>
        <w:gridCol w:w="1460"/>
        <w:gridCol w:w="1307"/>
        <w:gridCol w:w="1625"/>
        <w:gridCol w:w="1329"/>
        <w:gridCol w:w="1320"/>
        <w:gridCol w:w="740"/>
        <w:gridCol w:w="571"/>
        <w:gridCol w:w="508"/>
        <w:gridCol w:w="135"/>
        <w:gridCol w:w="1329"/>
        <w:gridCol w:w="740"/>
      </w:tblGrid>
      <w:tr w14:paraId="2964D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exact"/>
        </w:trPr>
        <w:tc>
          <w:tcPr>
            <w:tcW w:w="198" w:type="pct"/>
            <w:vMerge w:val="restart"/>
            <w:shd w:val="clear" w:color="auto" w:fill="auto"/>
            <w:textDirection w:val="tbRlV"/>
            <w:vAlign w:val="center"/>
          </w:tcPr>
          <w:p w14:paraId="0CC2E8F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4AD3DF7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14:paraId="02E9CD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年产12万件Ⅰ、Ⅱ类卫生材料及</w:t>
            </w:r>
            <w:r>
              <w:rPr>
                <w:rFonts w:hint="eastAsia" w:ascii="Times New Roman" w:hAnsi="Times New Roman" w:cs="Times New Roman" w:eastAsiaTheme="minorEastAsia"/>
                <w:b w:val="0"/>
                <w:color w:val="auto"/>
                <w:sz w:val="18"/>
                <w:szCs w:val="18"/>
                <w:lang w:val="en-US" w:eastAsia="zh-CN" w:bidi="ar-SA"/>
              </w:rPr>
              <w:t>1</w:t>
            </w:r>
            <w:r>
              <w:rPr>
                <w:rFonts w:hint="default" w:ascii="Times New Roman" w:hAnsi="Times New Roman" w:cs="Times New Roman" w:eastAsiaTheme="minorEastAsia"/>
                <w:b w:val="0"/>
                <w:color w:val="auto"/>
                <w:sz w:val="18"/>
                <w:szCs w:val="18"/>
                <w:lang w:val="en-US" w:eastAsia="zh-CN" w:bidi="ar-SA"/>
              </w:rPr>
              <w:t>980吨熔喷无纺布、纺粘无纺布、淋膜无纺布项目</w:t>
            </w:r>
            <w:r>
              <w:rPr>
                <w:rFonts w:hint="eastAsia" w:ascii="Times New Roman" w:hAnsi="Times New Roman" w:cs="Times New Roman" w:eastAsiaTheme="minorEastAsia"/>
                <w:b w:val="0"/>
                <w:color w:val="auto"/>
                <w:sz w:val="18"/>
                <w:szCs w:val="18"/>
                <w:lang w:val="en-US" w:eastAsia="zh-CN" w:bidi="ar-SA"/>
              </w:rPr>
              <w:t>（二期）</w:t>
            </w:r>
          </w:p>
        </w:tc>
        <w:tc>
          <w:tcPr>
            <w:tcW w:w="667" w:type="pct"/>
            <w:gridSpan w:val="2"/>
            <w:shd w:val="clear" w:color="auto" w:fill="auto"/>
            <w:vAlign w:val="center"/>
          </w:tcPr>
          <w:p w14:paraId="389A86B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14:paraId="4356D2F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0FAE26C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14:paraId="6846BBC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长垣市樊相镇张樊路18号</w:t>
            </w:r>
          </w:p>
        </w:tc>
      </w:tr>
      <w:tr w14:paraId="6B9D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656220D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D0DA5E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14:paraId="10BF5AF9">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C1781非织造布制造</w:t>
            </w:r>
          </w:p>
        </w:tc>
        <w:tc>
          <w:tcPr>
            <w:tcW w:w="667" w:type="pct"/>
            <w:gridSpan w:val="2"/>
            <w:shd w:val="clear" w:color="auto" w:fill="auto"/>
            <w:vAlign w:val="center"/>
          </w:tcPr>
          <w:p w14:paraId="656A36F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14:paraId="6BAC9C6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6234288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40</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2.204</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224CBBF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16</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56.020</w:t>
            </w:r>
            <w:r>
              <w:rPr>
                <w:rFonts w:hint="default" w:ascii="Times New Roman" w:hAnsi="Times New Roman" w:cs="Times New Roman" w:eastAsiaTheme="minorEastAsia"/>
                <w:b w:val="0"/>
                <w:color w:val="auto"/>
                <w:sz w:val="18"/>
                <w:szCs w:val="18"/>
                <w:lang w:val="en-US" w:eastAsia="zh-CN"/>
              </w:rPr>
              <w:t>秒</w:t>
            </w:r>
          </w:p>
        </w:tc>
      </w:tr>
      <w:tr w14:paraId="6046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trPr>
        <w:tc>
          <w:tcPr>
            <w:tcW w:w="198" w:type="pct"/>
            <w:vMerge w:val="continue"/>
            <w:shd w:val="clear" w:color="auto" w:fill="auto"/>
            <w:vAlign w:val="center"/>
          </w:tcPr>
          <w:p w14:paraId="0EC60E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47390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14:paraId="4FC1C9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年产12万件Ⅰ、Ⅱ类卫生材料及</w:t>
            </w:r>
            <w:r>
              <w:rPr>
                <w:rFonts w:hint="eastAsia" w:ascii="Times New Roman" w:hAnsi="Times New Roman" w:cs="Times New Roman" w:eastAsiaTheme="minorEastAsia"/>
                <w:b w:val="0"/>
                <w:color w:val="auto"/>
                <w:sz w:val="18"/>
                <w:szCs w:val="18"/>
                <w:lang w:val="en-US" w:eastAsia="zh-CN" w:bidi="ar-SA"/>
              </w:rPr>
              <w:t>1</w:t>
            </w:r>
            <w:r>
              <w:rPr>
                <w:rFonts w:hint="default" w:ascii="Times New Roman" w:hAnsi="Times New Roman" w:cs="Times New Roman" w:eastAsiaTheme="minorEastAsia"/>
                <w:b w:val="0"/>
                <w:color w:val="auto"/>
                <w:sz w:val="18"/>
                <w:szCs w:val="18"/>
                <w:lang w:val="en-US" w:eastAsia="zh-CN" w:bidi="ar-SA"/>
              </w:rPr>
              <w:t>980吨熔喷无纺布、纺粘无纺布、淋膜无纺布</w:t>
            </w:r>
          </w:p>
        </w:tc>
        <w:tc>
          <w:tcPr>
            <w:tcW w:w="667" w:type="pct"/>
            <w:gridSpan w:val="2"/>
            <w:shd w:val="clear" w:color="auto" w:fill="auto"/>
            <w:vAlign w:val="center"/>
          </w:tcPr>
          <w:p w14:paraId="67568A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14:paraId="1A3D92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年产1200吨</w:t>
            </w:r>
            <w:r>
              <w:rPr>
                <w:rFonts w:hint="default" w:ascii="Times New Roman" w:hAnsi="Times New Roman" w:cs="Times New Roman" w:eastAsiaTheme="minorEastAsia"/>
                <w:b w:val="0"/>
                <w:color w:val="auto"/>
                <w:sz w:val="18"/>
                <w:szCs w:val="18"/>
                <w:lang w:val="en-US" w:eastAsia="zh-CN" w:bidi="ar-SA"/>
              </w:rPr>
              <w:t>纺粘无纺布、淋膜无纺布</w:t>
            </w:r>
          </w:p>
        </w:tc>
        <w:tc>
          <w:tcPr>
            <w:tcW w:w="487" w:type="pct"/>
            <w:gridSpan w:val="2"/>
            <w:tcBorders>
              <w:left w:val="single" w:color="auto" w:sz="4" w:space="0"/>
              <w:right w:val="single" w:color="auto" w:sz="4" w:space="0"/>
            </w:tcBorders>
            <w:shd w:val="clear" w:color="auto" w:fill="auto"/>
            <w:vAlign w:val="center"/>
          </w:tcPr>
          <w:p w14:paraId="421B36C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3CF9815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东莞市德昭环保科技有限公司</w:t>
            </w:r>
          </w:p>
        </w:tc>
      </w:tr>
      <w:tr w14:paraId="58789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07C33A4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95F384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14:paraId="4DB3F2A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pP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新乡市生态环境局长垣分局</w:t>
            </w:r>
          </w:p>
        </w:tc>
        <w:tc>
          <w:tcPr>
            <w:tcW w:w="667" w:type="pct"/>
            <w:gridSpan w:val="2"/>
            <w:shd w:val="clear" w:color="auto" w:fill="auto"/>
            <w:vAlign w:val="center"/>
          </w:tcPr>
          <w:p w14:paraId="5CF3FB7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审批文号</w:t>
            </w:r>
          </w:p>
        </w:tc>
        <w:tc>
          <w:tcPr>
            <w:tcW w:w="1007" w:type="pct"/>
            <w:gridSpan w:val="3"/>
            <w:tcBorders>
              <w:right w:val="single" w:color="auto" w:sz="4" w:space="0"/>
            </w:tcBorders>
            <w:shd w:val="clear" w:color="auto" w:fill="auto"/>
            <w:vAlign w:val="center"/>
          </w:tcPr>
          <w:p w14:paraId="039F5C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pP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长环审（</w:t>
            </w: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2022</w:t>
            </w: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w:t>
            </w:r>
            <w:r>
              <w:rPr>
                <w:rFonts w:hint="eastAsia" w:ascii="Times New Roman" w:hAnsi="Times New Roman" w:cs="Times New Roman" w:eastAsiaTheme="minorEastAsia"/>
                <w:b w:val="0"/>
                <w:color w:val="000000" w:themeColor="text1"/>
                <w:sz w:val="18"/>
                <w:szCs w:val="18"/>
                <w:lang w:val="en-US" w:eastAsia="zh-CN" w:bidi="ar-SA"/>
                <w14:textFill>
                  <w14:solidFill>
                    <w14:schemeClr w14:val="tx1"/>
                  </w14:solidFill>
                </w14:textFill>
              </w:rPr>
              <w:t>28</w:t>
            </w:r>
            <w:r>
              <w:rPr>
                <w:rFonts w:hint="default" w:ascii="Times New Roman" w:hAnsi="Times New Roman" w:cs="Times New Roman" w:eastAsiaTheme="minorEastAsia"/>
                <w:b w:val="0"/>
                <w:color w:val="000000" w:themeColor="text1"/>
                <w:sz w:val="18"/>
                <w:szCs w:val="18"/>
                <w:lang w:val="en-US" w:eastAsia="zh-CN" w:bidi="ar-SA"/>
                <w14:textFill>
                  <w14:solidFill>
                    <w14:schemeClr w14:val="tx1"/>
                  </w14:solidFill>
                </w14:textFill>
              </w:rPr>
              <w:t>号</w:t>
            </w:r>
          </w:p>
        </w:tc>
        <w:tc>
          <w:tcPr>
            <w:tcW w:w="487" w:type="pct"/>
            <w:gridSpan w:val="2"/>
            <w:tcBorders>
              <w:left w:val="single" w:color="auto" w:sz="4" w:space="0"/>
              <w:right w:val="single" w:color="auto" w:sz="4" w:space="0"/>
            </w:tcBorders>
            <w:shd w:val="clear" w:color="auto" w:fill="auto"/>
            <w:vAlign w:val="center"/>
          </w:tcPr>
          <w:p w14:paraId="3B509E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601A1A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6866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49AC200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72BBC9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14:paraId="3F593FD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22</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10</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14:paraId="60D5049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14:paraId="5015A38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23</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11</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1B5BE9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14:paraId="380EB7EC">
            <w:pPr>
              <w:pStyle w:val="32"/>
              <w:keepNext w:val="0"/>
              <w:keepLines w:val="0"/>
              <w:pageBreakBefore w:val="0"/>
              <w:kinsoku/>
              <w:wordWrap/>
              <w:overflowPunct/>
              <w:topLinePunct w:val="0"/>
              <w:autoSpaceDE/>
              <w:autoSpaceDN/>
              <w:bidi w:val="0"/>
              <w:adjustRightInd/>
              <w:snapToGrid/>
              <w:spacing w:after="0"/>
              <w:ind w:firstLine="0" w:firstLineChars="0"/>
              <w:jc w:val="center"/>
              <w:textAlignment w:val="auto"/>
              <w:rPr>
                <w:rFonts w:hint="default" w:ascii="Times New Roman" w:hAnsi="Times New Roman" w:cs="Times New Roman" w:eastAsiaTheme="minorEastAsia"/>
                <w:b w:val="0"/>
                <w:color w:val="FF0000"/>
                <w:sz w:val="18"/>
                <w:szCs w:val="18"/>
                <w:lang w:val="en-US" w:eastAsia="zh-CN"/>
              </w:rPr>
            </w:pPr>
            <w:r>
              <w:rPr>
                <w:rFonts w:hint="default" w:ascii="Times New Roman" w:hAnsi="Times New Roman" w:cs="Times New Roman" w:eastAsiaTheme="minorEastAsia"/>
                <w:b w:val="0"/>
                <w:color w:val="auto"/>
                <w:sz w:val="18"/>
                <w:szCs w:val="18"/>
                <w:lang w:val="en-US" w:eastAsia="zh-CN"/>
              </w:rPr>
              <w:t>2024年01月15日</w:t>
            </w:r>
          </w:p>
        </w:tc>
      </w:tr>
      <w:tr w14:paraId="1D90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072234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08C51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14:paraId="3E371FB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14:paraId="44A3EA6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14:paraId="390A831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2CE80F1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14:paraId="331D7350">
            <w:pPr>
              <w:pStyle w:val="32"/>
              <w:keepNext w:val="0"/>
              <w:keepLines w:val="0"/>
              <w:pageBreakBefore w:val="0"/>
              <w:kinsoku/>
              <w:wordWrap/>
              <w:overflowPunct/>
              <w:topLinePunct w:val="0"/>
              <w:autoSpaceDE/>
              <w:autoSpaceDN/>
              <w:bidi w:val="0"/>
              <w:adjustRightInd/>
              <w:snapToGrid/>
              <w:spacing w:after="0"/>
              <w:ind w:firstLine="0" w:firstLine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rPr>
              <w:t>91410728MA482X6E5T001Z</w:t>
            </w:r>
          </w:p>
        </w:tc>
      </w:tr>
      <w:tr w14:paraId="4131D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2D7042A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3EC981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14:paraId="16D00F6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河南领冠医疗器械有限公司</w:t>
            </w:r>
          </w:p>
        </w:tc>
        <w:tc>
          <w:tcPr>
            <w:tcW w:w="667" w:type="pct"/>
            <w:gridSpan w:val="2"/>
            <w:tcBorders>
              <w:bottom w:val="single" w:color="auto" w:sz="4" w:space="0"/>
            </w:tcBorders>
            <w:shd w:val="clear" w:color="auto" w:fill="auto"/>
            <w:vAlign w:val="center"/>
          </w:tcPr>
          <w:p w14:paraId="7022BF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14:paraId="3B1B307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7" w:type="pct"/>
            <w:gridSpan w:val="2"/>
            <w:shd w:val="clear" w:color="auto" w:fill="auto"/>
            <w:vAlign w:val="center"/>
          </w:tcPr>
          <w:p w14:paraId="00B70EB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3AE2B9B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w:t>
            </w:r>
          </w:p>
        </w:tc>
      </w:tr>
      <w:tr w14:paraId="1F56A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4C4DC9C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CB8A8D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14:paraId="172B1A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200</w:t>
            </w:r>
          </w:p>
        </w:tc>
        <w:tc>
          <w:tcPr>
            <w:tcW w:w="667" w:type="pct"/>
            <w:gridSpan w:val="2"/>
            <w:shd w:val="clear" w:color="auto" w:fill="auto"/>
            <w:vAlign w:val="center"/>
          </w:tcPr>
          <w:p w14:paraId="119D25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14:paraId="15E1695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w:t>
            </w:r>
          </w:p>
        </w:tc>
        <w:tc>
          <w:tcPr>
            <w:tcW w:w="487" w:type="pct"/>
            <w:gridSpan w:val="2"/>
            <w:shd w:val="clear" w:color="auto" w:fill="auto"/>
            <w:vAlign w:val="center"/>
          </w:tcPr>
          <w:p w14:paraId="4C19DC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2CD9FC9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r>
      <w:tr w14:paraId="1F336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5EED63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D96084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实际</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14:paraId="6387D5F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120</w:t>
            </w:r>
          </w:p>
        </w:tc>
        <w:tc>
          <w:tcPr>
            <w:tcW w:w="667" w:type="pct"/>
            <w:gridSpan w:val="2"/>
            <w:tcBorders>
              <w:top w:val="single" w:color="auto" w:sz="4" w:space="0"/>
              <w:bottom w:val="single" w:color="auto" w:sz="4" w:space="0"/>
            </w:tcBorders>
            <w:shd w:val="clear" w:color="auto" w:fill="auto"/>
            <w:vAlign w:val="center"/>
          </w:tcPr>
          <w:p w14:paraId="52CAA1A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实际</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14:paraId="14BEA42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w:t>
            </w:r>
          </w:p>
        </w:tc>
        <w:tc>
          <w:tcPr>
            <w:tcW w:w="487" w:type="pct"/>
            <w:gridSpan w:val="2"/>
            <w:tcBorders>
              <w:bottom w:val="single" w:color="auto" w:sz="4" w:space="0"/>
            </w:tcBorders>
            <w:shd w:val="clear" w:color="auto" w:fill="auto"/>
            <w:vAlign w:val="center"/>
          </w:tcPr>
          <w:p w14:paraId="50899B7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1E6E62E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6.67%</w:t>
            </w:r>
          </w:p>
        </w:tc>
      </w:tr>
      <w:tr w14:paraId="248E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1E5C26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946ACF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71CCC64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398" w:type="pct"/>
            <w:tcBorders>
              <w:left w:val="single" w:color="auto" w:sz="4" w:space="0"/>
              <w:right w:val="single" w:color="auto" w:sz="4" w:space="0"/>
            </w:tcBorders>
            <w:shd w:val="clear" w:color="auto" w:fill="auto"/>
            <w:vAlign w:val="center"/>
          </w:tcPr>
          <w:p w14:paraId="21A573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5D66620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14:paraId="40E5540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700DAD3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14:paraId="4087EC0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6014767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598B58F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558F4CD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08E335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14:paraId="6005FE9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0B74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020771F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239D2C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056DCEA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52018A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4305D61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w:t>
            </w:r>
          </w:p>
        </w:tc>
        <w:tc>
          <w:tcPr>
            <w:tcW w:w="487" w:type="pct"/>
            <w:gridSpan w:val="2"/>
            <w:tcBorders>
              <w:left w:val="single" w:color="auto" w:sz="4" w:space="0"/>
              <w:right w:val="single" w:color="auto" w:sz="4" w:space="0"/>
            </w:tcBorders>
            <w:shd w:val="clear" w:color="auto" w:fill="auto"/>
            <w:vAlign w:val="center"/>
          </w:tcPr>
          <w:p w14:paraId="568B848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71B4B1B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4D00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0F3121C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14:paraId="71B9CF5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default" w:ascii="Times New Roman" w:hAnsi="Times New Roman" w:cs="Times New Roman" w:eastAsiaTheme="minorEastAsia"/>
                <w:b w:val="0"/>
                <w:color w:val="auto"/>
                <w:sz w:val="18"/>
                <w:szCs w:val="18"/>
                <w:lang w:val="en-US" w:eastAsia="zh-CN" w:bidi="ar-SA"/>
              </w:rPr>
              <w:t>河南领冠医疗器械有限公司</w:t>
            </w:r>
          </w:p>
        </w:tc>
        <w:tc>
          <w:tcPr>
            <w:tcW w:w="1641" w:type="pct"/>
            <w:gridSpan w:val="5"/>
            <w:tcBorders>
              <w:left w:val="single" w:color="auto" w:sz="4" w:space="0"/>
              <w:right w:val="single" w:color="auto" w:sz="4" w:space="0"/>
            </w:tcBorders>
            <w:shd w:val="clear" w:color="auto" w:fill="auto"/>
            <w:vAlign w:val="center"/>
          </w:tcPr>
          <w:p w14:paraId="3E3DEED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762C9A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91410728MA482X6E5T</w:t>
            </w:r>
          </w:p>
        </w:tc>
        <w:tc>
          <w:tcPr>
            <w:tcW w:w="487" w:type="pct"/>
            <w:gridSpan w:val="2"/>
            <w:tcBorders>
              <w:left w:val="single" w:color="auto" w:sz="4" w:space="0"/>
              <w:right w:val="single" w:color="auto" w:sz="4" w:space="0"/>
            </w:tcBorders>
            <w:shd w:val="clear" w:color="auto" w:fill="auto"/>
            <w:vAlign w:val="center"/>
          </w:tcPr>
          <w:p w14:paraId="2D0CAE9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5D9F9AC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2024年10月</w:t>
            </w:r>
          </w:p>
        </w:tc>
      </w:tr>
      <w:tr w14:paraId="12BAF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1E6B585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1CE362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3B8E1BE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5533EBE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3565402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7A577C8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3C8225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695F1C2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23C039C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613150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0E43237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A8B4A9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628B7A4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1760BE9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47DDCF1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7E27319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6D8B8DC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51AD17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14:paraId="6BA564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15482C4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556A88E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0B8C510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6F6E66D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70FD7FD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062238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40AC57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086DA25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4B0B79C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14:paraId="4E2C36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66D1752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4859C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6D2CD4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B21E18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3EF6AB7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2B5312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BC92E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DBCD1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1E5E3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A3F71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86843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2B0FC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D346EF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BAAF1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6DB47B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2FE75A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588B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263BF4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F2EAA6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0C4A75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3D1E96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7477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308B7A6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3B8D7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80441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D0CEF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60F6C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6E4E00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FCF65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5D6DC4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D392F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AD78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511D772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7ED196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3671C8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083D27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F16D4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BAF19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DF497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548F1C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B4514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EC65B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52A07D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371CFB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38460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370317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1D8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23CC1A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7C5D7E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261DD6C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3DC13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AD6DA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2F04BF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877FC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1C1AA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05D44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79DB6C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20893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6F79241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50EAC1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38DD47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AEF3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509F938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A0E60C9">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6567846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2241A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03BD19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EDE24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B5621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76EB0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745104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702B4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54DCCD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950D2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7D08B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1D0DF5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C8B4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0C991E7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4F0B3B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16948D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7D159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3DAF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1CCC0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B96C8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76B0A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15AE31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1F8FB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7D03C9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7FD52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3D188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53B8635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5C53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0F55B2A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30C242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6CF14D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14:paraId="2DC200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3.7</w:t>
            </w:r>
          </w:p>
        </w:tc>
        <w:tc>
          <w:tcPr>
            <w:tcW w:w="1379" w:type="dxa"/>
            <w:shd w:val="clear" w:color="auto" w:fill="auto"/>
            <w:vAlign w:val="center"/>
          </w:tcPr>
          <w:p w14:paraId="5EA7D3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14:paraId="11CCB5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0.006</w:t>
            </w:r>
          </w:p>
        </w:tc>
        <w:tc>
          <w:tcPr>
            <w:tcW w:w="1362" w:type="dxa"/>
            <w:shd w:val="clear" w:color="auto" w:fill="auto"/>
            <w:vAlign w:val="center"/>
          </w:tcPr>
          <w:p w14:paraId="4FCC29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0.0054</w:t>
            </w:r>
          </w:p>
        </w:tc>
        <w:tc>
          <w:tcPr>
            <w:tcW w:w="1460" w:type="dxa"/>
            <w:shd w:val="clear" w:color="auto" w:fill="auto"/>
            <w:vAlign w:val="center"/>
          </w:tcPr>
          <w:p w14:paraId="741616A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0.0006</w:t>
            </w:r>
          </w:p>
        </w:tc>
        <w:tc>
          <w:tcPr>
            <w:tcW w:w="1307" w:type="dxa"/>
            <w:shd w:val="clear" w:color="auto" w:fill="auto"/>
            <w:vAlign w:val="center"/>
          </w:tcPr>
          <w:p w14:paraId="0E445D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14:paraId="6D50945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63D81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0.0006</w:t>
            </w:r>
          </w:p>
        </w:tc>
        <w:tc>
          <w:tcPr>
            <w:tcW w:w="2060" w:type="dxa"/>
            <w:gridSpan w:val="2"/>
            <w:shd w:val="clear" w:color="auto" w:fill="auto"/>
            <w:vAlign w:val="center"/>
          </w:tcPr>
          <w:p w14:paraId="3EC527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43C9F8C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1FE4A1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0.0006</w:t>
            </w:r>
          </w:p>
        </w:tc>
      </w:tr>
      <w:tr w14:paraId="1B26C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705C0C9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C5DAA34">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446124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3F822D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B0A51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1F991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5279D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1C33A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57319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0EF79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7D2C61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4318E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27F776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308000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6C01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14B3656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89838B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01036FC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2D7B3D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685A72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4186F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8D8EA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361AA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FD333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5BFAF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4EE474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6C2B08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64D94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32774F7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F59F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6C518AD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0E4EC9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05BE823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B82E9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9CCEB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3328AF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C1AF4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3B7B5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02A9D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3EFFE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3FAEE6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DFD4E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7C7D2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5F6F3B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5F97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trPr>
        <w:tc>
          <w:tcPr>
            <w:tcW w:w="198" w:type="pct"/>
            <w:vMerge w:val="continue"/>
            <w:shd w:val="clear" w:color="auto" w:fill="auto"/>
            <w:vAlign w:val="center"/>
          </w:tcPr>
          <w:p w14:paraId="65C8993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restart"/>
            <w:shd w:val="clear" w:color="auto" w:fill="auto"/>
            <w:vAlign w:val="center"/>
          </w:tcPr>
          <w:p w14:paraId="17F0B02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228ECAC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3190D9E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6DAE53B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29" w:type="pct"/>
            <w:shd w:val="clear" w:color="auto" w:fill="auto"/>
            <w:vAlign w:val="center"/>
          </w:tcPr>
          <w:p w14:paraId="3B53DCB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4FE921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0.146</w:t>
            </w:r>
          </w:p>
        </w:tc>
        <w:tc>
          <w:tcPr>
            <w:tcW w:w="398" w:type="pct"/>
            <w:shd w:val="clear" w:color="auto" w:fill="auto"/>
            <w:vAlign w:val="center"/>
          </w:tcPr>
          <w:p w14:paraId="1B83BB5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8.82</w:t>
            </w:r>
          </w:p>
        </w:tc>
        <w:tc>
          <w:tcPr>
            <w:tcW w:w="326" w:type="pct"/>
            <w:shd w:val="clear" w:color="auto" w:fill="auto"/>
            <w:vAlign w:val="center"/>
          </w:tcPr>
          <w:p w14:paraId="59A2DD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60</w:t>
            </w:r>
          </w:p>
        </w:tc>
        <w:tc>
          <w:tcPr>
            <w:tcW w:w="339" w:type="pct"/>
            <w:shd w:val="clear" w:color="auto" w:fill="auto"/>
            <w:vAlign w:val="center"/>
          </w:tcPr>
          <w:p w14:paraId="353C09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1.958</w:t>
            </w:r>
          </w:p>
        </w:tc>
        <w:tc>
          <w:tcPr>
            <w:tcW w:w="322" w:type="pct"/>
            <w:shd w:val="clear" w:color="auto" w:fill="auto"/>
            <w:vAlign w:val="center"/>
          </w:tcPr>
          <w:p w14:paraId="0D435F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1.6639</w:t>
            </w:r>
          </w:p>
        </w:tc>
        <w:tc>
          <w:tcPr>
            <w:tcW w:w="345" w:type="pct"/>
            <w:shd w:val="clear" w:color="auto" w:fill="auto"/>
            <w:vAlign w:val="center"/>
          </w:tcPr>
          <w:p w14:paraId="76B1754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0.2941</w:t>
            </w:r>
          </w:p>
        </w:tc>
        <w:tc>
          <w:tcPr>
            <w:tcW w:w="309" w:type="pct"/>
            <w:shd w:val="clear" w:color="auto" w:fill="auto"/>
            <w:vAlign w:val="center"/>
          </w:tcPr>
          <w:p w14:paraId="14D1E5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76B36E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2580BCC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0.4401</w:t>
            </w:r>
          </w:p>
        </w:tc>
        <w:tc>
          <w:tcPr>
            <w:tcW w:w="487" w:type="pct"/>
            <w:gridSpan w:val="2"/>
            <w:shd w:val="clear" w:color="auto" w:fill="auto"/>
            <w:vAlign w:val="center"/>
          </w:tcPr>
          <w:p w14:paraId="19580C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70C748E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3A3F13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0.2941</w:t>
            </w:r>
          </w:p>
        </w:tc>
      </w:tr>
      <w:tr w14:paraId="6BC8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198" w:type="pct"/>
            <w:vMerge w:val="continue"/>
            <w:shd w:val="clear" w:color="auto" w:fill="auto"/>
            <w:vAlign w:val="center"/>
          </w:tcPr>
          <w:p w14:paraId="34D5355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30656CD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9" w:type="pct"/>
            <w:shd w:val="clear" w:color="auto" w:fill="auto"/>
            <w:vAlign w:val="center"/>
          </w:tcPr>
          <w:p w14:paraId="6D312FA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3FA4C7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0CCAE8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3AEC0F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6C7AD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CA3879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05EB6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152E1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ECA7D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72F269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466239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69C055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7E1BF9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D3B9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6216835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8" w:type="pct"/>
            <w:vMerge w:val="continue"/>
            <w:shd w:val="clear" w:color="auto" w:fill="auto"/>
            <w:vAlign w:val="center"/>
          </w:tcPr>
          <w:p w14:paraId="66B3C13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9" w:type="pct"/>
            <w:shd w:val="clear" w:color="auto" w:fill="auto"/>
            <w:vAlign w:val="center"/>
          </w:tcPr>
          <w:p w14:paraId="1E83804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581CBA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1F6FBFE">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8602A80">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50E6B7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D493B9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672507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122D0D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8477B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32FC75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C4757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BA4A8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4E3C92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4FD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trPr>
        <w:tc>
          <w:tcPr>
            <w:tcW w:w="198" w:type="pct"/>
            <w:vMerge w:val="continue"/>
            <w:shd w:val="clear" w:color="auto" w:fill="auto"/>
            <w:vAlign w:val="center"/>
          </w:tcPr>
          <w:p w14:paraId="6895916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8" w:type="pct"/>
            <w:vMerge w:val="continue"/>
            <w:shd w:val="clear" w:color="auto" w:fill="auto"/>
            <w:vAlign w:val="center"/>
          </w:tcPr>
          <w:p w14:paraId="232EC34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29" w:type="pct"/>
            <w:shd w:val="clear" w:color="auto" w:fill="auto"/>
            <w:vAlign w:val="center"/>
          </w:tcPr>
          <w:p w14:paraId="447CA9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2C61ED8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5895816">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12D6DF0D">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9B725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0FB85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FEF1E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16C4C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007E9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14:paraId="639387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14A45DA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7FF33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14:paraId="73EA6A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14:paraId="39025232">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252D6549">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default" w:ascii="Times New Roman" w:hAnsi="Times New Roman" w:cs="Times New Roman" w:eastAsiaTheme="minorEastAsia"/>
          <w:b/>
          <w:bCs/>
          <w:color w:val="auto"/>
          <w:sz w:val="30"/>
          <w:szCs w:val="30"/>
          <w:lang w:val="en-US" w:eastAsia="zh-CN"/>
        </w:rPr>
      </w:pPr>
      <w:r>
        <w:rPr>
          <w:rStyle w:val="33"/>
          <w:rFonts w:hint="default" w:ascii="Times New Roman" w:hAnsi="Times New Roman" w:cs="Times New Roman" w:eastAsiaTheme="minorEastAsia"/>
          <w:b/>
          <w:bCs/>
          <w:color w:val="auto"/>
          <w:sz w:val="30"/>
          <w:szCs w:val="30"/>
          <w:lang w:val="en-US" w:eastAsia="zh-CN"/>
        </w:rPr>
        <w:t>附图一 项目地理位置图</w:t>
      </w:r>
    </w:p>
    <w:p w14:paraId="0E7CA5FC">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29225" cy="7448550"/>
            <wp:effectExtent l="0" t="0" r="9525"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9"/>
                    <a:stretch>
                      <a:fillRect/>
                    </a:stretch>
                  </pic:blipFill>
                  <pic:spPr>
                    <a:xfrm>
                      <a:off x="0" y="0"/>
                      <a:ext cx="5229225" cy="7448550"/>
                    </a:xfrm>
                    <a:prstGeom prst="rect">
                      <a:avLst/>
                    </a:prstGeom>
                    <a:noFill/>
                    <a:ln>
                      <a:noFill/>
                    </a:ln>
                  </pic:spPr>
                </pic:pic>
              </a:graphicData>
            </a:graphic>
          </wp:inline>
        </w:drawing>
      </w:r>
    </w:p>
    <w:p w14:paraId="0F51FEBE">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2095D5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877175" cy="4810125"/>
            <wp:effectExtent l="0" t="0" r="9525" b="952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0"/>
                    <a:stretch>
                      <a:fillRect/>
                    </a:stretch>
                  </pic:blipFill>
                  <pic:spPr>
                    <a:xfrm>
                      <a:off x="0" y="0"/>
                      <a:ext cx="7877175" cy="4810125"/>
                    </a:xfrm>
                    <a:prstGeom prst="rect">
                      <a:avLst/>
                    </a:prstGeom>
                    <a:noFill/>
                    <a:ln>
                      <a:noFill/>
                    </a:ln>
                  </pic:spPr>
                </pic:pic>
              </a:graphicData>
            </a:graphic>
          </wp:inline>
        </w:drawing>
      </w:r>
    </w:p>
    <w:p w14:paraId="35AD3016">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482B37DB">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75648" behindDoc="0" locked="0" layoutInCell="1" allowOverlap="1">
                <wp:simplePos x="0" y="0"/>
                <wp:positionH relativeFrom="column">
                  <wp:posOffset>3517900</wp:posOffset>
                </wp:positionH>
                <wp:positionV relativeFrom="paragraph">
                  <wp:posOffset>1436370</wp:posOffset>
                </wp:positionV>
                <wp:extent cx="390525" cy="28575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39052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CE9E5">
                            <w:pPr>
                              <w:rPr>
                                <w:rFonts w:hint="default" w:ascii="Times New Roman" w:hAnsi="Times New Roman" w:eastAsia="宋体" w:cs="Times New Roman"/>
                                <w:color w:val="FF0000"/>
                                <w:sz w:val="24"/>
                                <w:szCs w:val="24"/>
                                <w:lang w:val="en-US" w:eastAsia="zh-CN"/>
                              </w:rPr>
                            </w:pPr>
                            <w:r>
                              <w:rPr>
                                <w:rFonts w:hint="eastAsia" w:ascii="Times New Roman" w:hAnsi="Times New Roman" w:eastAsia="宋体" w:cs="Times New Roman"/>
                                <w:color w:val="FF0000"/>
                                <w:sz w:val="24"/>
                                <w:szCs w:val="24"/>
                                <w:lang w:val="en-US" w:eastAsia="zh-CN"/>
                              </w:rPr>
                              <w:t>P2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pt;margin-top:113.1pt;height:22.5pt;width:30.75pt;z-index:251675648;mso-width-relative:page;mso-height-relative:page;" filled="f" stroked="f" coordsize="21600,21600" o:gfxdata="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NX65dsAAAALAQAADwAAAAAAAAABACAAAAAiAAAA&#10;ZHJzL2Rvd25yZXYueG1sUEsBAhQAFAAAAAgAh07iQN6LfPQ9AgAAZwQAAA4AAAAAAAAAAQAgAAAA&#10;KgEAAGRycy9lMm9Eb2MueG1sUEsFBgAAAAAGAAYAWQEAANkFAAAAAA==&#10;">
                <v:fill on="f" focussize="0,0"/>
                <v:stroke on="f" weight="0.5pt"/>
                <v:imagedata o:title=""/>
                <o:lock v:ext="edit" aspectratio="f"/>
                <v:textbox>
                  <w:txbxContent>
                    <w:p w14:paraId="041CE9E5">
                      <w:pPr>
                        <w:rPr>
                          <w:rFonts w:hint="default" w:ascii="Times New Roman" w:hAnsi="Times New Roman" w:eastAsia="宋体" w:cs="Times New Roman"/>
                          <w:color w:val="FF0000"/>
                          <w:sz w:val="24"/>
                          <w:szCs w:val="24"/>
                          <w:lang w:val="en-US" w:eastAsia="zh-CN"/>
                        </w:rPr>
                      </w:pPr>
                      <w:r>
                        <w:rPr>
                          <w:rFonts w:hint="eastAsia" w:ascii="Times New Roman" w:hAnsi="Times New Roman" w:eastAsia="宋体" w:cs="Times New Roman"/>
                          <w:color w:val="FF0000"/>
                          <w:sz w:val="24"/>
                          <w:szCs w:val="24"/>
                          <w:lang w:val="en-US" w:eastAsia="zh-CN"/>
                        </w:rPr>
                        <w:t>P2</w:t>
                      </w: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3546475</wp:posOffset>
                </wp:positionH>
                <wp:positionV relativeFrom="paragraph">
                  <wp:posOffset>1657350</wp:posOffset>
                </wp:positionV>
                <wp:extent cx="107950" cy="107950"/>
                <wp:effectExtent l="6350" t="6350" r="19050" b="19050"/>
                <wp:wrapNone/>
                <wp:docPr id="46" name="椭圆 46"/>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9.25pt;margin-top:130.5pt;height:8.5pt;width:8.5pt;z-index:251674624;v-text-anchor:middle;mso-width-relative:page;mso-height-relative:page;" fillcolor="#92D050" filled="t" stroked="t" coordsize="21600,21600" o:gfxdata="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jb2qT1gAAAAsBAAAPAAAAAAAAAAEAIAAAACIAAABkcnMvZG93bnJldi54&#10;bWxQSwECFAAUAAAACACHTuJAQyHgvW4CAAD4BAAADgAAAAAAAAABACAAAAAlAQAAZHJzL2Uyb0Rv&#10;Yy54bWxQSwUGAAAAAAYABgBZAQAABQYAAAAA&#10;">
                <v:fill on="t"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1641475</wp:posOffset>
                </wp:positionH>
                <wp:positionV relativeFrom="paragraph">
                  <wp:posOffset>1903095</wp:posOffset>
                </wp:positionV>
                <wp:extent cx="390525" cy="2857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39052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633D0A">
                            <w:pPr>
                              <w:rPr>
                                <w:rFonts w:hint="default" w:ascii="Times New Roman" w:hAnsi="Times New Roman" w:eastAsia="宋体" w:cs="Times New Roman"/>
                                <w:color w:val="FF0000"/>
                                <w:sz w:val="24"/>
                                <w:szCs w:val="24"/>
                                <w:lang w:val="en-US" w:eastAsia="zh-CN"/>
                              </w:rPr>
                            </w:pPr>
                            <w:r>
                              <w:rPr>
                                <w:rFonts w:hint="eastAsia" w:ascii="Times New Roman" w:hAnsi="Times New Roman" w:eastAsia="宋体" w:cs="Times New Roman"/>
                                <w:color w:val="FF0000"/>
                                <w:sz w:val="24"/>
                                <w:szCs w:val="24"/>
                                <w:lang w:val="en-US" w:eastAsia="zh-CN"/>
                              </w:rPr>
                              <w:t>P</w:t>
                            </w:r>
                            <w:r>
                              <w:rPr>
                                <w:rFonts w:hint="default" w:ascii="Times New Roman" w:hAnsi="Times New Roman" w:eastAsia="宋体" w:cs="Times New Roman"/>
                                <w:color w:val="FF0000"/>
                                <w:sz w:val="24"/>
                                <w:szCs w:val="24"/>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5pt;margin-top:149.85pt;height:22.5pt;width:30.75pt;z-index:251660288;mso-width-relative:page;mso-height-relative:page;" filled="f" stroked="f" coordsize="21600,21600" o:gfxdata="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&#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fxj5nbAAAACwEAAA8AAAAAAAAAAQAgAAAAIgAAAGRy&#10;cy9kb3ducmV2LnhtbFBLAQIUABQAAAAIAIdO4kCtKyFsOwIAAGUEAAAOAAAAAAAAAAEAIAAAACoB&#10;AABkcnMvZTJvRG9jLnhtbFBLBQYAAAAABgAGAFkBAADXBQAAAAA=&#10;">
                <v:fill on="f" focussize="0,0"/>
                <v:stroke on="f" weight="0.5pt"/>
                <v:imagedata o:title=""/>
                <o:lock v:ext="edit" aspectratio="f"/>
                <v:textbox>
                  <w:txbxContent>
                    <w:p w14:paraId="40633D0A">
                      <w:pPr>
                        <w:rPr>
                          <w:rFonts w:hint="default" w:ascii="Times New Roman" w:hAnsi="Times New Roman" w:eastAsia="宋体" w:cs="Times New Roman"/>
                          <w:color w:val="FF0000"/>
                          <w:sz w:val="24"/>
                          <w:szCs w:val="24"/>
                          <w:lang w:val="en-US" w:eastAsia="zh-CN"/>
                        </w:rPr>
                      </w:pPr>
                      <w:r>
                        <w:rPr>
                          <w:rFonts w:hint="eastAsia" w:ascii="Times New Roman" w:hAnsi="Times New Roman" w:eastAsia="宋体" w:cs="Times New Roman"/>
                          <w:color w:val="FF0000"/>
                          <w:sz w:val="24"/>
                          <w:szCs w:val="24"/>
                          <w:lang w:val="en-US" w:eastAsia="zh-CN"/>
                        </w:rPr>
                        <w:t>P</w:t>
                      </w:r>
                      <w:r>
                        <w:rPr>
                          <w:rFonts w:hint="default" w:ascii="Times New Roman" w:hAnsi="Times New Roman" w:eastAsia="宋体" w:cs="Times New Roman"/>
                          <w:color w:val="FF0000"/>
                          <w:sz w:val="24"/>
                          <w:szCs w:val="24"/>
                          <w:lang w:val="en-US" w:eastAsia="zh-CN"/>
                        </w:rPr>
                        <w:t>1</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1717675</wp:posOffset>
                </wp:positionH>
                <wp:positionV relativeFrom="paragraph">
                  <wp:posOffset>1800225</wp:posOffset>
                </wp:positionV>
                <wp:extent cx="107950" cy="107950"/>
                <wp:effectExtent l="6350" t="6350" r="19050" b="19050"/>
                <wp:wrapNone/>
                <wp:docPr id="2" name="椭圆 2"/>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25pt;margin-top:141.75pt;height:8.5pt;width:8.5pt;z-index:251661312;v-text-anchor:middle;mso-width-relative:page;mso-height-relative:page;" fillcolor="#92D050" filled="t" stroked="t" coordsize="21600,21600" o:gfxdata="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BdJk+tUAAAALAQAADwAAAAAAAAABACAAAAAiAAAAZHJzL2Rvd25yZXYueG1s&#10;UEsBAhQAFAAAAAgAh07iQEs0MEdtAgAA9gQAAA4AAAAAAAAAAQAgAAAAJAEAAGRycy9lMm9Eb2Mu&#10;eG1sUEsFBgAAAAAGAAYAWQEAAAMGAAAAAA==&#10;">
                <v:fill on="t" focussize="0,0"/>
                <v:stroke weight="1pt" color="#000000 [3213]" miterlimit="8" joinstyle="miter"/>
                <v:imagedata o:title=""/>
                <o:lock v:ext="edit" aspectratio="f"/>
              </v:shape>
            </w:pict>
          </mc:Fallback>
        </mc:AlternateContent>
      </w:r>
      <w:r>
        <w:drawing>
          <wp:inline distT="0" distB="0" distL="114300" distR="114300">
            <wp:extent cx="5758815" cy="6389370"/>
            <wp:effectExtent l="0" t="0" r="13335" b="11430"/>
            <wp:docPr id="4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0"/>
                    <pic:cNvPicPr>
                      <a:picLocks noChangeAspect="1"/>
                    </pic:cNvPicPr>
                  </pic:nvPicPr>
                  <pic:blipFill>
                    <a:blip r:embed="rId11"/>
                    <a:stretch>
                      <a:fillRect/>
                    </a:stretch>
                  </pic:blipFill>
                  <pic:spPr>
                    <a:xfrm>
                      <a:off x="0" y="0"/>
                      <a:ext cx="5758815" cy="6389370"/>
                    </a:xfrm>
                    <a:prstGeom prst="rect">
                      <a:avLst/>
                    </a:prstGeom>
                    <a:noFill/>
                    <a:ln>
                      <a:noFill/>
                    </a:ln>
                  </pic:spPr>
                </pic:pic>
              </a:graphicData>
            </a:graphic>
          </wp:inline>
        </w:drawing>
      </w:r>
    </w:p>
    <w:p w14:paraId="6FBAA2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602F61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1830" cy="8132445"/>
            <wp:effectExtent l="0" t="0" r="1270" b="1905"/>
            <wp:docPr id="22" name="图片 22" descr="adc95d593d9e5b190c4bcced245cd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adc95d593d9e5b190c4bcced245cdd1"/>
                    <pic:cNvPicPr>
                      <a:picLocks noChangeAspect="1"/>
                    </pic:cNvPicPr>
                  </pic:nvPicPr>
                  <pic:blipFill>
                    <a:blip r:embed="rId12"/>
                    <a:stretch>
                      <a:fillRect/>
                    </a:stretch>
                  </pic:blipFill>
                  <pic:spPr>
                    <a:xfrm>
                      <a:off x="0" y="0"/>
                      <a:ext cx="5751830" cy="8132445"/>
                    </a:xfrm>
                    <a:prstGeom prst="rect">
                      <a:avLst/>
                    </a:prstGeom>
                  </pic:spPr>
                </pic:pic>
              </a:graphicData>
            </a:graphic>
          </wp:inline>
        </w:drawing>
      </w:r>
    </w:p>
    <w:p w14:paraId="22269B12">
      <w:pPr>
        <w:pStyle w:val="23"/>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14:paraId="5A46147B">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9450" cy="8159115"/>
            <wp:effectExtent l="0" t="0" r="12700" b="13335"/>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13"/>
                    <a:stretch>
                      <a:fillRect/>
                    </a:stretch>
                  </pic:blipFill>
                  <pic:spPr>
                    <a:xfrm>
                      <a:off x="0" y="0"/>
                      <a:ext cx="5759450" cy="8159115"/>
                    </a:xfrm>
                    <a:prstGeom prst="rect">
                      <a:avLst/>
                    </a:prstGeom>
                    <a:noFill/>
                    <a:ln>
                      <a:noFill/>
                    </a:ln>
                  </pic:spPr>
                </pic:pic>
              </a:graphicData>
            </a:graphic>
          </wp:inline>
        </w:drawing>
      </w:r>
      <w:bookmarkStart w:id="4" w:name="_GoBack"/>
      <w:bookmarkEnd w:id="4"/>
    </w:p>
    <w:p w14:paraId="4E5869B3">
      <w:pPr>
        <w:pStyle w:val="23"/>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2DD0780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67680" cy="7919720"/>
            <wp:effectExtent l="0" t="0" r="13970" b="508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14"/>
                    <a:stretch>
                      <a:fillRect/>
                    </a:stretch>
                  </pic:blipFill>
                  <pic:spPr>
                    <a:xfrm>
                      <a:off x="0" y="0"/>
                      <a:ext cx="5567680" cy="7919720"/>
                    </a:xfrm>
                    <a:prstGeom prst="rect">
                      <a:avLst/>
                    </a:prstGeom>
                    <a:noFill/>
                    <a:ln>
                      <a:noFill/>
                    </a:ln>
                  </pic:spPr>
                </pic:pic>
              </a:graphicData>
            </a:graphic>
          </wp:inline>
        </w:drawing>
      </w:r>
    </w:p>
    <w:p w14:paraId="589B1341">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60695" cy="7919720"/>
            <wp:effectExtent l="0" t="0" r="1905" b="5080"/>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15"/>
                    <a:stretch>
                      <a:fillRect/>
                    </a:stretch>
                  </pic:blipFill>
                  <pic:spPr>
                    <a:xfrm>
                      <a:off x="0" y="0"/>
                      <a:ext cx="5560695" cy="7919720"/>
                    </a:xfrm>
                    <a:prstGeom prst="rect">
                      <a:avLst/>
                    </a:prstGeom>
                    <a:noFill/>
                    <a:ln>
                      <a:noFill/>
                    </a:ln>
                  </pic:spPr>
                </pic:pic>
              </a:graphicData>
            </a:graphic>
          </wp:inline>
        </w:drawing>
      </w:r>
      <w:r>
        <w:drawing>
          <wp:inline distT="0" distB="0" distL="114300" distR="114300">
            <wp:extent cx="5565775" cy="7919720"/>
            <wp:effectExtent l="0" t="0" r="15875" b="5080"/>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16"/>
                    <a:stretch>
                      <a:fillRect/>
                    </a:stretch>
                  </pic:blipFill>
                  <pic:spPr>
                    <a:xfrm>
                      <a:off x="0" y="0"/>
                      <a:ext cx="5565775" cy="7919720"/>
                    </a:xfrm>
                    <a:prstGeom prst="rect">
                      <a:avLst/>
                    </a:prstGeom>
                    <a:noFill/>
                    <a:ln>
                      <a:noFill/>
                    </a:ln>
                  </pic:spPr>
                </pic:pic>
              </a:graphicData>
            </a:graphic>
          </wp:inline>
        </w:drawing>
      </w:r>
      <w:r>
        <w:drawing>
          <wp:inline distT="0" distB="0" distL="114300" distR="114300">
            <wp:extent cx="5565140" cy="7919720"/>
            <wp:effectExtent l="0" t="0" r="16510" b="508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17"/>
                    <a:stretch>
                      <a:fillRect/>
                    </a:stretch>
                  </pic:blipFill>
                  <pic:spPr>
                    <a:xfrm>
                      <a:off x="0" y="0"/>
                      <a:ext cx="5565140" cy="7919720"/>
                    </a:xfrm>
                    <a:prstGeom prst="rect">
                      <a:avLst/>
                    </a:prstGeom>
                    <a:noFill/>
                    <a:ln>
                      <a:noFill/>
                    </a:ln>
                  </pic:spPr>
                </pic:pic>
              </a:graphicData>
            </a:graphic>
          </wp:inline>
        </w:drawing>
      </w:r>
      <w:r>
        <w:drawing>
          <wp:inline distT="0" distB="0" distL="114300" distR="114300">
            <wp:extent cx="5568315" cy="7919720"/>
            <wp:effectExtent l="0" t="0" r="13335" b="5080"/>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18"/>
                    <a:stretch>
                      <a:fillRect/>
                    </a:stretch>
                  </pic:blipFill>
                  <pic:spPr>
                    <a:xfrm>
                      <a:off x="0" y="0"/>
                      <a:ext cx="5568315" cy="7919720"/>
                    </a:xfrm>
                    <a:prstGeom prst="rect">
                      <a:avLst/>
                    </a:prstGeom>
                    <a:noFill/>
                    <a:ln>
                      <a:noFill/>
                    </a:ln>
                  </pic:spPr>
                </pic:pic>
              </a:graphicData>
            </a:graphic>
          </wp:inline>
        </w:drawing>
      </w:r>
      <w:r>
        <w:drawing>
          <wp:inline distT="0" distB="0" distL="114300" distR="114300">
            <wp:extent cx="5542915" cy="7919720"/>
            <wp:effectExtent l="0" t="0" r="635" b="5080"/>
            <wp:docPr id="4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
                    <pic:cNvPicPr>
                      <a:picLocks noChangeAspect="1"/>
                    </pic:cNvPicPr>
                  </pic:nvPicPr>
                  <pic:blipFill>
                    <a:blip r:embed="rId19"/>
                    <a:stretch>
                      <a:fillRect/>
                    </a:stretch>
                  </pic:blipFill>
                  <pic:spPr>
                    <a:xfrm>
                      <a:off x="0" y="0"/>
                      <a:ext cx="5542915" cy="7919720"/>
                    </a:xfrm>
                    <a:prstGeom prst="rect">
                      <a:avLst/>
                    </a:prstGeom>
                    <a:noFill/>
                    <a:ln>
                      <a:noFill/>
                    </a:ln>
                  </pic:spPr>
                </pic:pic>
              </a:graphicData>
            </a:graphic>
          </wp:inline>
        </w:drawing>
      </w:r>
      <w:r>
        <w:drawing>
          <wp:inline distT="0" distB="0" distL="114300" distR="114300">
            <wp:extent cx="5574665" cy="7919720"/>
            <wp:effectExtent l="0" t="0" r="6985" b="5080"/>
            <wp:docPr id="4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7"/>
                    <pic:cNvPicPr>
                      <a:picLocks noChangeAspect="1"/>
                    </pic:cNvPicPr>
                  </pic:nvPicPr>
                  <pic:blipFill>
                    <a:blip r:embed="rId20"/>
                    <a:stretch>
                      <a:fillRect/>
                    </a:stretch>
                  </pic:blipFill>
                  <pic:spPr>
                    <a:xfrm>
                      <a:off x="0" y="0"/>
                      <a:ext cx="5574665" cy="7919720"/>
                    </a:xfrm>
                    <a:prstGeom prst="rect">
                      <a:avLst/>
                    </a:prstGeom>
                    <a:noFill/>
                    <a:ln>
                      <a:noFill/>
                    </a:ln>
                  </pic:spPr>
                </pic:pic>
              </a:graphicData>
            </a:graphic>
          </wp:inline>
        </w:drawing>
      </w:r>
      <w:r>
        <w:drawing>
          <wp:inline distT="0" distB="0" distL="114300" distR="114300">
            <wp:extent cx="5612765" cy="7919720"/>
            <wp:effectExtent l="0" t="0" r="6985" b="5080"/>
            <wp:docPr id="4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8"/>
                    <pic:cNvPicPr>
                      <a:picLocks noChangeAspect="1"/>
                    </pic:cNvPicPr>
                  </pic:nvPicPr>
                  <pic:blipFill>
                    <a:blip r:embed="rId21"/>
                    <a:stretch>
                      <a:fillRect/>
                    </a:stretch>
                  </pic:blipFill>
                  <pic:spPr>
                    <a:xfrm>
                      <a:off x="0" y="0"/>
                      <a:ext cx="5612765" cy="7919720"/>
                    </a:xfrm>
                    <a:prstGeom prst="rect">
                      <a:avLst/>
                    </a:prstGeom>
                    <a:noFill/>
                    <a:ln>
                      <a:noFill/>
                    </a:ln>
                  </pic:spPr>
                </pic:pic>
              </a:graphicData>
            </a:graphic>
          </wp:inline>
        </w:drawing>
      </w:r>
      <w:r>
        <w:drawing>
          <wp:inline distT="0" distB="0" distL="114300" distR="114300">
            <wp:extent cx="5575935" cy="7919720"/>
            <wp:effectExtent l="0" t="0" r="5715" b="5080"/>
            <wp:docPr id="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9"/>
                    <pic:cNvPicPr>
                      <a:picLocks noChangeAspect="1"/>
                    </pic:cNvPicPr>
                  </pic:nvPicPr>
                  <pic:blipFill>
                    <a:blip r:embed="rId22"/>
                    <a:stretch>
                      <a:fillRect/>
                    </a:stretch>
                  </pic:blipFill>
                  <pic:spPr>
                    <a:xfrm>
                      <a:off x="0" y="0"/>
                      <a:ext cx="5575935" cy="7919720"/>
                    </a:xfrm>
                    <a:prstGeom prst="rect">
                      <a:avLst/>
                    </a:prstGeom>
                    <a:noFill/>
                    <a:ln>
                      <a:noFill/>
                    </a:ln>
                  </pic:spPr>
                </pic:pic>
              </a:graphicData>
            </a:graphic>
          </wp:inline>
        </w:drawing>
      </w:r>
    </w:p>
    <w:p w14:paraId="34E32257">
      <w:pPr>
        <w:pStyle w:val="23"/>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2"/>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河南领冠医疗器械有限公司年产12万件Ⅰ、Ⅱ类卫生材料及</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1</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980吨熔喷无纺布、纺粘无纺布、淋膜无纺布项目</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（二期）</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2"/>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日，河南领冠医疗器械有限公司年产12万件Ⅰ、Ⅱ类卫生材料及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980吨熔喷无纺布、纺粘无纺布、淋膜无纺布项目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（二期）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2"/>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河南领冠医疗器械有限公司年产12万件Ⅰ、Ⅱ类卫生材料及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980吨熔喷无纺布、纺粘无纺布、淋膜无纺布项目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（二期）</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eastAsia" w:ascii="Times New Roman" w:hAnsi="Times New Roman" w:eastAsia="宋体" w:cs="Times New Roman"/>
          <w:sz w:val="24"/>
          <w:lang w:val="en-US" w:eastAsia="zh-CN"/>
        </w:rPr>
        <w:t>长垣市樊相镇张樊路18号</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sz w:val="24"/>
          <w:highlight w:val="none"/>
          <w:lang w:val="en-US" w:eastAsia="zh-CN"/>
        </w:rPr>
        <w:t>4800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，实际总投资120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sz w:val="24"/>
          <w:lang w:val="en-US" w:eastAsia="zh-CN"/>
        </w:rPr>
        <w:t>河南领冠医疗器械有限公司年产12万件Ⅰ、Ⅱ类卫生材料及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auto"/>
          <w:sz w:val="24"/>
          <w:szCs w:val="24"/>
          <w:lang w:val="en-US" w:eastAsia="zh-CN"/>
        </w:rPr>
        <w:t>东莞市德昭环保科技有限公司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4月20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28</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实际总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120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6.67</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default" w:ascii="Times New Roman" w:hAnsi="Times New Roman" w:eastAsia="宋体" w:cs="Times New Roman"/>
          <w:sz w:val="24"/>
          <w:lang w:val="en-US" w:eastAsia="zh-CN"/>
        </w:rPr>
        <w:t>河南领冠医疗器械有限公司年产12万件Ⅰ、Ⅱ类卫生材料及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（二期）</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1A059C2">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14:paraId="6418F738">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p>
    <w:p w14:paraId="7DAD9D8F">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二期工程实际建设中纺粘无纺布生产线环保设备取消间接冷却，淋膜无纺布生产线环保设备间接冷却改为喷淋塔，均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388922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b w:val="0"/>
          <w:bCs w:val="0"/>
          <w:color w:val="auto"/>
          <w:sz w:val="24"/>
          <w:szCs w:val="24"/>
          <w:u w:val="none"/>
          <w:lang w:val="en-US" w:eastAsia="zh-CN"/>
        </w:rPr>
        <w:t>本项</w:t>
      </w:r>
      <w:r>
        <w:rPr>
          <w:rFonts w:hint="default" w:ascii="Times New Roman" w:hAnsi="Times New Roman" w:eastAsia="宋体" w:cs="Times New Roman"/>
          <w:b w:val="0"/>
          <w:bCs w:val="0"/>
          <w:color w:val="000000"/>
          <w:sz w:val="24"/>
          <w:szCs w:val="24"/>
          <w:u w:val="none"/>
          <w:lang w:val="en-US" w:eastAsia="zh-CN"/>
        </w:rPr>
        <w:t>目</w:t>
      </w:r>
      <w:r>
        <w:rPr>
          <w:rFonts w:hint="eastAsia" w:ascii="Times New Roman" w:hAnsi="Times New Roman" w:eastAsia="宋体" w:cs="Times New Roman"/>
          <w:b w:val="0"/>
          <w:bCs w:val="0"/>
          <w:color w:val="000000"/>
          <w:sz w:val="24"/>
          <w:szCs w:val="24"/>
          <w:u w:val="none"/>
          <w:lang w:val="en-US" w:eastAsia="zh-CN"/>
        </w:rPr>
        <w:t>淋膜无纺布生产线废气经“集气罩+</w:t>
      </w:r>
      <w:r>
        <w:rPr>
          <w:rFonts w:hint="eastAsia" w:ascii="Times New Roman" w:hAnsi="Times New Roman" w:cs="Times New Roman" w:eastAsiaTheme="minorEastAsia"/>
          <w:sz w:val="24"/>
          <w:szCs w:val="24"/>
          <w:lang w:val="en-US" w:eastAsia="zh-CN"/>
        </w:rPr>
        <w:t>喷淋塔+</w:t>
      </w:r>
      <w:r>
        <w:rPr>
          <w:rFonts w:hint="eastAsia" w:ascii="Times New Roman" w:hAnsi="Times New Roman" w:eastAsia="宋体" w:cs="Times New Roman"/>
          <w:b w:val="0"/>
          <w:bCs w:val="0"/>
          <w:color w:val="000000"/>
          <w:sz w:val="24"/>
          <w:szCs w:val="24"/>
          <w:u w:val="none"/>
          <w:lang w:val="en-US" w:eastAsia="zh-CN"/>
        </w:rPr>
        <w:t>UV光催化+活性炭（碘值不低于800mg/g）吸附装置”处理后，由一根15m高排气筒排放；纺粘无纺布生产线废气经“集气罩+过滤棉</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b w:val="0"/>
          <w:bCs w:val="0"/>
          <w:color w:val="000000"/>
          <w:sz w:val="24"/>
          <w:szCs w:val="24"/>
          <w:u w:val="none"/>
          <w:lang w:val="en-US" w:eastAsia="zh-CN"/>
        </w:rPr>
        <w:t>UV光催化+活性炭（碘值不低于800mg/g）吸附装置”处理后，由一根15m高排气筒排放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70BFEE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无</w:t>
      </w:r>
      <w:r>
        <w:rPr>
          <w:rFonts w:hint="default" w:ascii="Times New Roman" w:hAnsi="Times New Roman" w:eastAsia="宋体" w:cs="Times New Roman"/>
          <w:b w:val="0"/>
          <w:bCs w:val="0"/>
          <w:color w:val="000000"/>
          <w:kern w:val="0"/>
          <w:sz w:val="24"/>
          <w:szCs w:val="24"/>
          <w:u w:val="none"/>
        </w:rPr>
        <w:t>生产用水</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szCs w:val="24"/>
          <w:lang w:val="en-US" w:eastAsia="zh-CN"/>
        </w:rPr>
        <w:t>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1E9A93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203CA30">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根据《河南领冠医疗器械有限公司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本项目淋膜无纺布生产线排气筒非甲烷总烃排放浓度在</w:t>
      </w:r>
      <w:r>
        <w:rPr>
          <w:rFonts w:hint="eastAsia" w:ascii="Times New Roman" w:hAnsi="Times New Roman" w:eastAsia="宋体" w:cs="Times New Roman"/>
          <w:b w:val="0"/>
          <w:bCs/>
          <w:color w:val="auto"/>
          <w:sz w:val="24"/>
          <w:szCs w:val="24"/>
          <w:lang w:val="en-US" w:eastAsia="zh-CN"/>
        </w:rPr>
        <w:t>8.31</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8.82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；纺粘</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无纺布生产线排气筒非甲烷总烃排放浓度在</w:t>
      </w:r>
      <w:r>
        <w:rPr>
          <w:rFonts w:hint="eastAsia" w:ascii="Times New Roman" w:hAnsi="Times New Roman" w:eastAsia="宋体" w:cs="Times New Roman"/>
          <w:b w:val="0"/>
          <w:bCs/>
          <w:color w:val="auto"/>
          <w:sz w:val="24"/>
          <w:szCs w:val="24"/>
          <w:lang w:val="en-US" w:eastAsia="zh-CN"/>
        </w:rPr>
        <w:t>6.27</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7.07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合成树脂工业污染物排放标准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》（GB</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31572-2015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w:t>
      </w:r>
      <w:r>
        <w:rPr>
          <w:rFonts w:hint="default" w:ascii="Times New Roman" w:hAnsi="Times New Roman" w:eastAsia="宋体" w:cs="Times New Roman"/>
          <w:b w:val="0"/>
          <w:bCs w:val="0"/>
          <w:color w:val="000000"/>
          <w:sz w:val="24"/>
          <w:szCs w:val="24"/>
          <w:u w:val="none"/>
          <w:lang w:val="en-US" w:eastAsia="zh-CN"/>
        </w:rPr>
        <w:t>省开展工业企业挥发性有机物专项治理工作中排放建议值的通知》（豫环攻坚办〔2017〕162号）</w:t>
      </w:r>
      <w:r>
        <w:rPr>
          <w:rFonts w:hint="eastAsia"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颗粒物排放浓度在</w:t>
      </w:r>
      <w:r>
        <w:rPr>
          <w:rFonts w:hint="eastAsia" w:ascii="Times New Roman" w:hAnsi="Times New Roman" w:eastAsia="宋体" w:cs="Times New Roman"/>
          <w:b w:val="0"/>
          <w:bCs/>
          <w:color w:val="auto"/>
          <w:sz w:val="24"/>
          <w:szCs w:val="24"/>
          <w:lang w:val="en-US" w:eastAsia="zh-CN"/>
        </w:rPr>
        <w:t>3.2</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b w:val="0"/>
          <w:bCs/>
          <w:color w:val="auto"/>
          <w:sz w:val="24"/>
          <w:szCs w:val="24"/>
          <w:lang w:val="en-US" w:eastAsia="zh-CN"/>
        </w:rPr>
        <w:t>3.7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在0.56-1.23</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78F935E9">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default" w:ascii="Times New Roman" w:hAnsi="Times New Roman" w:eastAsia="宋体" w:cs="Times New Roman"/>
          <w:sz w:val="24"/>
          <w:lang w:val="en-US" w:eastAsia="zh-CN"/>
        </w:rPr>
        <w:t>河南领冠医疗器械有限公司年产12万件Ⅰ、Ⅱ类卫生材料及</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lang w:val="en-US" w:eastAsia="zh-CN"/>
        </w:rPr>
        <w:t>980吨熔喷无纺布、纺粘无纺布、淋膜无纺布项目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（二期）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8"/>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7AECE680">
      <w:pPr>
        <w:pStyle w:val="18"/>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37396D9C">
      <w:pPr>
        <w:pStyle w:val="18"/>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4D35A8A7">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14:paraId="00E42E30">
      <w:pPr>
        <w:pStyle w:val="18"/>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7962900" cy="4835525"/>
            <wp:effectExtent l="0" t="0" r="0" b="0"/>
            <wp:docPr id="1" name="图片 1" descr="6a7694fbe582cba81e0a834eb9297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a7694fbe582cba81e0a834eb92977e"/>
                    <pic:cNvPicPr>
                      <a:picLocks noChangeAspect="1"/>
                    </pic:cNvPicPr>
                  </pic:nvPicPr>
                  <pic:blipFill>
                    <a:blip r:embed="rId23"/>
                    <a:srcRect t="6828" b="9177"/>
                    <a:stretch>
                      <a:fillRect/>
                    </a:stretch>
                  </pic:blipFill>
                  <pic:spPr>
                    <a:xfrm>
                      <a:off x="0" y="0"/>
                      <a:ext cx="7962900" cy="4835525"/>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DB136">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685B9">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D9685B9">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A7D32">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3004E"/>
    <w:rsid w:val="00043588"/>
    <w:rsid w:val="00186BF0"/>
    <w:rsid w:val="001F7F7E"/>
    <w:rsid w:val="002A241A"/>
    <w:rsid w:val="002B247F"/>
    <w:rsid w:val="00356250"/>
    <w:rsid w:val="003577A2"/>
    <w:rsid w:val="0042524B"/>
    <w:rsid w:val="0050638A"/>
    <w:rsid w:val="005260D0"/>
    <w:rsid w:val="00542C27"/>
    <w:rsid w:val="00584219"/>
    <w:rsid w:val="00593490"/>
    <w:rsid w:val="00665BAD"/>
    <w:rsid w:val="00693203"/>
    <w:rsid w:val="006E05BE"/>
    <w:rsid w:val="00705104"/>
    <w:rsid w:val="0078143C"/>
    <w:rsid w:val="00786DBF"/>
    <w:rsid w:val="007943A7"/>
    <w:rsid w:val="007C6F99"/>
    <w:rsid w:val="00885B23"/>
    <w:rsid w:val="009444C8"/>
    <w:rsid w:val="00951F59"/>
    <w:rsid w:val="00A43006"/>
    <w:rsid w:val="00A46FB1"/>
    <w:rsid w:val="00A47898"/>
    <w:rsid w:val="00A63E73"/>
    <w:rsid w:val="00AE0604"/>
    <w:rsid w:val="00B604CD"/>
    <w:rsid w:val="00BE37EE"/>
    <w:rsid w:val="00D01932"/>
    <w:rsid w:val="00D86331"/>
    <w:rsid w:val="00DE3995"/>
    <w:rsid w:val="00E371FE"/>
    <w:rsid w:val="00EF493A"/>
    <w:rsid w:val="00F33AD6"/>
    <w:rsid w:val="01021B3D"/>
    <w:rsid w:val="01121891"/>
    <w:rsid w:val="01161381"/>
    <w:rsid w:val="01260E98"/>
    <w:rsid w:val="01284C10"/>
    <w:rsid w:val="0128724A"/>
    <w:rsid w:val="01320D0D"/>
    <w:rsid w:val="013637D1"/>
    <w:rsid w:val="01400C4A"/>
    <w:rsid w:val="014A4B87"/>
    <w:rsid w:val="014F242C"/>
    <w:rsid w:val="01504677"/>
    <w:rsid w:val="015B2223"/>
    <w:rsid w:val="015D37BB"/>
    <w:rsid w:val="01650568"/>
    <w:rsid w:val="01695955"/>
    <w:rsid w:val="0179546C"/>
    <w:rsid w:val="017E63B3"/>
    <w:rsid w:val="018A7679"/>
    <w:rsid w:val="01934ACD"/>
    <w:rsid w:val="019472D1"/>
    <w:rsid w:val="01A21021"/>
    <w:rsid w:val="01A2662D"/>
    <w:rsid w:val="01AF0E8E"/>
    <w:rsid w:val="01AF5332"/>
    <w:rsid w:val="01C154A8"/>
    <w:rsid w:val="01CE12BE"/>
    <w:rsid w:val="01CF7782"/>
    <w:rsid w:val="01D07FD8"/>
    <w:rsid w:val="01D54ECF"/>
    <w:rsid w:val="01DD1B8F"/>
    <w:rsid w:val="01DE1AD3"/>
    <w:rsid w:val="01DF5C17"/>
    <w:rsid w:val="01E15C85"/>
    <w:rsid w:val="01E376AC"/>
    <w:rsid w:val="01E6100D"/>
    <w:rsid w:val="01FB40D3"/>
    <w:rsid w:val="020165A2"/>
    <w:rsid w:val="020224D7"/>
    <w:rsid w:val="020236B3"/>
    <w:rsid w:val="020D4519"/>
    <w:rsid w:val="020F7B7E"/>
    <w:rsid w:val="021624D9"/>
    <w:rsid w:val="02230124"/>
    <w:rsid w:val="0224187C"/>
    <w:rsid w:val="022963BC"/>
    <w:rsid w:val="022D1D83"/>
    <w:rsid w:val="02350C0E"/>
    <w:rsid w:val="02351330"/>
    <w:rsid w:val="023530DE"/>
    <w:rsid w:val="024806E1"/>
    <w:rsid w:val="024A681D"/>
    <w:rsid w:val="024C1019"/>
    <w:rsid w:val="0250025C"/>
    <w:rsid w:val="02502A0C"/>
    <w:rsid w:val="025758C2"/>
    <w:rsid w:val="025E530E"/>
    <w:rsid w:val="02650BD6"/>
    <w:rsid w:val="02651E62"/>
    <w:rsid w:val="027511BE"/>
    <w:rsid w:val="02761592"/>
    <w:rsid w:val="02777083"/>
    <w:rsid w:val="02796C38"/>
    <w:rsid w:val="027A057A"/>
    <w:rsid w:val="02812A36"/>
    <w:rsid w:val="028967B0"/>
    <w:rsid w:val="0294709C"/>
    <w:rsid w:val="02987B74"/>
    <w:rsid w:val="029B5763"/>
    <w:rsid w:val="029C3B08"/>
    <w:rsid w:val="02A97FD3"/>
    <w:rsid w:val="02B50726"/>
    <w:rsid w:val="02BB454A"/>
    <w:rsid w:val="02CB0DDA"/>
    <w:rsid w:val="02E173F7"/>
    <w:rsid w:val="02E8320F"/>
    <w:rsid w:val="02F53218"/>
    <w:rsid w:val="02F72AEC"/>
    <w:rsid w:val="02F74159"/>
    <w:rsid w:val="02F77693"/>
    <w:rsid w:val="02F86002"/>
    <w:rsid w:val="02FB717A"/>
    <w:rsid w:val="03022972"/>
    <w:rsid w:val="030651FE"/>
    <w:rsid w:val="03095C9B"/>
    <w:rsid w:val="031614DD"/>
    <w:rsid w:val="031F181B"/>
    <w:rsid w:val="0323236C"/>
    <w:rsid w:val="032A3D5D"/>
    <w:rsid w:val="032C6B69"/>
    <w:rsid w:val="0335629C"/>
    <w:rsid w:val="033A3852"/>
    <w:rsid w:val="033E071B"/>
    <w:rsid w:val="03425F66"/>
    <w:rsid w:val="03442157"/>
    <w:rsid w:val="03580A88"/>
    <w:rsid w:val="035E0973"/>
    <w:rsid w:val="03600692"/>
    <w:rsid w:val="0367056A"/>
    <w:rsid w:val="036C5C5C"/>
    <w:rsid w:val="03705062"/>
    <w:rsid w:val="0371289F"/>
    <w:rsid w:val="03717066"/>
    <w:rsid w:val="03721F68"/>
    <w:rsid w:val="037904E7"/>
    <w:rsid w:val="037C509D"/>
    <w:rsid w:val="038F541B"/>
    <w:rsid w:val="03967DBC"/>
    <w:rsid w:val="0399285E"/>
    <w:rsid w:val="03A2537A"/>
    <w:rsid w:val="03A57D86"/>
    <w:rsid w:val="03AB55C9"/>
    <w:rsid w:val="03AC7D7B"/>
    <w:rsid w:val="03AD3284"/>
    <w:rsid w:val="03B82335"/>
    <w:rsid w:val="03B90C75"/>
    <w:rsid w:val="03BE360A"/>
    <w:rsid w:val="03C07382"/>
    <w:rsid w:val="03C46EE8"/>
    <w:rsid w:val="03C54F4B"/>
    <w:rsid w:val="03D24A8C"/>
    <w:rsid w:val="03D34C17"/>
    <w:rsid w:val="03D96696"/>
    <w:rsid w:val="03E83272"/>
    <w:rsid w:val="03EE2D44"/>
    <w:rsid w:val="03F47D1D"/>
    <w:rsid w:val="03F843B7"/>
    <w:rsid w:val="03FA20DB"/>
    <w:rsid w:val="03FD47E4"/>
    <w:rsid w:val="041651F4"/>
    <w:rsid w:val="041B443C"/>
    <w:rsid w:val="04260F9E"/>
    <w:rsid w:val="04287A42"/>
    <w:rsid w:val="042D2EE5"/>
    <w:rsid w:val="04444442"/>
    <w:rsid w:val="044B6C77"/>
    <w:rsid w:val="044D7027"/>
    <w:rsid w:val="0459308B"/>
    <w:rsid w:val="045B52FD"/>
    <w:rsid w:val="046441B2"/>
    <w:rsid w:val="0474299B"/>
    <w:rsid w:val="04751D4C"/>
    <w:rsid w:val="04775247"/>
    <w:rsid w:val="047913C1"/>
    <w:rsid w:val="047B0592"/>
    <w:rsid w:val="04806335"/>
    <w:rsid w:val="048B34FB"/>
    <w:rsid w:val="048C5BE2"/>
    <w:rsid w:val="049727D9"/>
    <w:rsid w:val="049F57FE"/>
    <w:rsid w:val="04A34AD0"/>
    <w:rsid w:val="04AC0DD5"/>
    <w:rsid w:val="04AD7F99"/>
    <w:rsid w:val="04AE18D1"/>
    <w:rsid w:val="04C527B1"/>
    <w:rsid w:val="04DC643E"/>
    <w:rsid w:val="04E21416"/>
    <w:rsid w:val="04FA68C4"/>
    <w:rsid w:val="04FB6596"/>
    <w:rsid w:val="05027D6A"/>
    <w:rsid w:val="050503E5"/>
    <w:rsid w:val="05097B24"/>
    <w:rsid w:val="050F59D4"/>
    <w:rsid w:val="05107125"/>
    <w:rsid w:val="05117F2B"/>
    <w:rsid w:val="051F22A3"/>
    <w:rsid w:val="051F6F34"/>
    <w:rsid w:val="052009A9"/>
    <w:rsid w:val="052676B9"/>
    <w:rsid w:val="053B6099"/>
    <w:rsid w:val="053D653C"/>
    <w:rsid w:val="054B35C3"/>
    <w:rsid w:val="055E6E53"/>
    <w:rsid w:val="05626C23"/>
    <w:rsid w:val="0566312F"/>
    <w:rsid w:val="056A5690"/>
    <w:rsid w:val="056A6C7A"/>
    <w:rsid w:val="056D353A"/>
    <w:rsid w:val="056E6F88"/>
    <w:rsid w:val="05740424"/>
    <w:rsid w:val="057874B3"/>
    <w:rsid w:val="057E7DCE"/>
    <w:rsid w:val="05894800"/>
    <w:rsid w:val="058D6AB5"/>
    <w:rsid w:val="0595626E"/>
    <w:rsid w:val="059611F2"/>
    <w:rsid w:val="059900DE"/>
    <w:rsid w:val="059917F3"/>
    <w:rsid w:val="05A0746B"/>
    <w:rsid w:val="05AC4909"/>
    <w:rsid w:val="05B20F4D"/>
    <w:rsid w:val="05B5373C"/>
    <w:rsid w:val="05B85905"/>
    <w:rsid w:val="05BA3E5F"/>
    <w:rsid w:val="05BE7604"/>
    <w:rsid w:val="05D31443"/>
    <w:rsid w:val="05D46790"/>
    <w:rsid w:val="05DD3341"/>
    <w:rsid w:val="05DF476D"/>
    <w:rsid w:val="05E01F5E"/>
    <w:rsid w:val="05E41ADC"/>
    <w:rsid w:val="05E7509A"/>
    <w:rsid w:val="05EB6551"/>
    <w:rsid w:val="05FE23E4"/>
    <w:rsid w:val="06043E9E"/>
    <w:rsid w:val="0607573C"/>
    <w:rsid w:val="060E4F02"/>
    <w:rsid w:val="061053DF"/>
    <w:rsid w:val="0627193B"/>
    <w:rsid w:val="062B162F"/>
    <w:rsid w:val="06301988"/>
    <w:rsid w:val="063130C9"/>
    <w:rsid w:val="063259C0"/>
    <w:rsid w:val="0639322D"/>
    <w:rsid w:val="063E0174"/>
    <w:rsid w:val="063E2D45"/>
    <w:rsid w:val="064029FC"/>
    <w:rsid w:val="06434355"/>
    <w:rsid w:val="06496653"/>
    <w:rsid w:val="064E0C6B"/>
    <w:rsid w:val="064E2E11"/>
    <w:rsid w:val="065E4A58"/>
    <w:rsid w:val="06775130"/>
    <w:rsid w:val="067A38E7"/>
    <w:rsid w:val="067A717A"/>
    <w:rsid w:val="068154EF"/>
    <w:rsid w:val="068233EE"/>
    <w:rsid w:val="068471E5"/>
    <w:rsid w:val="06871561"/>
    <w:rsid w:val="068834BD"/>
    <w:rsid w:val="068B454E"/>
    <w:rsid w:val="069468A4"/>
    <w:rsid w:val="069C71B7"/>
    <w:rsid w:val="069D39AB"/>
    <w:rsid w:val="06AA187C"/>
    <w:rsid w:val="06B036DE"/>
    <w:rsid w:val="06B07B82"/>
    <w:rsid w:val="06B11BE7"/>
    <w:rsid w:val="06B238FA"/>
    <w:rsid w:val="06B9739A"/>
    <w:rsid w:val="06BF5D3F"/>
    <w:rsid w:val="06C61153"/>
    <w:rsid w:val="06C81892"/>
    <w:rsid w:val="06CC071E"/>
    <w:rsid w:val="06CF7D7F"/>
    <w:rsid w:val="06D768A8"/>
    <w:rsid w:val="06E65352"/>
    <w:rsid w:val="06F35CC1"/>
    <w:rsid w:val="06F9098C"/>
    <w:rsid w:val="07095181"/>
    <w:rsid w:val="07167608"/>
    <w:rsid w:val="071D2E61"/>
    <w:rsid w:val="072233D4"/>
    <w:rsid w:val="072639A0"/>
    <w:rsid w:val="07285603"/>
    <w:rsid w:val="07372051"/>
    <w:rsid w:val="07391925"/>
    <w:rsid w:val="073F194C"/>
    <w:rsid w:val="074A23CE"/>
    <w:rsid w:val="07533B82"/>
    <w:rsid w:val="07557B03"/>
    <w:rsid w:val="07647E88"/>
    <w:rsid w:val="07724E37"/>
    <w:rsid w:val="07752619"/>
    <w:rsid w:val="077A1F3E"/>
    <w:rsid w:val="078A7459"/>
    <w:rsid w:val="07941252"/>
    <w:rsid w:val="079C5DDB"/>
    <w:rsid w:val="07A326B2"/>
    <w:rsid w:val="07B76CEE"/>
    <w:rsid w:val="07BC3A4B"/>
    <w:rsid w:val="07BC4304"/>
    <w:rsid w:val="07BD6F20"/>
    <w:rsid w:val="07BF120C"/>
    <w:rsid w:val="07C12195"/>
    <w:rsid w:val="07C442AC"/>
    <w:rsid w:val="07C52F12"/>
    <w:rsid w:val="07C95D82"/>
    <w:rsid w:val="07CD242F"/>
    <w:rsid w:val="07CD7282"/>
    <w:rsid w:val="07D15676"/>
    <w:rsid w:val="07D62207"/>
    <w:rsid w:val="07D664D1"/>
    <w:rsid w:val="07DC0503"/>
    <w:rsid w:val="07DC193F"/>
    <w:rsid w:val="07E72244"/>
    <w:rsid w:val="07ED1EC7"/>
    <w:rsid w:val="07FB6BDB"/>
    <w:rsid w:val="08031F33"/>
    <w:rsid w:val="08054353"/>
    <w:rsid w:val="080A1F8A"/>
    <w:rsid w:val="080A60BF"/>
    <w:rsid w:val="08153DD4"/>
    <w:rsid w:val="081F16A3"/>
    <w:rsid w:val="08217EAC"/>
    <w:rsid w:val="082A3964"/>
    <w:rsid w:val="084E641F"/>
    <w:rsid w:val="084E6606"/>
    <w:rsid w:val="08536A17"/>
    <w:rsid w:val="085D7896"/>
    <w:rsid w:val="08670964"/>
    <w:rsid w:val="086C1376"/>
    <w:rsid w:val="0870683F"/>
    <w:rsid w:val="08713341"/>
    <w:rsid w:val="08730E67"/>
    <w:rsid w:val="087370B9"/>
    <w:rsid w:val="08766BA9"/>
    <w:rsid w:val="087F780C"/>
    <w:rsid w:val="08901A96"/>
    <w:rsid w:val="08955082"/>
    <w:rsid w:val="08971C2D"/>
    <w:rsid w:val="08A061BF"/>
    <w:rsid w:val="08A2799E"/>
    <w:rsid w:val="08A97A05"/>
    <w:rsid w:val="08B5322E"/>
    <w:rsid w:val="08BA0844"/>
    <w:rsid w:val="08BC0A60"/>
    <w:rsid w:val="08BE3DCE"/>
    <w:rsid w:val="08BE5414"/>
    <w:rsid w:val="08C94F2B"/>
    <w:rsid w:val="08CC690E"/>
    <w:rsid w:val="08D77648"/>
    <w:rsid w:val="08DB6783"/>
    <w:rsid w:val="08E04B71"/>
    <w:rsid w:val="08E204D5"/>
    <w:rsid w:val="08E62D28"/>
    <w:rsid w:val="08EC3DDD"/>
    <w:rsid w:val="08EF38B8"/>
    <w:rsid w:val="08F52A05"/>
    <w:rsid w:val="08FD2E27"/>
    <w:rsid w:val="08FF5287"/>
    <w:rsid w:val="08FF5B7A"/>
    <w:rsid w:val="090D25F9"/>
    <w:rsid w:val="090E7A32"/>
    <w:rsid w:val="091522D3"/>
    <w:rsid w:val="091A70EB"/>
    <w:rsid w:val="092004A4"/>
    <w:rsid w:val="09250D7E"/>
    <w:rsid w:val="093358A4"/>
    <w:rsid w:val="093A7267"/>
    <w:rsid w:val="093D15FD"/>
    <w:rsid w:val="09423D0E"/>
    <w:rsid w:val="09455F12"/>
    <w:rsid w:val="09510A7C"/>
    <w:rsid w:val="09622C8A"/>
    <w:rsid w:val="0966277A"/>
    <w:rsid w:val="09680BF5"/>
    <w:rsid w:val="0968185C"/>
    <w:rsid w:val="096A3EEA"/>
    <w:rsid w:val="096B74F4"/>
    <w:rsid w:val="0973310E"/>
    <w:rsid w:val="097F43D3"/>
    <w:rsid w:val="097F55EA"/>
    <w:rsid w:val="098004AE"/>
    <w:rsid w:val="098350DA"/>
    <w:rsid w:val="098560BB"/>
    <w:rsid w:val="0987015F"/>
    <w:rsid w:val="09873A48"/>
    <w:rsid w:val="099B40A7"/>
    <w:rsid w:val="099C43EE"/>
    <w:rsid w:val="099D349C"/>
    <w:rsid w:val="09B434E5"/>
    <w:rsid w:val="09B478C0"/>
    <w:rsid w:val="09C5399F"/>
    <w:rsid w:val="09D07158"/>
    <w:rsid w:val="09DE2505"/>
    <w:rsid w:val="09E24556"/>
    <w:rsid w:val="09E65669"/>
    <w:rsid w:val="09E7514C"/>
    <w:rsid w:val="09EA59EB"/>
    <w:rsid w:val="0A0A733F"/>
    <w:rsid w:val="0A0D119F"/>
    <w:rsid w:val="0A0F6089"/>
    <w:rsid w:val="0A2D5046"/>
    <w:rsid w:val="0A2F5E41"/>
    <w:rsid w:val="0A3D5E32"/>
    <w:rsid w:val="0A486323"/>
    <w:rsid w:val="0A5B1BB3"/>
    <w:rsid w:val="0A5C7260"/>
    <w:rsid w:val="0A5E1030"/>
    <w:rsid w:val="0A6A6C22"/>
    <w:rsid w:val="0A6D559B"/>
    <w:rsid w:val="0A7A4830"/>
    <w:rsid w:val="0A7B4003"/>
    <w:rsid w:val="0A827B60"/>
    <w:rsid w:val="0A9042B7"/>
    <w:rsid w:val="0A93683B"/>
    <w:rsid w:val="0A960812"/>
    <w:rsid w:val="0A961657"/>
    <w:rsid w:val="0AA1025C"/>
    <w:rsid w:val="0AA479FE"/>
    <w:rsid w:val="0AA5353C"/>
    <w:rsid w:val="0AAC0660"/>
    <w:rsid w:val="0AB17507"/>
    <w:rsid w:val="0AB260E8"/>
    <w:rsid w:val="0AB56615"/>
    <w:rsid w:val="0ABD45E4"/>
    <w:rsid w:val="0AC1103F"/>
    <w:rsid w:val="0AD35BED"/>
    <w:rsid w:val="0AD55E09"/>
    <w:rsid w:val="0AD96F7B"/>
    <w:rsid w:val="0AE53BBD"/>
    <w:rsid w:val="0AE55DA9"/>
    <w:rsid w:val="0AE75B3C"/>
    <w:rsid w:val="0AF30F80"/>
    <w:rsid w:val="0AF337C6"/>
    <w:rsid w:val="0AFB27D6"/>
    <w:rsid w:val="0AFE3DFD"/>
    <w:rsid w:val="0AFF2E86"/>
    <w:rsid w:val="0B094FB3"/>
    <w:rsid w:val="0B167DF0"/>
    <w:rsid w:val="0B212DFC"/>
    <w:rsid w:val="0B224DC6"/>
    <w:rsid w:val="0B2616E1"/>
    <w:rsid w:val="0B262672"/>
    <w:rsid w:val="0B26481D"/>
    <w:rsid w:val="0B2B4FD1"/>
    <w:rsid w:val="0B31588C"/>
    <w:rsid w:val="0B3E48F6"/>
    <w:rsid w:val="0B481FE1"/>
    <w:rsid w:val="0B4A0556"/>
    <w:rsid w:val="0B4F7FE6"/>
    <w:rsid w:val="0B5331D2"/>
    <w:rsid w:val="0B6368D7"/>
    <w:rsid w:val="0B733DD1"/>
    <w:rsid w:val="0B740CB4"/>
    <w:rsid w:val="0B7F172C"/>
    <w:rsid w:val="0B902A1C"/>
    <w:rsid w:val="0B9A49D2"/>
    <w:rsid w:val="0B9E444D"/>
    <w:rsid w:val="0BA05685"/>
    <w:rsid w:val="0BAA0523"/>
    <w:rsid w:val="0BAE4541"/>
    <w:rsid w:val="0BB17874"/>
    <w:rsid w:val="0BB91888"/>
    <w:rsid w:val="0BC82EA2"/>
    <w:rsid w:val="0BD04822"/>
    <w:rsid w:val="0BD7170D"/>
    <w:rsid w:val="0BDE6348"/>
    <w:rsid w:val="0BF05A14"/>
    <w:rsid w:val="0BF3436E"/>
    <w:rsid w:val="0BF52757"/>
    <w:rsid w:val="0BF5299B"/>
    <w:rsid w:val="0BF73B5D"/>
    <w:rsid w:val="0BFD158D"/>
    <w:rsid w:val="0C000C64"/>
    <w:rsid w:val="0C022F4C"/>
    <w:rsid w:val="0C0E26B7"/>
    <w:rsid w:val="0C105FB5"/>
    <w:rsid w:val="0C1205E0"/>
    <w:rsid w:val="0C137F64"/>
    <w:rsid w:val="0C170994"/>
    <w:rsid w:val="0C213F83"/>
    <w:rsid w:val="0C29234F"/>
    <w:rsid w:val="0C2F19F0"/>
    <w:rsid w:val="0C321039"/>
    <w:rsid w:val="0C3404EB"/>
    <w:rsid w:val="0C347916"/>
    <w:rsid w:val="0C3C77C2"/>
    <w:rsid w:val="0C483C34"/>
    <w:rsid w:val="0C4B79FF"/>
    <w:rsid w:val="0C4C077F"/>
    <w:rsid w:val="0C4D4B0A"/>
    <w:rsid w:val="0C503BE7"/>
    <w:rsid w:val="0C5114BF"/>
    <w:rsid w:val="0C5965C6"/>
    <w:rsid w:val="0C5A2708"/>
    <w:rsid w:val="0C655925"/>
    <w:rsid w:val="0C680125"/>
    <w:rsid w:val="0C6B2558"/>
    <w:rsid w:val="0C6B4D57"/>
    <w:rsid w:val="0C76184E"/>
    <w:rsid w:val="0C7779D9"/>
    <w:rsid w:val="0C7B02EA"/>
    <w:rsid w:val="0C7C5B46"/>
    <w:rsid w:val="0C825B1D"/>
    <w:rsid w:val="0C870A1A"/>
    <w:rsid w:val="0C882A07"/>
    <w:rsid w:val="0C8C699B"/>
    <w:rsid w:val="0C9910B8"/>
    <w:rsid w:val="0C9D51A9"/>
    <w:rsid w:val="0CA0388E"/>
    <w:rsid w:val="0CA06260"/>
    <w:rsid w:val="0CAA4D2D"/>
    <w:rsid w:val="0CB97065"/>
    <w:rsid w:val="0CBA5741"/>
    <w:rsid w:val="0CBE1F4D"/>
    <w:rsid w:val="0CC2416B"/>
    <w:rsid w:val="0CC4270B"/>
    <w:rsid w:val="0CC51EAD"/>
    <w:rsid w:val="0CCB3534"/>
    <w:rsid w:val="0CD83521"/>
    <w:rsid w:val="0CD95E1A"/>
    <w:rsid w:val="0CF462EF"/>
    <w:rsid w:val="0CF7422C"/>
    <w:rsid w:val="0CFE4B0F"/>
    <w:rsid w:val="0D0522AA"/>
    <w:rsid w:val="0D0A552D"/>
    <w:rsid w:val="0D112134"/>
    <w:rsid w:val="0D132844"/>
    <w:rsid w:val="0D136775"/>
    <w:rsid w:val="0D147266"/>
    <w:rsid w:val="0D1A6BFF"/>
    <w:rsid w:val="0D243D96"/>
    <w:rsid w:val="0D283617"/>
    <w:rsid w:val="0D2C2B8F"/>
    <w:rsid w:val="0D2E7A52"/>
    <w:rsid w:val="0D327987"/>
    <w:rsid w:val="0D392A89"/>
    <w:rsid w:val="0D3A1302"/>
    <w:rsid w:val="0D42705A"/>
    <w:rsid w:val="0D564D5C"/>
    <w:rsid w:val="0D5C776E"/>
    <w:rsid w:val="0D5D6093"/>
    <w:rsid w:val="0D662D48"/>
    <w:rsid w:val="0D6671EC"/>
    <w:rsid w:val="0D671F88"/>
    <w:rsid w:val="0D6B2396"/>
    <w:rsid w:val="0D6B3773"/>
    <w:rsid w:val="0D6C2329"/>
    <w:rsid w:val="0D6E6B91"/>
    <w:rsid w:val="0D743EDF"/>
    <w:rsid w:val="0D75742F"/>
    <w:rsid w:val="0D7B7B3D"/>
    <w:rsid w:val="0D887163"/>
    <w:rsid w:val="0D906017"/>
    <w:rsid w:val="0D924CC9"/>
    <w:rsid w:val="0D927FE1"/>
    <w:rsid w:val="0D942410"/>
    <w:rsid w:val="0D9B325A"/>
    <w:rsid w:val="0D9B5DDE"/>
    <w:rsid w:val="0DA02D7E"/>
    <w:rsid w:val="0DA81E4F"/>
    <w:rsid w:val="0DB066B9"/>
    <w:rsid w:val="0DB57F52"/>
    <w:rsid w:val="0DB71772"/>
    <w:rsid w:val="0DBC0116"/>
    <w:rsid w:val="0DC256A0"/>
    <w:rsid w:val="0DC41017"/>
    <w:rsid w:val="0DD24882"/>
    <w:rsid w:val="0DE50247"/>
    <w:rsid w:val="0DE620DB"/>
    <w:rsid w:val="0DE93979"/>
    <w:rsid w:val="0DE944EA"/>
    <w:rsid w:val="0DF0289C"/>
    <w:rsid w:val="0DF91E0E"/>
    <w:rsid w:val="0DFC12FE"/>
    <w:rsid w:val="0DFD5C70"/>
    <w:rsid w:val="0DFD64FC"/>
    <w:rsid w:val="0E0A546A"/>
    <w:rsid w:val="0E107BED"/>
    <w:rsid w:val="0E1409F6"/>
    <w:rsid w:val="0E1C5AFD"/>
    <w:rsid w:val="0E204604"/>
    <w:rsid w:val="0E213113"/>
    <w:rsid w:val="0E395D20"/>
    <w:rsid w:val="0E3C7F4D"/>
    <w:rsid w:val="0E501BC4"/>
    <w:rsid w:val="0E5533D1"/>
    <w:rsid w:val="0E5C239D"/>
    <w:rsid w:val="0E6229CF"/>
    <w:rsid w:val="0E6C47CE"/>
    <w:rsid w:val="0E786D63"/>
    <w:rsid w:val="0E7B501C"/>
    <w:rsid w:val="0E7E6F6F"/>
    <w:rsid w:val="0E80692A"/>
    <w:rsid w:val="0E8B0890"/>
    <w:rsid w:val="0E8D69FB"/>
    <w:rsid w:val="0E97632C"/>
    <w:rsid w:val="0EAE274B"/>
    <w:rsid w:val="0EBC4BEA"/>
    <w:rsid w:val="0ECC485D"/>
    <w:rsid w:val="0ED0219A"/>
    <w:rsid w:val="0ED63CEB"/>
    <w:rsid w:val="0ED713A0"/>
    <w:rsid w:val="0EE52393"/>
    <w:rsid w:val="0EF44384"/>
    <w:rsid w:val="0EF95E3E"/>
    <w:rsid w:val="0EFA0136"/>
    <w:rsid w:val="0EFE42DF"/>
    <w:rsid w:val="0F056591"/>
    <w:rsid w:val="0F167392"/>
    <w:rsid w:val="0F184C1B"/>
    <w:rsid w:val="0F20161D"/>
    <w:rsid w:val="0F2A5D11"/>
    <w:rsid w:val="0F2E3D3B"/>
    <w:rsid w:val="0F307AB2"/>
    <w:rsid w:val="0F3D38EF"/>
    <w:rsid w:val="0F423341"/>
    <w:rsid w:val="0F464F1F"/>
    <w:rsid w:val="0F4C41C0"/>
    <w:rsid w:val="0F4F25B7"/>
    <w:rsid w:val="0F6224B7"/>
    <w:rsid w:val="0F6A2898"/>
    <w:rsid w:val="0F824086"/>
    <w:rsid w:val="0F925F7B"/>
    <w:rsid w:val="0F957915"/>
    <w:rsid w:val="0F9B7DE0"/>
    <w:rsid w:val="0F9C10F1"/>
    <w:rsid w:val="0F9D4A1B"/>
    <w:rsid w:val="0FA1450C"/>
    <w:rsid w:val="0FAD783A"/>
    <w:rsid w:val="0FBB12C8"/>
    <w:rsid w:val="0FC14BAE"/>
    <w:rsid w:val="0FCE55CD"/>
    <w:rsid w:val="0FD22917"/>
    <w:rsid w:val="0FDF5034"/>
    <w:rsid w:val="0FE23AF5"/>
    <w:rsid w:val="0FE41812"/>
    <w:rsid w:val="0FF26B15"/>
    <w:rsid w:val="0FF44C07"/>
    <w:rsid w:val="0FF70D71"/>
    <w:rsid w:val="0FF80960"/>
    <w:rsid w:val="1010343F"/>
    <w:rsid w:val="1023487D"/>
    <w:rsid w:val="102A2EAE"/>
    <w:rsid w:val="102E201C"/>
    <w:rsid w:val="10423AAD"/>
    <w:rsid w:val="10480D46"/>
    <w:rsid w:val="104D76E4"/>
    <w:rsid w:val="104F540B"/>
    <w:rsid w:val="105A6F37"/>
    <w:rsid w:val="10666CA7"/>
    <w:rsid w:val="106C3FC2"/>
    <w:rsid w:val="10750A53"/>
    <w:rsid w:val="10764CA4"/>
    <w:rsid w:val="10781732"/>
    <w:rsid w:val="107A3BDD"/>
    <w:rsid w:val="10802373"/>
    <w:rsid w:val="10802E6C"/>
    <w:rsid w:val="108B6F31"/>
    <w:rsid w:val="109202C7"/>
    <w:rsid w:val="10A122E9"/>
    <w:rsid w:val="10A17255"/>
    <w:rsid w:val="10A336A6"/>
    <w:rsid w:val="10A62E0E"/>
    <w:rsid w:val="10A834AA"/>
    <w:rsid w:val="10AF1B1F"/>
    <w:rsid w:val="10B1077E"/>
    <w:rsid w:val="10B573BA"/>
    <w:rsid w:val="10BA25B5"/>
    <w:rsid w:val="10BE7517"/>
    <w:rsid w:val="10C50341"/>
    <w:rsid w:val="10C506AF"/>
    <w:rsid w:val="10D821AF"/>
    <w:rsid w:val="10E14A79"/>
    <w:rsid w:val="10E462B5"/>
    <w:rsid w:val="10E474CF"/>
    <w:rsid w:val="10E71C59"/>
    <w:rsid w:val="10EB01C2"/>
    <w:rsid w:val="10F265C2"/>
    <w:rsid w:val="1102722C"/>
    <w:rsid w:val="110A60E1"/>
    <w:rsid w:val="111B6524"/>
    <w:rsid w:val="1122505C"/>
    <w:rsid w:val="112552CF"/>
    <w:rsid w:val="112A4542"/>
    <w:rsid w:val="1130081C"/>
    <w:rsid w:val="11422392"/>
    <w:rsid w:val="11457119"/>
    <w:rsid w:val="114737B5"/>
    <w:rsid w:val="11494AAF"/>
    <w:rsid w:val="11496C09"/>
    <w:rsid w:val="114C46F3"/>
    <w:rsid w:val="115770D7"/>
    <w:rsid w:val="115832F0"/>
    <w:rsid w:val="115D3859"/>
    <w:rsid w:val="115F467E"/>
    <w:rsid w:val="1168783A"/>
    <w:rsid w:val="11695CA6"/>
    <w:rsid w:val="116A602A"/>
    <w:rsid w:val="11743D26"/>
    <w:rsid w:val="117662F1"/>
    <w:rsid w:val="1182211B"/>
    <w:rsid w:val="11844B5F"/>
    <w:rsid w:val="11864F4F"/>
    <w:rsid w:val="118658B6"/>
    <w:rsid w:val="11895290"/>
    <w:rsid w:val="11916802"/>
    <w:rsid w:val="11A700D3"/>
    <w:rsid w:val="11A87EBD"/>
    <w:rsid w:val="11AA4C45"/>
    <w:rsid w:val="11AC53EA"/>
    <w:rsid w:val="11AE2F10"/>
    <w:rsid w:val="11B052F1"/>
    <w:rsid w:val="11B81FE1"/>
    <w:rsid w:val="11BF511D"/>
    <w:rsid w:val="11C444E1"/>
    <w:rsid w:val="11C77C3A"/>
    <w:rsid w:val="11CA3145"/>
    <w:rsid w:val="11CC3396"/>
    <w:rsid w:val="11D321E1"/>
    <w:rsid w:val="11EA306B"/>
    <w:rsid w:val="11EC2E8A"/>
    <w:rsid w:val="11FC0DFE"/>
    <w:rsid w:val="12040CDB"/>
    <w:rsid w:val="12086AC4"/>
    <w:rsid w:val="1209283C"/>
    <w:rsid w:val="120945EA"/>
    <w:rsid w:val="120B2110"/>
    <w:rsid w:val="121F0118"/>
    <w:rsid w:val="121F3E0E"/>
    <w:rsid w:val="12211934"/>
    <w:rsid w:val="122B3166"/>
    <w:rsid w:val="12500C35"/>
    <w:rsid w:val="125053DB"/>
    <w:rsid w:val="12543AB7"/>
    <w:rsid w:val="1264592D"/>
    <w:rsid w:val="12743A81"/>
    <w:rsid w:val="12787D35"/>
    <w:rsid w:val="12814D6D"/>
    <w:rsid w:val="12887C05"/>
    <w:rsid w:val="128F47C6"/>
    <w:rsid w:val="1291513C"/>
    <w:rsid w:val="12916D88"/>
    <w:rsid w:val="12952EE0"/>
    <w:rsid w:val="1299417B"/>
    <w:rsid w:val="12A95596"/>
    <w:rsid w:val="12AF6F40"/>
    <w:rsid w:val="12B731D7"/>
    <w:rsid w:val="12BC5964"/>
    <w:rsid w:val="12BF3465"/>
    <w:rsid w:val="12CA6915"/>
    <w:rsid w:val="12CD177B"/>
    <w:rsid w:val="12D65128"/>
    <w:rsid w:val="12E358B9"/>
    <w:rsid w:val="12E37198"/>
    <w:rsid w:val="12E80675"/>
    <w:rsid w:val="12F42BA4"/>
    <w:rsid w:val="12F62DC0"/>
    <w:rsid w:val="12FB2C35"/>
    <w:rsid w:val="12FE3A23"/>
    <w:rsid w:val="12FF1FEE"/>
    <w:rsid w:val="13023E41"/>
    <w:rsid w:val="130D1D7A"/>
    <w:rsid w:val="1310375B"/>
    <w:rsid w:val="131677DE"/>
    <w:rsid w:val="13196B82"/>
    <w:rsid w:val="131B2827"/>
    <w:rsid w:val="131D1A1B"/>
    <w:rsid w:val="131E7C21"/>
    <w:rsid w:val="1323348A"/>
    <w:rsid w:val="132866D0"/>
    <w:rsid w:val="132960BA"/>
    <w:rsid w:val="132A2BCF"/>
    <w:rsid w:val="13321386"/>
    <w:rsid w:val="133438E9"/>
    <w:rsid w:val="133574CB"/>
    <w:rsid w:val="13380863"/>
    <w:rsid w:val="13383A9B"/>
    <w:rsid w:val="13384A4A"/>
    <w:rsid w:val="133B3709"/>
    <w:rsid w:val="133B797C"/>
    <w:rsid w:val="134A310C"/>
    <w:rsid w:val="13525B1D"/>
    <w:rsid w:val="13566E1F"/>
    <w:rsid w:val="135B6DDB"/>
    <w:rsid w:val="13685340"/>
    <w:rsid w:val="13763F01"/>
    <w:rsid w:val="137C26CF"/>
    <w:rsid w:val="137F256B"/>
    <w:rsid w:val="138409BA"/>
    <w:rsid w:val="13875453"/>
    <w:rsid w:val="138F0B1F"/>
    <w:rsid w:val="13936AD4"/>
    <w:rsid w:val="139A61D2"/>
    <w:rsid w:val="139E3033"/>
    <w:rsid w:val="13A80CCC"/>
    <w:rsid w:val="13AA3E8F"/>
    <w:rsid w:val="13AA7707"/>
    <w:rsid w:val="13AC122B"/>
    <w:rsid w:val="13AF3F9D"/>
    <w:rsid w:val="13AF4D1D"/>
    <w:rsid w:val="13B033E9"/>
    <w:rsid w:val="13B642FE"/>
    <w:rsid w:val="13BD5C76"/>
    <w:rsid w:val="13BF5D24"/>
    <w:rsid w:val="13D44784"/>
    <w:rsid w:val="13E72709"/>
    <w:rsid w:val="13EB6674"/>
    <w:rsid w:val="13ED3B88"/>
    <w:rsid w:val="13F50CB0"/>
    <w:rsid w:val="13FE2FFC"/>
    <w:rsid w:val="14005579"/>
    <w:rsid w:val="140B35BE"/>
    <w:rsid w:val="140E2A8A"/>
    <w:rsid w:val="14247634"/>
    <w:rsid w:val="142825B6"/>
    <w:rsid w:val="142F4FC0"/>
    <w:rsid w:val="1431615E"/>
    <w:rsid w:val="14332BE3"/>
    <w:rsid w:val="143D057B"/>
    <w:rsid w:val="143E42EA"/>
    <w:rsid w:val="14414BA5"/>
    <w:rsid w:val="1444735B"/>
    <w:rsid w:val="144848D9"/>
    <w:rsid w:val="144B046B"/>
    <w:rsid w:val="144D4C62"/>
    <w:rsid w:val="144E2058"/>
    <w:rsid w:val="1452014D"/>
    <w:rsid w:val="14575036"/>
    <w:rsid w:val="14681327"/>
    <w:rsid w:val="146D6C6D"/>
    <w:rsid w:val="147F207F"/>
    <w:rsid w:val="1485199D"/>
    <w:rsid w:val="14877402"/>
    <w:rsid w:val="148B12E6"/>
    <w:rsid w:val="148D505F"/>
    <w:rsid w:val="14900FF3"/>
    <w:rsid w:val="14A02EA1"/>
    <w:rsid w:val="14A405FA"/>
    <w:rsid w:val="14B01BC5"/>
    <w:rsid w:val="14B051F1"/>
    <w:rsid w:val="14B46A8F"/>
    <w:rsid w:val="14BE346A"/>
    <w:rsid w:val="14BF6CF6"/>
    <w:rsid w:val="14C0161F"/>
    <w:rsid w:val="14C41C33"/>
    <w:rsid w:val="14C42AB2"/>
    <w:rsid w:val="14C44CA4"/>
    <w:rsid w:val="14C87E92"/>
    <w:rsid w:val="14C93F3B"/>
    <w:rsid w:val="14CF3BF7"/>
    <w:rsid w:val="14E07535"/>
    <w:rsid w:val="14E465ED"/>
    <w:rsid w:val="14E46C49"/>
    <w:rsid w:val="14EB47A4"/>
    <w:rsid w:val="14F0383F"/>
    <w:rsid w:val="14F14B90"/>
    <w:rsid w:val="14F41D57"/>
    <w:rsid w:val="14FB28A9"/>
    <w:rsid w:val="14FE5E73"/>
    <w:rsid w:val="15010839"/>
    <w:rsid w:val="15082937"/>
    <w:rsid w:val="150D2643"/>
    <w:rsid w:val="15107A3E"/>
    <w:rsid w:val="151439D2"/>
    <w:rsid w:val="15180675"/>
    <w:rsid w:val="151B08BC"/>
    <w:rsid w:val="151E63B5"/>
    <w:rsid w:val="15205ED3"/>
    <w:rsid w:val="152A357F"/>
    <w:rsid w:val="15326898"/>
    <w:rsid w:val="15336B21"/>
    <w:rsid w:val="15363948"/>
    <w:rsid w:val="153846CA"/>
    <w:rsid w:val="153E45AB"/>
    <w:rsid w:val="153E73B9"/>
    <w:rsid w:val="154E0D1F"/>
    <w:rsid w:val="154F39A7"/>
    <w:rsid w:val="1555441B"/>
    <w:rsid w:val="15567E4C"/>
    <w:rsid w:val="15597637"/>
    <w:rsid w:val="155B59C2"/>
    <w:rsid w:val="155B6F0B"/>
    <w:rsid w:val="155D7D97"/>
    <w:rsid w:val="15692637"/>
    <w:rsid w:val="156D7EAA"/>
    <w:rsid w:val="157A7776"/>
    <w:rsid w:val="157E6EF5"/>
    <w:rsid w:val="158304E6"/>
    <w:rsid w:val="15902F8D"/>
    <w:rsid w:val="15920C2E"/>
    <w:rsid w:val="15A1113A"/>
    <w:rsid w:val="15B90272"/>
    <w:rsid w:val="15C973A1"/>
    <w:rsid w:val="15E37F2A"/>
    <w:rsid w:val="15E72E94"/>
    <w:rsid w:val="15EC04AB"/>
    <w:rsid w:val="15EE5FD1"/>
    <w:rsid w:val="15F01B6D"/>
    <w:rsid w:val="15F72D2D"/>
    <w:rsid w:val="15FA6724"/>
    <w:rsid w:val="16007AB2"/>
    <w:rsid w:val="1609105D"/>
    <w:rsid w:val="16096967"/>
    <w:rsid w:val="161D1E2A"/>
    <w:rsid w:val="16261794"/>
    <w:rsid w:val="162912E3"/>
    <w:rsid w:val="162C2FB8"/>
    <w:rsid w:val="162F1F11"/>
    <w:rsid w:val="16312392"/>
    <w:rsid w:val="16315A73"/>
    <w:rsid w:val="16445BF1"/>
    <w:rsid w:val="16481480"/>
    <w:rsid w:val="164E6A70"/>
    <w:rsid w:val="16573C58"/>
    <w:rsid w:val="165C73DE"/>
    <w:rsid w:val="16697137"/>
    <w:rsid w:val="166F2876"/>
    <w:rsid w:val="16753FFC"/>
    <w:rsid w:val="1677417D"/>
    <w:rsid w:val="16774701"/>
    <w:rsid w:val="16781D3E"/>
    <w:rsid w:val="168241F9"/>
    <w:rsid w:val="168A4BC1"/>
    <w:rsid w:val="16907088"/>
    <w:rsid w:val="169243E3"/>
    <w:rsid w:val="16924BAE"/>
    <w:rsid w:val="169B37BB"/>
    <w:rsid w:val="16A42C3C"/>
    <w:rsid w:val="16AF043B"/>
    <w:rsid w:val="16B33FC5"/>
    <w:rsid w:val="16B71691"/>
    <w:rsid w:val="16BA4105"/>
    <w:rsid w:val="16BF1B00"/>
    <w:rsid w:val="16C136E5"/>
    <w:rsid w:val="16C65BB0"/>
    <w:rsid w:val="16D06A17"/>
    <w:rsid w:val="16D1671C"/>
    <w:rsid w:val="16D927DD"/>
    <w:rsid w:val="16DA6555"/>
    <w:rsid w:val="16E11AC0"/>
    <w:rsid w:val="170352D5"/>
    <w:rsid w:val="17041DF5"/>
    <w:rsid w:val="17097C7A"/>
    <w:rsid w:val="1716712F"/>
    <w:rsid w:val="171952CF"/>
    <w:rsid w:val="171B35E1"/>
    <w:rsid w:val="171C3D78"/>
    <w:rsid w:val="171E118D"/>
    <w:rsid w:val="171F32E7"/>
    <w:rsid w:val="171F4A60"/>
    <w:rsid w:val="172163E8"/>
    <w:rsid w:val="17242192"/>
    <w:rsid w:val="17256B83"/>
    <w:rsid w:val="172636D0"/>
    <w:rsid w:val="1726405D"/>
    <w:rsid w:val="17326502"/>
    <w:rsid w:val="173730B6"/>
    <w:rsid w:val="17374439"/>
    <w:rsid w:val="17470F2F"/>
    <w:rsid w:val="17495358"/>
    <w:rsid w:val="174C51CF"/>
    <w:rsid w:val="174F200E"/>
    <w:rsid w:val="17521694"/>
    <w:rsid w:val="1752433D"/>
    <w:rsid w:val="17564FE8"/>
    <w:rsid w:val="175B4186"/>
    <w:rsid w:val="176302F9"/>
    <w:rsid w:val="17686429"/>
    <w:rsid w:val="17717525"/>
    <w:rsid w:val="17752631"/>
    <w:rsid w:val="178A49BE"/>
    <w:rsid w:val="17970792"/>
    <w:rsid w:val="179D2269"/>
    <w:rsid w:val="179E7583"/>
    <w:rsid w:val="17A46DD3"/>
    <w:rsid w:val="17AF1881"/>
    <w:rsid w:val="17B1375A"/>
    <w:rsid w:val="17B360C4"/>
    <w:rsid w:val="17C11B63"/>
    <w:rsid w:val="17C5134E"/>
    <w:rsid w:val="17D15BAA"/>
    <w:rsid w:val="17D8226D"/>
    <w:rsid w:val="17DE1F0A"/>
    <w:rsid w:val="17E01C64"/>
    <w:rsid w:val="17E843B4"/>
    <w:rsid w:val="17F83142"/>
    <w:rsid w:val="18001FEB"/>
    <w:rsid w:val="18002666"/>
    <w:rsid w:val="180513B0"/>
    <w:rsid w:val="18093F3B"/>
    <w:rsid w:val="18100480"/>
    <w:rsid w:val="18112A52"/>
    <w:rsid w:val="18137F71"/>
    <w:rsid w:val="18226406"/>
    <w:rsid w:val="183121A5"/>
    <w:rsid w:val="18424E0A"/>
    <w:rsid w:val="1844012A"/>
    <w:rsid w:val="18500EE4"/>
    <w:rsid w:val="185965C5"/>
    <w:rsid w:val="18694035"/>
    <w:rsid w:val="18711565"/>
    <w:rsid w:val="187E1393"/>
    <w:rsid w:val="188559F5"/>
    <w:rsid w:val="188B3FAB"/>
    <w:rsid w:val="18950A16"/>
    <w:rsid w:val="189C1D14"/>
    <w:rsid w:val="189D50AD"/>
    <w:rsid w:val="18A21A2D"/>
    <w:rsid w:val="18BD1268"/>
    <w:rsid w:val="18C474BD"/>
    <w:rsid w:val="18C87F64"/>
    <w:rsid w:val="18CB3E99"/>
    <w:rsid w:val="18DD5756"/>
    <w:rsid w:val="18E26884"/>
    <w:rsid w:val="18EA12E7"/>
    <w:rsid w:val="18EF4151"/>
    <w:rsid w:val="18F158DC"/>
    <w:rsid w:val="18F5486A"/>
    <w:rsid w:val="18F55160"/>
    <w:rsid w:val="18F57676"/>
    <w:rsid w:val="19042D57"/>
    <w:rsid w:val="190A4F4F"/>
    <w:rsid w:val="190F698A"/>
    <w:rsid w:val="191106CF"/>
    <w:rsid w:val="19206870"/>
    <w:rsid w:val="19213B4A"/>
    <w:rsid w:val="19235ED7"/>
    <w:rsid w:val="192C753C"/>
    <w:rsid w:val="192E43EC"/>
    <w:rsid w:val="193E0CBA"/>
    <w:rsid w:val="194A79C2"/>
    <w:rsid w:val="194D2CE1"/>
    <w:rsid w:val="19526877"/>
    <w:rsid w:val="19602C5A"/>
    <w:rsid w:val="196839D0"/>
    <w:rsid w:val="196975F0"/>
    <w:rsid w:val="197832BB"/>
    <w:rsid w:val="198248B5"/>
    <w:rsid w:val="198504C9"/>
    <w:rsid w:val="19921369"/>
    <w:rsid w:val="19965EDA"/>
    <w:rsid w:val="1997455B"/>
    <w:rsid w:val="199918DB"/>
    <w:rsid w:val="19A31EA5"/>
    <w:rsid w:val="19A370D2"/>
    <w:rsid w:val="19A76BC3"/>
    <w:rsid w:val="19BB0E06"/>
    <w:rsid w:val="19BF4DA2"/>
    <w:rsid w:val="19C5713E"/>
    <w:rsid w:val="19C62FAC"/>
    <w:rsid w:val="19CC289E"/>
    <w:rsid w:val="19D0740C"/>
    <w:rsid w:val="19D13C3F"/>
    <w:rsid w:val="19D37366"/>
    <w:rsid w:val="19DB061A"/>
    <w:rsid w:val="19DB686C"/>
    <w:rsid w:val="19E03E83"/>
    <w:rsid w:val="19E32A71"/>
    <w:rsid w:val="19EC6401"/>
    <w:rsid w:val="19ED7B11"/>
    <w:rsid w:val="19F31E08"/>
    <w:rsid w:val="19FD48D6"/>
    <w:rsid w:val="19FF0746"/>
    <w:rsid w:val="19FF59D9"/>
    <w:rsid w:val="1A052A58"/>
    <w:rsid w:val="1A1B135F"/>
    <w:rsid w:val="1A237769"/>
    <w:rsid w:val="1A266AA0"/>
    <w:rsid w:val="1A27476F"/>
    <w:rsid w:val="1A2F1324"/>
    <w:rsid w:val="1A3366A8"/>
    <w:rsid w:val="1A3D3083"/>
    <w:rsid w:val="1A3F47E1"/>
    <w:rsid w:val="1A412AF5"/>
    <w:rsid w:val="1A413BD9"/>
    <w:rsid w:val="1A494ADF"/>
    <w:rsid w:val="1A5102D0"/>
    <w:rsid w:val="1A580E57"/>
    <w:rsid w:val="1A66519E"/>
    <w:rsid w:val="1A673EA4"/>
    <w:rsid w:val="1A69031C"/>
    <w:rsid w:val="1A6B6F95"/>
    <w:rsid w:val="1A75281D"/>
    <w:rsid w:val="1A77122D"/>
    <w:rsid w:val="1A7B3BAB"/>
    <w:rsid w:val="1A7F4978"/>
    <w:rsid w:val="1A8B18A5"/>
    <w:rsid w:val="1A911621"/>
    <w:rsid w:val="1AA17AB6"/>
    <w:rsid w:val="1AA67A69"/>
    <w:rsid w:val="1AA67B3A"/>
    <w:rsid w:val="1AAC7AD1"/>
    <w:rsid w:val="1AB53561"/>
    <w:rsid w:val="1AC5149A"/>
    <w:rsid w:val="1AD62E5F"/>
    <w:rsid w:val="1ADD6614"/>
    <w:rsid w:val="1AE43D03"/>
    <w:rsid w:val="1AE73258"/>
    <w:rsid w:val="1AF86DF7"/>
    <w:rsid w:val="1B0072F8"/>
    <w:rsid w:val="1B061915"/>
    <w:rsid w:val="1B176C29"/>
    <w:rsid w:val="1B270482"/>
    <w:rsid w:val="1B2B7CFB"/>
    <w:rsid w:val="1B2E4AB1"/>
    <w:rsid w:val="1B304996"/>
    <w:rsid w:val="1B3A3A66"/>
    <w:rsid w:val="1B3F107D"/>
    <w:rsid w:val="1B4500CF"/>
    <w:rsid w:val="1B544DCF"/>
    <w:rsid w:val="1B582DDD"/>
    <w:rsid w:val="1B5F527B"/>
    <w:rsid w:val="1B622BAF"/>
    <w:rsid w:val="1B6C72F7"/>
    <w:rsid w:val="1B6D07B5"/>
    <w:rsid w:val="1B6E6F53"/>
    <w:rsid w:val="1B6F3710"/>
    <w:rsid w:val="1B707488"/>
    <w:rsid w:val="1B735E51"/>
    <w:rsid w:val="1B740D26"/>
    <w:rsid w:val="1B744165"/>
    <w:rsid w:val="1B862B35"/>
    <w:rsid w:val="1B866E22"/>
    <w:rsid w:val="1B8A79FA"/>
    <w:rsid w:val="1B8B42C2"/>
    <w:rsid w:val="1B8F5515"/>
    <w:rsid w:val="1B9C5044"/>
    <w:rsid w:val="1BA122C3"/>
    <w:rsid w:val="1BAC6407"/>
    <w:rsid w:val="1BAD5BDA"/>
    <w:rsid w:val="1BAE5697"/>
    <w:rsid w:val="1BAE7E82"/>
    <w:rsid w:val="1BAF48D6"/>
    <w:rsid w:val="1BAF7FB0"/>
    <w:rsid w:val="1BB83309"/>
    <w:rsid w:val="1BC577D4"/>
    <w:rsid w:val="1BC6330C"/>
    <w:rsid w:val="1BCB2807"/>
    <w:rsid w:val="1BCB3BC3"/>
    <w:rsid w:val="1BD0747C"/>
    <w:rsid w:val="1BD14E8A"/>
    <w:rsid w:val="1BD72F5A"/>
    <w:rsid w:val="1BE06769"/>
    <w:rsid w:val="1BE92D70"/>
    <w:rsid w:val="1BF14E41"/>
    <w:rsid w:val="1BF92425"/>
    <w:rsid w:val="1C07072D"/>
    <w:rsid w:val="1C0C002B"/>
    <w:rsid w:val="1C0C0F5F"/>
    <w:rsid w:val="1C0E125E"/>
    <w:rsid w:val="1C0E3F56"/>
    <w:rsid w:val="1C1147C7"/>
    <w:rsid w:val="1C116575"/>
    <w:rsid w:val="1C163B8C"/>
    <w:rsid w:val="1C1B3898"/>
    <w:rsid w:val="1C1E3C86"/>
    <w:rsid w:val="1C235E5F"/>
    <w:rsid w:val="1C251C40"/>
    <w:rsid w:val="1C275D99"/>
    <w:rsid w:val="1C296277"/>
    <w:rsid w:val="1C381D54"/>
    <w:rsid w:val="1C4306F9"/>
    <w:rsid w:val="1C43235C"/>
    <w:rsid w:val="1C4526C3"/>
    <w:rsid w:val="1C4E5A1B"/>
    <w:rsid w:val="1C511106"/>
    <w:rsid w:val="1C562596"/>
    <w:rsid w:val="1C5841A4"/>
    <w:rsid w:val="1C5C18EB"/>
    <w:rsid w:val="1C5D0453"/>
    <w:rsid w:val="1C5F5899"/>
    <w:rsid w:val="1C686368"/>
    <w:rsid w:val="1C6A545F"/>
    <w:rsid w:val="1C6B4699"/>
    <w:rsid w:val="1C6C40F3"/>
    <w:rsid w:val="1C6C5D0E"/>
    <w:rsid w:val="1C6D4D5C"/>
    <w:rsid w:val="1C722903"/>
    <w:rsid w:val="1C750A1E"/>
    <w:rsid w:val="1C776296"/>
    <w:rsid w:val="1C796E76"/>
    <w:rsid w:val="1C8B5986"/>
    <w:rsid w:val="1C902EE5"/>
    <w:rsid w:val="1C954CD6"/>
    <w:rsid w:val="1C986C96"/>
    <w:rsid w:val="1C99742C"/>
    <w:rsid w:val="1C9D7DC7"/>
    <w:rsid w:val="1C9E2D48"/>
    <w:rsid w:val="1C9F0025"/>
    <w:rsid w:val="1CA6396C"/>
    <w:rsid w:val="1CA76B16"/>
    <w:rsid w:val="1CB05D8E"/>
    <w:rsid w:val="1CB670DF"/>
    <w:rsid w:val="1CBB31A7"/>
    <w:rsid w:val="1CCD447A"/>
    <w:rsid w:val="1CDD3995"/>
    <w:rsid w:val="1CF55E97"/>
    <w:rsid w:val="1CF6484B"/>
    <w:rsid w:val="1CFC0128"/>
    <w:rsid w:val="1D0F659E"/>
    <w:rsid w:val="1D1B0639"/>
    <w:rsid w:val="1D1E6063"/>
    <w:rsid w:val="1D282AA3"/>
    <w:rsid w:val="1D2B18A6"/>
    <w:rsid w:val="1D353C90"/>
    <w:rsid w:val="1D37025D"/>
    <w:rsid w:val="1D382954"/>
    <w:rsid w:val="1D3C723E"/>
    <w:rsid w:val="1D4913BD"/>
    <w:rsid w:val="1D4D2E48"/>
    <w:rsid w:val="1D5030CD"/>
    <w:rsid w:val="1D526E45"/>
    <w:rsid w:val="1D5523BA"/>
    <w:rsid w:val="1D5533C8"/>
    <w:rsid w:val="1D623FD6"/>
    <w:rsid w:val="1D651293"/>
    <w:rsid w:val="1D6D5DC8"/>
    <w:rsid w:val="1D6F4D74"/>
    <w:rsid w:val="1D733E17"/>
    <w:rsid w:val="1D7721C7"/>
    <w:rsid w:val="1D7B2840"/>
    <w:rsid w:val="1D7D1AF6"/>
    <w:rsid w:val="1D7E2B06"/>
    <w:rsid w:val="1D7E40DE"/>
    <w:rsid w:val="1D8A0330"/>
    <w:rsid w:val="1D902354"/>
    <w:rsid w:val="1D9134D8"/>
    <w:rsid w:val="1D92141F"/>
    <w:rsid w:val="1D9B6A3E"/>
    <w:rsid w:val="1D9C6312"/>
    <w:rsid w:val="1D9C6FDA"/>
    <w:rsid w:val="1D9D796C"/>
    <w:rsid w:val="1DA04055"/>
    <w:rsid w:val="1DA05B37"/>
    <w:rsid w:val="1DA05D67"/>
    <w:rsid w:val="1DA3702D"/>
    <w:rsid w:val="1DA91A6B"/>
    <w:rsid w:val="1DAB466C"/>
    <w:rsid w:val="1DAE4F9B"/>
    <w:rsid w:val="1DB353EF"/>
    <w:rsid w:val="1DB55B5A"/>
    <w:rsid w:val="1DBD6E1D"/>
    <w:rsid w:val="1DC43032"/>
    <w:rsid w:val="1DD05E17"/>
    <w:rsid w:val="1DD11B67"/>
    <w:rsid w:val="1DD310AE"/>
    <w:rsid w:val="1DD97567"/>
    <w:rsid w:val="1DE76AC8"/>
    <w:rsid w:val="1DED27F6"/>
    <w:rsid w:val="1DED3182"/>
    <w:rsid w:val="1DEE08A3"/>
    <w:rsid w:val="1DF0665E"/>
    <w:rsid w:val="1DFD1F9B"/>
    <w:rsid w:val="1E017666"/>
    <w:rsid w:val="1E03131E"/>
    <w:rsid w:val="1E093FDF"/>
    <w:rsid w:val="1E122B47"/>
    <w:rsid w:val="1E1265CA"/>
    <w:rsid w:val="1E1E766F"/>
    <w:rsid w:val="1E1F7EEC"/>
    <w:rsid w:val="1E2270F0"/>
    <w:rsid w:val="1E232B15"/>
    <w:rsid w:val="1E243FE9"/>
    <w:rsid w:val="1E334EC9"/>
    <w:rsid w:val="1E3D0E98"/>
    <w:rsid w:val="1E412588"/>
    <w:rsid w:val="1E4157D1"/>
    <w:rsid w:val="1E42510C"/>
    <w:rsid w:val="1E4522E8"/>
    <w:rsid w:val="1E5071A5"/>
    <w:rsid w:val="1E58112C"/>
    <w:rsid w:val="1E5B441F"/>
    <w:rsid w:val="1E5C100C"/>
    <w:rsid w:val="1E5E181A"/>
    <w:rsid w:val="1E5F0642"/>
    <w:rsid w:val="1E684E22"/>
    <w:rsid w:val="1E6C78C7"/>
    <w:rsid w:val="1E7A2AF8"/>
    <w:rsid w:val="1E8079E2"/>
    <w:rsid w:val="1E851A7D"/>
    <w:rsid w:val="1E8A4F14"/>
    <w:rsid w:val="1E9560A2"/>
    <w:rsid w:val="1EA638ED"/>
    <w:rsid w:val="1EAF743A"/>
    <w:rsid w:val="1EB31B66"/>
    <w:rsid w:val="1EB47392"/>
    <w:rsid w:val="1EB63404"/>
    <w:rsid w:val="1ECE2679"/>
    <w:rsid w:val="1ECE5260"/>
    <w:rsid w:val="1ED4425A"/>
    <w:rsid w:val="1EDA17E8"/>
    <w:rsid w:val="1EF04B68"/>
    <w:rsid w:val="1F0538CF"/>
    <w:rsid w:val="1F0C5AFD"/>
    <w:rsid w:val="1F1D3483"/>
    <w:rsid w:val="1F23503F"/>
    <w:rsid w:val="1F262338"/>
    <w:rsid w:val="1F291E28"/>
    <w:rsid w:val="1F294332"/>
    <w:rsid w:val="1F2A5F36"/>
    <w:rsid w:val="1F2B3DF2"/>
    <w:rsid w:val="1F2D5FFE"/>
    <w:rsid w:val="1F353696"/>
    <w:rsid w:val="1F3D0919"/>
    <w:rsid w:val="1F3E2715"/>
    <w:rsid w:val="1F406D4D"/>
    <w:rsid w:val="1F4629DA"/>
    <w:rsid w:val="1F4B7FF0"/>
    <w:rsid w:val="1F572E39"/>
    <w:rsid w:val="1F5C02EC"/>
    <w:rsid w:val="1F6116EF"/>
    <w:rsid w:val="1F6D7381"/>
    <w:rsid w:val="1F761A94"/>
    <w:rsid w:val="1F8038FE"/>
    <w:rsid w:val="1F8654CC"/>
    <w:rsid w:val="1F8A4417"/>
    <w:rsid w:val="1F8B272B"/>
    <w:rsid w:val="1F8C313A"/>
    <w:rsid w:val="1F8E6395"/>
    <w:rsid w:val="1F9C4CF0"/>
    <w:rsid w:val="1F9F1CA0"/>
    <w:rsid w:val="1FA26E4E"/>
    <w:rsid w:val="1FB14D6E"/>
    <w:rsid w:val="1FB74DC5"/>
    <w:rsid w:val="1FC13C1F"/>
    <w:rsid w:val="1FC3402A"/>
    <w:rsid w:val="1FD01001"/>
    <w:rsid w:val="1FD9110D"/>
    <w:rsid w:val="1FD96803"/>
    <w:rsid w:val="1FDD482E"/>
    <w:rsid w:val="1FE741BD"/>
    <w:rsid w:val="2008253C"/>
    <w:rsid w:val="200D1139"/>
    <w:rsid w:val="200E7555"/>
    <w:rsid w:val="2020322B"/>
    <w:rsid w:val="2023291F"/>
    <w:rsid w:val="202820DF"/>
    <w:rsid w:val="202D3B9A"/>
    <w:rsid w:val="202F3999"/>
    <w:rsid w:val="203647FC"/>
    <w:rsid w:val="20370574"/>
    <w:rsid w:val="204131A1"/>
    <w:rsid w:val="204D1ECB"/>
    <w:rsid w:val="2062521D"/>
    <w:rsid w:val="20670E5A"/>
    <w:rsid w:val="20685D0E"/>
    <w:rsid w:val="206C2914"/>
    <w:rsid w:val="206C46C2"/>
    <w:rsid w:val="20706AB3"/>
    <w:rsid w:val="20732871"/>
    <w:rsid w:val="2077343C"/>
    <w:rsid w:val="2079293B"/>
    <w:rsid w:val="207A33E8"/>
    <w:rsid w:val="207B759F"/>
    <w:rsid w:val="208F03B0"/>
    <w:rsid w:val="209F6845"/>
    <w:rsid w:val="20AA6F98"/>
    <w:rsid w:val="20BE27CB"/>
    <w:rsid w:val="20BE4604"/>
    <w:rsid w:val="20C547D3"/>
    <w:rsid w:val="20C55B1A"/>
    <w:rsid w:val="20C718F8"/>
    <w:rsid w:val="20CA36A1"/>
    <w:rsid w:val="20CA76F9"/>
    <w:rsid w:val="20CB694C"/>
    <w:rsid w:val="20D307A1"/>
    <w:rsid w:val="20DA0532"/>
    <w:rsid w:val="20DD736E"/>
    <w:rsid w:val="20DF260C"/>
    <w:rsid w:val="20E51A10"/>
    <w:rsid w:val="20E661B6"/>
    <w:rsid w:val="20EB2E11"/>
    <w:rsid w:val="20EF49EE"/>
    <w:rsid w:val="20F973C2"/>
    <w:rsid w:val="21001A30"/>
    <w:rsid w:val="21070D18"/>
    <w:rsid w:val="210B5C89"/>
    <w:rsid w:val="21130FE1"/>
    <w:rsid w:val="21132BE0"/>
    <w:rsid w:val="211508B6"/>
    <w:rsid w:val="2116094D"/>
    <w:rsid w:val="211A7B62"/>
    <w:rsid w:val="211D3C0E"/>
    <w:rsid w:val="212251A4"/>
    <w:rsid w:val="212C6029"/>
    <w:rsid w:val="21310203"/>
    <w:rsid w:val="21311DFD"/>
    <w:rsid w:val="21325C72"/>
    <w:rsid w:val="21494A03"/>
    <w:rsid w:val="214B42D7"/>
    <w:rsid w:val="214E314D"/>
    <w:rsid w:val="21541DEF"/>
    <w:rsid w:val="21627873"/>
    <w:rsid w:val="216E533F"/>
    <w:rsid w:val="21893052"/>
    <w:rsid w:val="21997739"/>
    <w:rsid w:val="21A71274"/>
    <w:rsid w:val="21B005DE"/>
    <w:rsid w:val="21B74211"/>
    <w:rsid w:val="21B77BBF"/>
    <w:rsid w:val="21C14ACF"/>
    <w:rsid w:val="21CE6B4C"/>
    <w:rsid w:val="21CE77DC"/>
    <w:rsid w:val="21D23AB1"/>
    <w:rsid w:val="21E0250F"/>
    <w:rsid w:val="21E43094"/>
    <w:rsid w:val="21E433F2"/>
    <w:rsid w:val="21F66939"/>
    <w:rsid w:val="21F93D33"/>
    <w:rsid w:val="21FA7AAB"/>
    <w:rsid w:val="2201708C"/>
    <w:rsid w:val="220436BC"/>
    <w:rsid w:val="220D7F1E"/>
    <w:rsid w:val="220F17A9"/>
    <w:rsid w:val="22162B37"/>
    <w:rsid w:val="221C5C74"/>
    <w:rsid w:val="22252D7A"/>
    <w:rsid w:val="222C0753"/>
    <w:rsid w:val="223236E9"/>
    <w:rsid w:val="22400EBD"/>
    <w:rsid w:val="22401962"/>
    <w:rsid w:val="22425A2E"/>
    <w:rsid w:val="22483320"/>
    <w:rsid w:val="224D3C5B"/>
    <w:rsid w:val="224D70E7"/>
    <w:rsid w:val="225B0E6D"/>
    <w:rsid w:val="225B5ECC"/>
    <w:rsid w:val="225D6548"/>
    <w:rsid w:val="225F297D"/>
    <w:rsid w:val="22606C0B"/>
    <w:rsid w:val="226B5913"/>
    <w:rsid w:val="226B61C1"/>
    <w:rsid w:val="226D14F1"/>
    <w:rsid w:val="226F1F2B"/>
    <w:rsid w:val="227D5CA3"/>
    <w:rsid w:val="228342F5"/>
    <w:rsid w:val="22865684"/>
    <w:rsid w:val="22883C87"/>
    <w:rsid w:val="228C01B0"/>
    <w:rsid w:val="229B15E4"/>
    <w:rsid w:val="229D0946"/>
    <w:rsid w:val="229D6DA2"/>
    <w:rsid w:val="22A146F2"/>
    <w:rsid w:val="22A4235C"/>
    <w:rsid w:val="22A939AB"/>
    <w:rsid w:val="22B12860"/>
    <w:rsid w:val="22B83BEE"/>
    <w:rsid w:val="22B96659"/>
    <w:rsid w:val="22BD17BA"/>
    <w:rsid w:val="22C52943"/>
    <w:rsid w:val="22D00801"/>
    <w:rsid w:val="22D00E89"/>
    <w:rsid w:val="22D06019"/>
    <w:rsid w:val="22DB6593"/>
    <w:rsid w:val="22E01FD3"/>
    <w:rsid w:val="22E62E69"/>
    <w:rsid w:val="22E66C6E"/>
    <w:rsid w:val="22F15009"/>
    <w:rsid w:val="22F866E1"/>
    <w:rsid w:val="230079B7"/>
    <w:rsid w:val="231132FF"/>
    <w:rsid w:val="2314649C"/>
    <w:rsid w:val="231B3181"/>
    <w:rsid w:val="231B417D"/>
    <w:rsid w:val="231B63C2"/>
    <w:rsid w:val="232030F2"/>
    <w:rsid w:val="232243B7"/>
    <w:rsid w:val="2325419C"/>
    <w:rsid w:val="232A7DD4"/>
    <w:rsid w:val="233174FD"/>
    <w:rsid w:val="23376FB6"/>
    <w:rsid w:val="23404C0D"/>
    <w:rsid w:val="234611FA"/>
    <w:rsid w:val="234A06F6"/>
    <w:rsid w:val="2351015B"/>
    <w:rsid w:val="23581DF3"/>
    <w:rsid w:val="236A4649"/>
    <w:rsid w:val="236C6787"/>
    <w:rsid w:val="237044C9"/>
    <w:rsid w:val="237367CA"/>
    <w:rsid w:val="23750201"/>
    <w:rsid w:val="23825FAA"/>
    <w:rsid w:val="23912F81"/>
    <w:rsid w:val="2392443F"/>
    <w:rsid w:val="239B532A"/>
    <w:rsid w:val="23AB3883"/>
    <w:rsid w:val="23B07E0C"/>
    <w:rsid w:val="23B32608"/>
    <w:rsid w:val="23B51EDC"/>
    <w:rsid w:val="23B96153"/>
    <w:rsid w:val="23BB51B7"/>
    <w:rsid w:val="23C31E9F"/>
    <w:rsid w:val="23CA5FCE"/>
    <w:rsid w:val="23CE155A"/>
    <w:rsid w:val="23DD6AD6"/>
    <w:rsid w:val="23E26A49"/>
    <w:rsid w:val="23E7405F"/>
    <w:rsid w:val="23E8420E"/>
    <w:rsid w:val="23EA6F56"/>
    <w:rsid w:val="23EB3B50"/>
    <w:rsid w:val="23F734FB"/>
    <w:rsid w:val="24030E99"/>
    <w:rsid w:val="24034FA7"/>
    <w:rsid w:val="240510B5"/>
    <w:rsid w:val="24053A6E"/>
    <w:rsid w:val="24057B9C"/>
    <w:rsid w:val="24092201"/>
    <w:rsid w:val="240B2444"/>
    <w:rsid w:val="24101E4E"/>
    <w:rsid w:val="241444C8"/>
    <w:rsid w:val="24155071"/>
    <w:rsid w:val="24174D49"/>
    <w:rsid w:val="24187CB0"/>
    <w:rsid w:val="24233A89"/>
    <w:rsid w:val="242502D3"/>
    <w:rsid w:val="242E1E5B"/>
    <w:rsid w:val="24315A8C"/>
    <w:rsid w:val="243614F6"/>
    <w:rsid w:val="243F3566"/>
    <w:rsid w:val="24600C0F"/>
    <w:rsid w:val="2463143B"/>
    <w:rsid w:val="247179A7"/>
    <w:rsid w:val="24757BFC"/>
    <w:rsid w:val="2479359F"/>
    <w:rsid w:val="247E43DB"/>
    <w:rsid w:val="247E5C56"/>
    <w:rsid w:val="2483022C"/>
    <w:rsid w:val="24997A50"/>
    <w:rsid w:val="249B582B"/>
    <w:rsid w:val="249C2D6D"/>
    <w:rsid w:val="249D5940"/>
    <w:rsid w:val="24A64E3C"/>
    <w:rsid w:val="24AF7273"/>
    <w:rsid w:val="24B05905"/>
    <w:rsid w:val="24B31C9A"/>
    <w:rsid w:val="24B91EA0"/>
    <w:rsid w:val="24C04FDC"/>
    <w:rsid w:val="24C50845"/>
    <w:rsid w:val="24C74B44"/>
    <w:rsid w:val="24CB1F36"/>
    <w:rsid w:val="24CE219D"/>
    <w:rsid w:val="24D35E9C"/>
    <w:rsid w:val="24D82F22"/>
    <w:rsid w:val="24DC6BA4"/>
    <w:rsid w:val="24E16D01"/>
    <w:rsid w:val="24E94533"/>
    <w:rsid w:val="24EE7D9B"/>
    <w:rsid w:val="24FB79BB"/>
    <w:rsid w:val="24FE5668"/>
    <w:rsid w:val="250056C3"/>
    <w:rsid w:val="2501527E"/>
    <w:rsid w:val="250255F5"/>
    <w:rsid w:val="2503311B"/>
    <w:rsid w:val="250436C8"/>
    <w:rsid w:val="25062374"/>
    <w:rsid w:val="250748B2"/>
    <w:rsid w:val="250D2C18"/>
    <w:rsid w:val="252217F3"/>
    <w:rsid w:val="252611F9"/>
    <w:rsid w:val="25381017"/>
    <w:rsid w:val="253A5C63"/>
    <w:rsid w:val="253C0B8C"/>
    <w:rsid w:val="253D487F"/>
    <w:rsid w:val="253D5BE5"/>
    <w:rsid w:val="25432BC2"/>
    <w:rsid w:val="25473008"/>
    <w:rsid w:val="2549584E"/>
    <w:rsid w:val="254A0D4A"/>
    <w:rsid w:val="254C7172"/>
    <w:rsid w:val="254F6C45"/>
    <w:rsid w:val="255701E1"/>
    <w:rsid w:val="255B4D05"/>
    <w:rsid w:val="255C655B"/>
    <w:rsid w:val="255E59A9"/>
    <w:rsid w:val="2567514D"/>
    <w:rsid w:val="257E64F7"/>
    <w:rsid w:val="258375DB"/>
    <w:rsid w:val="25870149"/>
    <w:rsid w:val="2592652B"/>
    <w:rsid w:val="259518CB"/>
    <w:rsid w:val="25983863"/>
    <w:rsid w:val="259E6D3C"/>
    <w:rsid w:val="25AF49D7"/>
    <w:rsid w:val="25B530D0"/>
    <w:rsid w:val="25B961F1"/>
    <w:rsid w:val="25BC39F6"/>
    <w:rsid w:val="25BF1EB2"/>
    <w:rsid w:val="25C06FB5"/>
    <w:rsid w:val="25C1100C"/>
    <w:rsid w:val="25CF010B"/>
    <w:rsid w:val="25CF17EB"/>
    <w:rsid w:val="25D02FFD"/>
    <w:rsid w:val="25D41F0B"/>
    <w:rsid w:val="25D75396"/>
    <w:rsid w:val="25D92115"/>
    <w:rsid w:val="25DA3E87"/>
    <w:rsid w:val="25DE1BBE"/>
    <w:rsid w:val="25E1307E"/>
    <w:rsid w:val="25E33F69"/>
    <w:rsid w:val="25EC118F"/>
    <w:rsid w:val="25FC039B"/>
    <w:rsid w:val="26024C0D"/>
    <w:rsid w:val="2605353A"/>
    <w:rsid w:val="26116869"/>
    <w:rsid w:val="261338A2"/>
    <w:rsid w:val="261A4BC0"/>
    <w:rsid w:val="26207C03"/>
    <w:rsid w:val="262212E9"/>
    <w:rsid w:val="26273B17"/>
    <w:rsid w:val="26295AD5"/>
    <w:rsid w:val="26315FCE"/>
    <w:rsid w:val="26325A66"/>
    <w:rsid w:val="26331252"/>
    <w:rsid w:val="263857F5"/>
    <w:rsid w:val="263B7010"/>
    <w:rsid w:val="264467B2"/>
    <w:rsid w:val="26511383"/>
    <w:rsid w:val="26583B24"/>
    <w:rsid w:val="265853B6"/>
    <w:rsid w:val="265C6FB2"/>
    <w:rsid w:val="266247DF"/>
    <w:rsid w:val="267A5F9B"/>
    <w:rsid w:val="267A740D"/>
    <w:rsid w:val="267C0A39"/>
    <w:rsid w:val="267E52CD"/>
    <w:rsid w:val="26875EE9"/>
    <w:rsid w:val="2689632E"/>
    <w:rsid w:val="26926505"/>
    <w:rsid w:val="269B185D"/>
    <w:rsid w:val="26B050DD"/>
    <w:rsid w:val="26B93E39"/>
    <w:rsid w:val="26BF0015"/>
    <w:rsid w:val="26BF4371"/>
    <w:rsid w:val="26BF6183"/>
    <w:rsid w:val="26CA2142"/>
    <w:rsid w:val="26CF6A37"/>
    <w:rsid w:val="26D60FBC"/>
    <w:rsid w:val="26E3118D"/>
    <w:rsid w:val="26E31456"/>
    <w:rsid w:val="26EC20B9"/>
    <w:rsid w:val="26ED3ADA"/>
    <w:rsid w:val="26F86D38"/>
    <w:rsid w:val="270A253F"/>
    <w:rsid w:val="271433BD"/>
    <w:rsid w:val="27182EAE"/>
    <w:rsid w:val="271D4D6B"/>
    <w:rsid w:val="271F39BF"/>
    <w:rsid w:val="2726516C"/>
    <w:rsid w:val="272C58AF"/>
    <w:rsid w:val="272F6449"/>
    <w:rsid w:val="27300127"/>
    <w:rsid w:val="27374E33"/>
    <w:rsid w:val="273812F8"/>
    <w:rsid w:val="273870AC"/>
    <w:rsid w:val="274962F7"/>
    <w:rsid w:val="274A1860"/>
    <w:rsid w:val="275E4DF0"/>
    <w:rsid w:val="27606E57"/>
    <w:rsid w:val="27610E43"/>
    <w:rsid w:val="2761540B"/>
    <w:rsid w:val="276B6E49"/>
    <w:rsid w:val="277166D1"/>
    <w:rsid w:val="27734537"/>
    <w:rsid w:val="27781B9E"/>
    <w:rsid w:val="27817719"/>
    <w:rsid w:val="2786213D"/>
    <w:rsid w:val="27932534"/>
    <w:rsid w:val="27985C5A"/>
    <w:rsid w:val="279D0EF7"/>
    <w:rsid w:val="27A159AD"/>
    <w:rsid w:val="27A56E97"/>
    <w:rsid w:val="27AF30E6"/>
    <w:rsid w:val="27BC7FFB"/>
    <w:rsid w:val="27C40B06"/>
    <w:rsid w:val="27CB43C4"/>
    <w:rsid w:val="27CB7F20"/>
    <w:rsid w:val="27CC5E79"/>
    <w:rsid w:val="27DD577B"/>
    <w:rsid w:val="27E169B1"/>
    <w:rsid w:val="27EA6B8B"/>
    <w:rsid w:val="27F433F3"/>
    <w:rsid w:val="280746CD"/>
    <w:rsid w:val="28105227"/>
    <w:rsid w:val="28115C9D"/>
    <w:rsid w:val="28146481"/>
    <w:rsid w:val="281E1EFD"/>
    <w:rsid w:val="28201C28"/>
    <w:rsid w:val="2825407B"/>
    <w:rsid w:val="2826759D"/>
    <w:rsid w:val="282B4E63"/>
    <w:rsid w:val="282C2D82"/>
    <w:rsid w:val="28391CFE"/>
    <w:rsid w:val="283D5D23"/>
    <w:rsid w:val="283E523E"/>
    <w:rsid w:val="28414686"/>
    <w:rsid w:val="284303FE"/>
    <w:rsid w:val="284D6D94"/>
    <w:rsid w:val="28643ED1"/>
    <w:rsid w:val="28650375"/>
    <w:rsid w:val="286950AB"/>
    <w:rsid w:val="286D6AF8"/>
    <w:rsid w:val="28723AB4"/>
    <w:rsid w:val="28760480"/>
    <w:rsid w:val="2877751D"/>
    <w:rsid w:val="287D3ABE"/>
    <w:rsid w:val="28803A65"/>
    <w:rsid w:val="28812CD5"/>
    <w:rsid w:val="28844573"/>
    <w:rsid w:val="288804C3"/>
    <w:rsid w:val="28881F21"/>
    <w:rsid w:val="288848AE"/>
    <w:rsid w:val="289335D2"/>
    <w:rsid w:val="28A35F08"/>
    <w:rsid w:val="28A960CB"/>
    <w:rsid w:val="28C256CF"/>
    <w:rsid w:val="28CA3668"/>
    <w:rsid w:val="28DA4193"/>
    <w:rsid w:val="28EE13FD"/>
    <w:rsid w:val="28FD3D8A"/>
    <w:rsid w:val="28FD67FF"/>
    <w:rsid w:val="290114EB"/>
    <w:rsid w:val="29096D87"/>
    <w:rsid w:val="290B020C"/>
    <w:rsid w:val="2912392D"/>
    <w:rsid w:val="291A58F0"/>
    <w:rsid w:val="291E1751"/>
    <w:rsid w:val="291E1EF7"/>
    <w:rsid w:val="29205BEF"/>
    <w:rsid w:val="29211DC2"/>
    <w:rsid w:val="29276C0F"/>
    <w:rsid w:val="293953C4"/>
    <w:rsid w:val="293C4B96"/>
    <w:rsid w:val="293E2974"/>
    <w:rsid w:val="293E7102"/>
    <w:rsid w:val="294B488F"/>
    <w:rsid w:val="29567CBD"/>
    <w:rsid w:val="29583A35"/>
    <w:rsid w:val="29664756"/>
    <w:rsid w:val="296A2677"/>
    <w:rsid w:val="296D0128"/>
    <w:rsid w:val="296D5007"/>
    <w:rsid w:val="296E4F42"/>
    <w:rsid w:val="297414C3"/>
    <w:rsid w:val="297A3EDD"/>
    <w:rsid w:val="29802F8C"/>
    <w:rsid w:val="29852351"/>
    <w:rsid w:val="298A5BB9"/>
    <w:rsid w:val="29954C89"/>
    <w:rsid w:val="29981497"/>
    <w:rsid w:val="29996B12"/>
    <w:rsid w:val="29A0362E"/>
    <w:rsid w:val="29A53E92"/>
    <w:rsid w:val="29AA70BF"/>
    <w:rsid w:val="29B5189A"/>
    <w:rsid w:val="29C462AA"/>
    <w:rsid w:val="29C63095"/>
    <w:rsid w:val="29C82F74"/>
    <w:rsid w:val="29D357B2"/>
    <w:rsid w:val="29D37560"/>
    <w:rsid w:val="29D54965"/>
    <w:rsid w:val="29E4095D"/>
    <w:rsid w:val="29E51041"/>
    <w:rsid w:val="29F23B7C"/>
    <w:rsid w:val="29F64FFC"/>
    <w:rsid w:val="29F65B41"/>
    <w:rsid w:val="2A07580D"/>
    <w:rsid w:val="2A0B10C8"/>
    <w:rsid w:val="2A0B4F4C"/>
    <w:rsid w:val="2A0F5401"/>
    <w:rsid w:val="2A1831C5"/>
    <w:rsid w:val="2A1B37AD"/>
    <w:rsid w:val="2A1C3834"/>
    <w:rsid w:val="2A1F4553"/>
    <w:rsid w:val="2A2D4EC2"/>
    <w:rsid w:val="2A3B16C9"/>
    <w:rsid w:val="2A407808"/>
    <w:rsid w:val="2A4F3BBF"/>
    <w:rsid w:val="2A54259B"/>
    <w:rsid w:val="2A592168"/>
    <w:rsid w:val="2A612DBE"/>
    <w:rsid w:val="2A634893"/>
    <w:rsid w:val="2A6428AE"/>
    <w:rsid w:val="2A7228D5"/>
    <w:rsid w:val="2A740F74"/>
    <w:rsid w:val="2A7530F1"/>
    <w:rsid w:val="2A7E3970"/>
    <w:rsid w:val="2A8916D2"/>
    <w:rsid w:val="2A8F792B"/>
    <w:rsid w:val="2A9211C9"/>
    <w:rsid w:val="2A9F38E6"/>
    <w:rsid w:val="2AAB2C02"/>
    <w:rsid w:val="2AB62065"/>
    <w:rsid w:val="2AD34339"/>
    <w:rsid w:val="2ADA66CC"/>
    <w:rsid w:val="2AE61515"/>
    <w:rsid w:val="2AE92A77"/>
    <w:rsid w:val="2AFA35B4"/>
    <w:rsid w:val="2AFF0C73"/>
    <w:rsid w:val="2B012BA7"/>
    <w:rsid w:val="2B033456"/>
    <w:rsid w:val="2B0A0D5F"/>
    <w:rsid w:val="2B120295"/>
    <w:rsid w:val="2B1778FA"/>
    <w:rsid w:val="2B2220DB"/>
    <w:rsid w:val="2B2754E0"/>
    <w:rsid w:val="2B2A70E5"/>
    <w:rsid w:val="2B2B10ED"/>
    <w:rsid w:val="2B2B45F1"/>
    <w:rsid w:val="2B336ED3"/>
    <w:rsid w:val="2B4321B4"/>
    <w:rsid w:val="2B443561"/>
    <w:rsid w:val="2B4B71CC"/>
    <w:rsid w:val="2B502629"/>
    <w:rsid w:val="2B57795C"/>
    <w:rsid w:val="2B593A95"/>
    <w:rsid w:val="2B5D79E0"/>
    <w:rsid w:val="2B603075"/>
    <w:rsid w:val="2B6050C6"/>
    <w:rsid w:val="2B646D20"/>
    <w:rsid w:val="2B724595"/>
    <w:rsid w:val="2B824D9A"/>
    <w:rsid w:val="2B885BD7"/>
    <w:rsid w:val="2B893469"/>
    <w:rsid w:val="2B9B540A"/>
    <w:rsid w:val="2BA268EE"/>
    <w:rsid w:val="2BAF236C"/>
    <w:rsid w:val="2BB16143"/>
    <w:rsid w:val="2BB4516F"/>
    <w:rsid w:val="2BB720E5"/>
    <w:rsid w:val="2BC2163A"/>
    <w:rsid w:val="2BC5709C"/>
    <w:rsid w:val="2BD31A99"/>
    <w:rsid w:val="2BD75238"/>
    <w:rsid w:val="2BEC04AB"/>
    <w:rsid w:val="2BF77448"/>
    <w:rsid w:val="2BFD08C4"/>
    <w:rsid w:val="2BFE5184"/>
    <w:rsid w:val="2BFE640C"/>
    <w:rsid w:val="2C06412D"/>
    <w:rsid w:val="2C0B2FE1"/>
    <w:rsid w:val="2C0D0A34"/>
    <w:rsid w:val="2C271DE5"/>
    <w:rsid w:val="2C275941"/>
    <w:rsid w:val="2C304F8C"/>
    <w:rsid w:val="2C3209AA"/>
    <w:rsid w:val="2C344365"/>
    <w:rsid w:val="2C405313"/>
    <w:rsid w:val="2C417F04"/>
    <w:rsid w:val="2C4E7372"/>
    <w:rsid w:val="2C5129BE"/>
    <w:rsid w:val="2C604FDA"/>
    <w:rsid w:val="2C6208C4"/>
    <w:rsid w:val="2C625CF0"/>
    <w:rsid w:val="2C655A3B"/>
    <w:rsid w:val="2C6941AB"/>
    <w:rsid w:val="2C6F6899"/>
    <w:rsid w:val="2C721C1E"/>
    <w:rsid w:val="2C723060"/>
    <w:rsid w:val="2C817A09"/>
    <w:rsid w:val="2C8B5ED0"/>
    <w:rsid w:val="2CA91E8E"/>
    <w:rsid w:val="2CAA6CDE"/>
    <w:rsid w:val="2CAB3A68"/>
    <w:rsid w:val="2CAC1BAF"/>
    <w:rsid w:val="2CAC4BA2"/>
    <w:rsid w:val="2CAE7E10"/>
    <w:rsid w:val="2CB3174D"/>
    <w:rsid w:val="2CB61A5F"/>
    <w:rsid w:val="2CB67FA0"/>
    <w:rsid w:val="2CBD61EB"/>
    <w:rsid w:val="2CBF577C"/>
    <w:rsid w:val="2CC14435"/>
    <w:rsid w:val="2CC16B89"/>
    <w:rsid w:val="2CD35498"/>
    <w:rsid w:val="2CD7205C"/>
    <w:rsid w:val="2CD81986"/>
    <w:rsid w:val="2CD86C3B"/>
    <w:rsid w:val="2CDA0C05"/>
    <w:rsid w:val="2CDF02D3"/>
    <w:rsid w:val="2CE04A65"/>
    <w:rsid w:val="2CE657FC"/>
    <w:rsid w:val="2CF3012F"/>
    <w:rsid w:val="2D237A59"/>
    <w:rsid w:val="2D253895"/>
    <w:rsid w:val="2D2E4048"/>
    <w:rsid w:val="2D2F01DE"/>
    <w:rsid w:val="2D33789C"/>
    <w:rsid w:val="2D352202"/>
    <w:rsid w:val="2D435597"/>
    <w:rsid w:val="2D5024B4"/>
    <w:rsid w:val="2D52257B"/>
    <w:rsid w:val="2D592B06"/>
    <w:rsid w:val="2D5A0767"/>
    <w:rsid w:val="2D6F134E"/>
    <w:rsid w:val="2D7479D0"/>
    <w:rsid w:val="2D781970"/>
    <w:rsid w:val="2D7D16EA"/>
    <w:rsid w:val="2D7E0BA8"/>
    <w:rsid w:val="2D841FE4"/>
    <w:rsid w:val="2D870D8D"/>
    <w:rsid w:val="2D8C7FEC"/>
    <w:rsid w:val="2D8D438A"/>
    <w:rsid w:val="2D906ED5"/>
    <w:rsid w:val="2D9708A4"/>
    <w:rsid w:val="2D9F5179"/>
    <w:rsid w:val="2DA37249"/>
    <w:rsid w:val="2DA742FE"/>
    <w:rsid w:val="2DAC06F3"/>
    <w:rsid w:val="2DB317B9"/>
    <w:rsid w:val="2DB604DD"/>
    <w:rsid w:val="2DB77BDA"/>
    <w:rsid w:val="2DC071FE"/>
    <w:rsid w:val="2DC77FA9"/>
    <w:rsid w:val="2DD11B59"/>
    <w:rsid w:val="2DD120AF"/>
    <w:rsid w:val="2DDB4C35"/>
    <w:rsid w:val="2DE0080A"/>
    <w:rsid w:val="2DE1756A"/>
    <w:rsid w:val="2DEB0301"/>
    <w:rsid w:val="2DEF248E"/>
    <w:rsid w:val="2DFD2DFD"/>
    <w:rsid w:val="2E045F3A"/>
    <w:rsid w:val="2E124548"/>
    <w:rsid w:val="2E253DDC"/>
    <w:rsid w:val="2E3335C6"/>
    <w:rsid w:val="2E39057F"/>
    <w:rsid w:val="2E390FB5"/>
    <w:rsid w:val="2E4251AC"/>
    <w:rsid w:val="2E43476A"/>
    <w:rsid w:val="2E4E5407"/>
    <w:rsid w:val="2E551F49"/>
    <w:rsid w:val="2E5570E4"/>
    <w:rsid w:val="2E5A3DAC"/>
    <w:rsid w:val="2E5A5987"/>
    <w:rsid w:val="2E692241"/>
    <w:rsid w:val="2E6B5FB9"/>
    <w:rsid w:val="2E6D4AF8"/>
    <w:rsid w:val="2E6E5500"/>
    <w:rsid w:val="2E7D5E52"/>
    <w:rsid w:val="2E831A06"/>
    <w:rsid w:val="2E837EE4"/>
    <w:rsid w:val="2E876B6B"/>
    <w:rsid w:val="2E894691"/>
    <w:rsid w:val="2E8B5844"/>
    <w:rsid w:val="2E91731A"/>
    <w:rsid w:val="2E9D638E"/>
    <w:rsid w:val="2EAA2F33"/>
    <w:rsid w:val="2EAA7E90"/>
    <w:rsid w:val="2EB15996"/>
    <w:rsid w:val="2EB50105"/>
    <w:rsid w:val="2EC8630A"/>
    <w:rsid w:val="2EE26967"/>
    <w:rsid w:val="2EE303AC"/>
    <w:rsid w:val="2EEC1C48"/>
    <w:rsid w:val="2F053F3B"/>
    <w:rsid w:val="2F0E4B96"/>
    <w:rsid w:val="2F1549F2"/>
    <w:rsid w:val="2F237FA6"/>
    <w:rsid w:val="2F247218"/>
    <w:rsid w:val="2F2D5DE2"/>
    <w:rsid w:val="2F302B06"/>
    <w:rsid w:val="2F303B49"/>
    <w:rsid w:val="2F3A4981"/>
    <w:rsid w:val="2F3E30B2"/>
    <w:rsid w:val="2F4308A5"/>
    <w:rsid w:val="2F4C5E70"/>
    <w:rsid w:val="2F526CA4"/>
    <w:rsid w:val="2F634EE2"/>
    <w:rsid w:val="2F6A2714"/>
    <w:rsid w:val="2F6B1FE9"/>
    <w:rsid w:val="2F720191"/>
    <w:rsid w:val="2F7C41F6"/>
    <w:rsid w:val="2F977282"/>
    <w:rsid w:val="2F9904EA"/>
    <w:rsid w:val="2F994DA8"/>
    <w:rsid w:val="2F9C2DF8"/>
    <w:rsid w:val="2FAD0853"/>
    <w:rsid w:val="2FC55B9D"/>
    <w:rsid w:val="2FC7536F"/>
    <w:rsid w:val="2FC8743B"/>
    <w:rsid w:val="2FE01C6D"/>
    <w:rsid w:val="2FE23C91"/>
    <w:rsid w:val="2FEA73B1"/>
    <w:rsid w:val="2FF017C0"/>
    <w:rsid w:val="2FF22154"/>
    <w:rsid w:val="2FF71A70"/>
    <w:rsid w:val="2FFB3907"/>
    <w:rsid w:val="30025CD4"/>
    <w:rsid w:val="300852DE"/>
    <w:rsid w:val="300C790E"/>
    <w:rsid w:val="301377D6"/>
    <w:rsid w:val="303570A1"/>
    <w:rsid w:val="305E1622"/>
    <w:rsid w:val="30613E51"/>
    <w:rsid w:val="3066070C"/>
    <w:rsid w:val="306A6644"/>
    <w:rsid w:val="306C6018"/>
    <w:rsid w:val="30744ECD"/>
    <w:rsid w:val="307C7BA6"/>
    <w:rsid w:val="30803872"/>
    <w:rsid w:val="308A47E2"/>
    <w:rsid w:val="308E3C41"/>
    <w:rsid w:val="308F09BC"/>
    <w:rsid w:val="3091573F"/>
    <w:rsid w:val="30981269"/>
    <w:rsid w:val="30997731"/>
    <w:rsid w:val="30A05CC2"/>
    <w:rsid w:val="30A40FEC"/>
    <w:rsid w:val="30A54B43"/>
    <w:rsid w:val="30A9361D"/>
    <w:rsid w:val="30B03263"/>
    <w:rsid w:val="30B33C47"/>
    <w:rsid w:val="30B3746C"/>
    <w:rsid w:val="30B67293"/>
    <w:rsid w:val="30BE0205"/>
    <w:rsid w:val="30BF227A"/>
    <w:rsid w:val="30CA5A30"/>
    <w:rsid w:val="30D057F2"/>
    <w:rsid w:val="30E21733"/>
    <w:rsid w:val="30EF7935"/>
    <w:rsid w:val="30F006F7"/>
    <w:rsid w:val="30F77FD8"/>
    <w:rsid w:val="30FC4781"/>
    <w:rsid w:val="30FD3EF5"/>
    <w:rsid w:val="30FE19BD"/>
    <w:rsid w:val="3103697D"/>
    <w:rsid w:val="310426F5"/>
    <w:rsid w:val="31134D4C"/>
    <w:rsid w:val="311B6C45"/>
    <w:rsid w:val="312608BD"/>
    <w:rsid w:val="313666F5"/>
    <w:rsid w:val="313A7603"/>
    <w:rsid w:val="313D6F07"/>
    <w:rsid w:val="31466869"/>
    <w:rsid w:val="31496359"/>
    <w:rsid w:val="314B6FC4"/>
    <w:rsid w:val="31501496"/>
    <w:rsid w:val="31540F86"/>
    <w:rsid w:val="315C7E3B"/>
    <w:rsid w:val="315F185A"/>
    <w:rsid w:val="31615451"/>
    <w:rsid w:val="31706937"/>
    <w:rsid w:val="317465EC"/>
    <w:rsid w:val="317550ED"/>
    <w:rsid w:val="318F336E"/>
    <w:rsid w:val="319620CE"/>
    <w:rsid w:val="319C35DE"/>
    <w:rsid w:val="319D5C52"/>
    <w:rsid w:val="319E7876"/>
    <w:rsid w:val="31A32F06"/>
    <w:rsid w:val="31A57A34"/>
    <w:rsid w:val="31B20DC6"/>
    <w:rsid w:val="31B92D40"/>
    <w:rsid w:val="31C53C32"/>
    <w:rsid w:val="31C559E0"/>
    <w:rsid w:val="31C756D3"/>
    <w:rsid w:val="31D059FF"/>
    <w:rsid w:val="31D45EB7"/>
    <w:rsid w:val="31DF1A56"/>
    <w:rsid w:val="31E00699"/>
    <w:rsid w:val="31E325ED"/>
    <w:rsid w:val="31E56082"/>
    <w:rsid w:val="31F4367C"/>
    <w:rsid w:val="3203475A"/>
    <w:rsid w:val="32045C51"/>
    <w:rsid w:val="32103170"/>
    <w:rsid w:val="32193CE1"/>
    <w:rsid w:val="322830C2"/>
    <w:rsid w:val="32292413"/>
    <w:rsid w:val="323A4620"/>
    <w:rsid w:val="323B0659"/>
    <w:rsid w:val="323D5B25"/>
    <w:rsid w:val="32427031"/>
    <w:rsid w:val="32430FFB"/>
    <w:rsid w:val="325925CC"/>
    <w:rsid w:val="325A20DF"/>
    <w:rsid w:val="325C3906"/>
    <w:rsid w:val="326128BE"/>
    <w:rsid w:val="326B61F9"/>
    <w:rsid w:val="326C0B75"/>
    <w:rsid w:val="326C31F7"/>
    <w:rsid w:val="3273177F"/>
    <w:rsid w:val="32774045"/>
    <w:rsid w:val="32816997"/>
    <w:rsid w:val="32843E49"/>
    <w:rsid w:val="32870EE7"/>
    <w:rsid w:val="328843A3"/>
    <w:rsid w:val="329472E8"/>
    <w:rsid w:val="329B696F"/>
    <w:rsid w:val="32A77025"/>
    <w:rsid w:val="32AF043E"/>
    <w:rsid w:val="32C37B36"/>
    <w:rsid w:val="32D53419"/>
    <w:rsid w:val="32D6161D"/>
    <w:rsid w:val="32E1603D"/>
    <w:rsid w:val="32E17AB9"/>
    <w:rsid w:val="32E3455F"/>
    <w:rsid w:val="32E4458C"/>
    <w:rsid w:val="32F2650E"/>
    <w:rsid w:val="32F5083F"/>
    <w:rsid w:val="32F708C1"/>
    <w:rsid w:val="330126D7"/>
    <w:rsid w:val="33035B9E"/>
    <w:rsid w:val="330A5EF1"/>
    <w:rsid w:val="330D3AE3"/>
    <w:rsid w:val="331A7AA9"/>
    <w:rsid w:val="331C5AD4"/>
    <w:rsid w:val="331D184C"/>
    <w:rsid w:val="332309C0"/>
    <w:rsid w:val="332E3A59"/>
    <w:rsid w:val="33301B34"/>
    <w:rsid w:val="33323486"/>
    <w:rsid w:val="33340117"/>
    <w:rsid w:val="3337290D"/>
    <w:rsid w:val="333A0650"/>
    <w:rsid w:val="33412253"/>
    <w:rsid w:val="33433E12"/>
    <w:rsid w:val="33557D62"/>
    <w:rsid w:val="33627935"/>
    <w:rsid w:val="336531A1"/>
    <w:rsid w:val="33661445"/>
    <w:rsid w:val="33707BCD"/>
    <w:rsid w:val="337B3785"/>
    <w:rsid w:val="338A5133"/>
    <w:rsid w:val="338D077F"/>
    <w:rsid w:val="33925D96"/>
    <w:rsid w:val="339C3875"/>
    <w:rsid w:val="33A2005A"/>
    <w:rsid w:val="33AB5B87"/>
    <w:rsid w:val="33AD497E"/>
    <w:rsid w:val="33AE06F6"/>
    <w:rsid w:val="33BA52ED"/>
    <w:rsid w:val="33BB353F"/>
    <w:rsid w:val="33C00B55"/>
    <w:rsid w:val="33CC574C"/>
    <w:rsid w:val="33D04B10"/>
    <w:rsid w:val="33DA282E"/>
    <w:rsid w:val="33DC1707"/>
    <w:rsid w:val="33EA060C"/>
    <w:rsid w:val="33EC6FD9"/>
    <w:rsid w:val="33F6401E"/>
    <w:rsid w:val="33F66C16"/>
    <w:rsid w:val="33FB0FD2"/>
    <w:rsid w:val="340D18C0"/>
    <w:rsid w:val="340D1B3C"/>
    <w:rsid w:val="34104357"/>
    <w:rsid w:val="34151734"/>
    <w:rsid w:val="3422536C"/>
    <w:rsid w:val="34267619"/>
    <w:rsid w:val="342B60E5"/>
    <w:rsid w:val="342B6971"/>
    <w:rsid w:val="342D14A4"/>
    <w:rsid w:val="342D3D10"/>
    <w:rsid w:val="342F1F88"/>
    <w:rsid w:val="34323A47"/>
    <w:rsid w:val="343C3F54"/>
    <w:rsid w:val="343E02FA"/>
    <w:rsid w:val="344057F2"/>
    <w:rsid w:val="34611F6C"/>
    <w:rsid w:val="347C23F8"/>
    <w:rsid w:val="34810434"/>
    <w:rsid w:val="34844F48"/>
    <w:rsid w:val="34864FE8"/>
    <w:rsid w:val="34953CAE"/>
    <w:rsid w:val="349A557A"/>
    <w:rsid w:val="34AE3693"/>
    <w:rsid w:val="34B22FF0"/>
    <w:rsid w:val="34B57D75"/>
    <w:rsid w:val="34C04B85"/>
    <w:rsid w:val="34C630BE"/>
    <w:rsid w:val="34CF0596"/>
    <w:rsid w:val="34D15E0D"/>
    <w:rsid w:val="34D50630"/>
    <w:rsid w:val="34D643A8"/>
    <w:rsid w:val="34DB551B"/>
    <w:rsid w:val="34E02D31"/>
    <w:rsid w:val="34EC597A"/>
    <w:rsid w:val="34EE34A0"/>
    <w:rsid w:val="34F565DC"/>
    <w:rsid w:val="34F605A6"/>
    <w:rsid w:val="34F92AFA"/>
    <w:rsid w:val="35004DDD"/>
    <w:rsid w:val="35071A31"/>
    <w:rsid w:val="35122CFA"/>
    <w:rsid w:val="35151C0C"/>
    <w:rsid w:val="351D1FD7"/>
    <w:rsid w:val="351D44C6"/>
    <w:rsid w:val="35254A78"/>
    <w:rsid w:val="352944D8"/>
    <w:rsid w:val="352B0292"/>
    <w:rsid w:val="352B4FE1"/>
    <w:rsid w:val="3531125E"/>
    <w:rsid w:val="35346293"/>
    <w:rsid w:val="353C7FC9"/>
    <w:rsid w:val="353D61D5"/>
    <w:rsid w:val="354C231A"/>
    <w:rsid w:val="354F1F81"/>
    <w:rsid w:val="355035A2"/>
    <w:rsid w:val="3553576C"/>
    <w:rsid w:val="35567F76"/>
    <w:rsid w:val="355748A5"/>
    <w:rsid w:val="35586B6B"/>
    <w:rsid w:val="355B57E5"/>
    <w:rsid w:val="355E5AD1"/>
    <w:rsid w:val="3563065D"/>
    <w:rsid w:val="356D4F55"/>
    <w:rsid w:val="356E3DC6"/>
    <w:rsid w:val="35744DE9"/>
    <w:rsid w:val="3578720D"/>
    <w:rsid w:val="357C6CFE"/>
    <w:rsid w:val="35860AB3"/>
    <w:rsid w:val="35885CAA"/>
    <w:rsid w:val="358B6E4D"/>
    <w:rsid w:val="359F2181"/>
    <w:rsid w:val="35A8263D"/>
    <w:rsid w:val="35AA386B"/>
    <w:rsid w:val="35B46376"/>
    <w:rsid w:val="35B50461"/>
    <w:rsid w:val="35C16E06"/>
    <w:rsid w:val="35CA58B9"/>
    <w:rsid w:val="35CA5D57"/>
    <w:rsid w:val="35CB558F"/>
    <w:rsid w:val="35CC3135"/>
    <w:rsid w:val="35CD52FF"/>
    <w:rsid w:val="35D04FA4"/>
    <w:rsid w:val="35D208A2"/>
    <w:rsid w:val="35D52BEF"/>
    <w:rsid w:val="35D94150"/>
    <w:rsid w:val="35DA23DF"/>
    <w:rsid w:val="35E30887"/>
    <w:rsid w:val="35E825E5"/>
    <w:rsid w:val="35F02B61"/>
    <w:rsid w:val="35F44AE6"/>
    <w:rsid w:val="35F5305F"/>
    <w:rsid w:val="35F72828"/>
    <w:rsid w:val="35FC0710"/>
    <w:rsid w:val="35FC1BEC"/>
    <w:rsid w:val="35FE3BB6"/>
    <w:rsid w:val="360311CD"/>
    <w:rsid w:val="36033620"/>
    <w:rsid w:val="36064819"/>
    <w:rsid w:val="360B3258"/>
    <w:rsid w:val="360B5752"/>
    <w:rsid w:val="360E3A7E"/>
    <w:rsid w:val="3611734C"/>
    <w:rsid w:val="36137B48"/>
    <w:rsid w:val="36205FC2"/>
    <w:rsid w:val="36226CDD"/>
    <w:rsid w:val="36362521"/>
    <w:rsid w:val="363F10F0"/>
    <w:rsid w:val="364000C3"/>
    <w:rsid w:val="364816E0"/>
    <w:rsid w:val="364A66B4"/>
    <w:rsid w:val="364F4412"/>
    <w:rsid w:val="3651018A"/>
    <w:rsid w:val="36532606"/>
    <w:rsid w:val="36585A7A"/>
    <w:rsid w:val="366A5BA0"/>
    <w:rsid w:val="36700A4C"/>
    <w:rsid w:val="36735F09"/>
    <w:rsid w:val="367B470D"/>
    <w:rsid w:val="367D1576"/>
    <w:rsid w:val="36913CE5"/>
    <w:rsid w:val="36A26B39"/>
    <w:rsid w:val="36B23059"/>
    <w:rsid w:val="36BB76D3"/>
    <w:rsid w:val="36C456AD"/>
    <w:rsid w:val="36CE5337"/>
    <w:rsid w:val="36D30B9F"/>
    <w:rsid w:val="36DD6967"/>
    <w:rsid w:val="36E158C0"/>
    <w:rsid w:val="36FA25D0"/>
    <w:rsid w:val="36FA3FA5"/>
    <w:rsid w:val="37060A6C"/>
    <w:rsid w:val="37084CFA"/>
    <w:rsid w:val="37105893"/>
    <w:rsid w:val="37183F1E"/>
    <w:rsid w:val="371B7BBE"/>
    <w:rsid w:val="371D71FA"/>
    <w:rsid w:val="37204D88"/>
    <w:rsid w:val="37296A11"/>
    <w:rsid w:val="372E1214"/>
    <w:rsid w:val="37384EA6"/>
    <w:rsid w:val="373B1E1B"/>
    <w:rsid w:val="373E5A03"/>
    <w:rsid w:val="374E6478"/>
    <w:rsid w:val="37692071"/>
    <w:rsid w:val="376A2227"/>
    <w:rsid w:val="376A44BC"/>
    <w:rsid w:val="376A5878"/>
    <w:rsid w:val="376F21CB"/>
    <w:rsid w:val="37700C21"/>
    <w:rsid w:val="3774310E"/>
    <w:rsid w:val="37783580"/>
    <w:rsid w:val="378955B8"/>
    <w:rsid w:val="37922808"/>
    <w:rsid w:val="3794593B"/>
    <w:rsid w:val="379C3687"/>
    <w:rsid w:val="379E0C96"/>
    <w:rsid w:val="379F4342"/>
    <w:rsid w:val="37A91A34"/>
    <w:rsid w:val="37B5046F"/>
    <w:rsid w:val="37C52BDE"/>
    <w:rsid w:val="37C75AC1"/>
    <w:rsid w:val="37C867A4"/>
    <w:rsid w:val="37C9553C"/>
    <w:rsid w:val="37CB23B8"/>
    <w:rsid w:val="37CE16F7"/>
    <w:rsid w:val="37D42E1C"/>
    <w:rsid w:val="37D631F9"/>
    <w:rsid w:val="37DD7E02"/>
    <w:rsid w:val="37E32FFD"/>
    <w:rsid w:val="380A4A95"/>
    <w:rsid w:val="380E0689"/>
    <w:rsid w:val="38190834"/>
    <w:rsid w:val="381C6576"/>
    <w:rsid w:val="38284F1B"/>
    <w:rsid w:val="38323C4F"/>
    <w:rsid w:val="38342582"/>
    <w:rsid w:val="38355A6B"/>
    <w:rsid w:val="38444BF6"/>
    <w:rsid w:val="38547C5C"/>
    <w:rsid w:val="38562371"/>
    <w:rsid w:val="38565D52"/>
    <w:rsid w:val="3859496D"/>
    <w:rsid w:val="38594E76"/>
    <w:rsid w:val="38600ECA"/>
    <w:rsid w:val="38601D0C"/>
    <w:rsid w:val="386068D0"/>
    <w:rsid w:val="387C487B"/>
    <w:rsid w:val="38832151"/>
    <w:rsid w:val="388B5124"/>
    <w:rsid w:val="38912AC0"/>
    <w:rsid w:val="389425B0"/>
    <w:rsid w:val="389425F2"/>
    <w:rsid w:val="38946FDB"/>
    <w:rsid w:val="389B749B"/>
    <w:rsid w:val="389E6F8B"/>
    <w:rsid w:val="38A856BD"/>
    <w:rsid w:val="38BD2D71"/>
    <w:rsid w:val="38CA1D69"/>
    <w:rsid w:val="38CA7D80"/>
    <w:rsid w:val="38D1110E"/>
    <w:rsid w:val="38D44DA9"/>
    <w:rsid w:val="38D54BBB"/>
    <w:rsid w:val="38D72D03"/>
    <w:rsid w:val="38E1756D"/>
    <w:rsid w:val="38EF191E"/>
    <w:rsid w:val="38FC02D6"/>
    <w:rsid w:val="38FC7CC2"/>
    <w:rsid w:val="38FE711A"/>
    <w:rsid w:val="39001DF2"/>
    <w:rsid w:val="390B2876"/>
    <w:rsid w:val="391A0B04"/>
    <w:rsid w:val="392C1D09"/>
    <w:rsid w:val="39334680"/>
    <w:rsid w:val="39457BDA"/>
    <w:rsid w:val="395245CD"/>
    <w:rsid w:val="39561EE2"/>
    <w:rsid w:val="39672918"/>
    <w:rsid w:val="396966BC"/>
    <w:rsid w:val="396B16FB"/>
    <w:rsid w:val="396F2205"/>
    <w:rsid w:val="397217C8"/>
    <w:rsid w:val="39774F2D"/>
    <w:rsid w:val="39777BB3"/>
    <w:rsid w:val="397A06E1"/>
    <w:rsid w:val="39820DED"/>
    <w:rsid w:val="398A7A7C"/>
    <w:rsid w:val="39912EF4"/>
    <w:rsid w:val="399716C1"/>
    <w:rsid w:val="39AE48B3"/>
    <w:rsid w:val="39B50A30"/>
    <w:rsid w:val="39B64E77"/>
    <w:rsid w:val="39C173D5"/>
    <w:rsid w:val="39D31333"/>
    <w:rsid w:val="39D54ED8"/>
    <w:rsid w:val="39E80D0A"/>
    <w:rsid w:val="39E97A3D"/>
    <w:rsid w:val="39EC3D26"/>
    <w:rsid w:val="39F817D8"/>
    <w:rsid w:val="39F9181C"/>
    <w:rsid w:val="39FA22AE"/>
    <w:rsid w:val="39FD73BF"/>
    <w:rsid w:val="3A064BAC"/>
    <w:rsid w:val="3A076EE7"/>
    <w:rsid w:val="3A0C707E"/>
    <w:rsid w:val="3A10210A"/>
    <w:rsid w:val="3A1A4D37"/>
    <w:rsid w:val="3A1C3049"/>
    <w:rsid w:val="3A1F5ED9"/>
    <w:rsid w:val="3A2A31CC"/>
    <w:rsid w:val="3A2B484E"/>
    <w:rsid w:val="3A395D55"/>
    <w:rsid w:val="3A3C2EFF"/>
    <w:rsid w:val="3A3F02FA"/>
    <w:rsid w:val="3A4E41E0"/>
    <w:rsid w:val="3A5913BB"/>
    <w:rsid w:val="3A5B6136"/>
    <w:rsid w:val="3A6164C2"/>
    <w:rsid w:val="3A7F4156"/>
    <w:rsid w:val="3A8A3C6B"/>
    <w:rsid w:val="3A9461B8"/>
    <w:rsid w:val="3A984E41"/>
    <w:rsid w:val="3A985CEF"/>
    <w:rsid w:val="3AA30888"/>
    <w:rsid w:val="3AAF722D"/>
    <w:rsid w:val="3AB32333"/>
    <w:rsid w:val="3AB962FE"/>
    <w:rsid w:val="3AC147A5"/>
    <w:rsid w:val="3AD06DCC"/>
    <w:rsid w:val="3AD74DC5"/>
    <w:rsid w:val="3ADB6274"/>
    <w:rsid w:val="3ADE163C"/>
    <w:rsid w:val="3AEC0481"/>
    <w:rsid w:val="3AF56EF0"/>
    <w:rsid w:val="3AFA4962"/>
    <w:rsid w:val="3B065453"/>
    <w:rsid w:val="3B072692"/>
    <w:rsid w:val="3B1005B0"/>
    <w:rsid w:val="3B176304"/>
    <w:rsid w:val="3B1B0020"/>
    <w:rsid w:val="3B223EA3"/>
    <w:rsid w:val="3B240176"/>
    <w:rsid w:val="3B251A0F"/>
    <w:rsid w:val="3B255741"/>
    <w:rsid w:val="3B312338"/>
    <w:rsid w:val="3B4402BD"/>
    <w:rsid w:val="3B453A80"/>
    <w:rsid w:val="3B4775B8"/>
    <w:rsid w:val="3B4C4927"/>
    <w:rsid w:val="3B4F23BC"/>
    <w:rsid w:val="3B4F27BE"/>
    <w:rsid w:val="3B542821"/>
    <w:rsid w:val="3B556027"/>
    <w:rsid w:val="3B5A6F24"/>
    <w:rsid w:val="3B5D2B7A"/>
    <w:rsid w:val="3B6273BD"/>
    <w:rsid w:val="3B636050"/>
    <w:rsid w:val="3B717470"/>
    <w:rsid w:val="3B745B59"/>
    <w:rsid w:val="3B7C5E89"/>
    <w:rsid w:val="3B8669F9"/>
    <w:rsid w:val="3B8D084E"/>
    <w:rsid w:val="3B9D55CE"/>
    <w:rsid w:val="3BAD3CC6"/>
    <w:rsid w:val="3BC1546A"/>
    <w:rsid w:val="3BC35686"/>
    <w:rsid w:val="3BC74A4B"/>
    <w:rsid w:val="3BCC554C"/>
    <w:rsid w:val="3BDE02EE"/>
    <w:rsid w:val="3BEB698B"/>
    <w:rsid w:val="3BEE404E"/>
    <w:rsid w:val="3BF176DB"/>
    <w:rsid w:val="3BFC2946"/>
    <w:rsid w:val="3C026B24"/>
    <w:rsid w:val="3C060339"/>
    <w:rsid w:val="3C132CD6"/>
    <w:rsid w:val="3C1F0B10"/>
    <w:rsid w:val="3C211C1A"/>
    <w:rsid w:val="3C2D6FA3"/>
    <w:rsid w:val="3C413BC4"/>
    <w:rsid w:val="3C4340D1"/>
    <w:rsid w:val="3C445E89"/>
    <w:rsid w:val="3C4B05F1"/>
    <w:rsid w:val="3C4C18D2"/>
    <w:rsid w:val="3C6109FB"/>
    <w:rsid w:val="3C612C0C"/>
    <w:rsid w:val="3C714642"/>
    <w:rsid w:val="3C7245E5"/>
    <w:rsid w:val="3C775C4C"/>
    <w:rsid w:val="3C812767"/>
    <w:rsid w:val="3C8203BB"/>
    <w:rsid w:val="3C896390"/>
    <w:rsid w:val="3C930161"/>
    <w:rsid w:val="3C94036D"/>
    <w:rsid w:val="3C9568F7"/>
    <w:rsid w:val="3CA4104C"/>
    <w:rsid w:val="3CB35F4D"/>
    <w:rsid w:val="3CB40973"/>
    <w:rsid w:val="3CC808C5"/>
    <w:rsid w:val="3CCE6CCA"/>
    <w:rsid w:val="3CEB3919"/>
    <w:rsid w:val="3CF773E9"/>
    <w:rsid w:val="3CF8720E"/>
    <w:rsid w:val="3CFD15BF"/>
    <w:rsid w:val="3D080047"/>
    <w:rsid w:val="3D1708FC"/>
    <w:rsid w:val="3D276890"/>
    <w:rsid w:val="3D296886"/>
    <w:rsid w:val="3D2E2245"/>
    <w:rsid w:val="3D314871"/>
    <w:rsid w:val="3D316B8B"/>
    <w:rsid w:val="3D356511"/>
    <w:rsid w:val="3D380F1D"/>
    <w:rsid w:val="3D4B6CC2"/>
    <w:rsid w:val="3D4E71D1"/>
    <w:rsid w:val="3D51281E"/>
    <w:rsid w:val="3D55095C"/>
    <w:rsid w:val="3D55642B"/>
    <w:rsid w:val="3D566086"/>
    <w:rsid w:val="3D5D0099"/>
    <w:rsid w:val="3D640998"/>
    <w:rsid w:val="3D687B67"/>
    <w:rsid w:val="3D6B66C9"/>
    <w:rsid w:val="3D7D23D6"/>
    <w:rsid w:val="3D8D6E99"/>
    <w:rsid w:val="3D993FBA"/>
    <w:rsid w:val="3DA908AC"/>
    <w:rsid w:val="3DAF1D5D"/>
    <w:rsid w:val="3DB04DD7"/>
    <w:rsid w:val="3DB50DD5"/>
    <w:rsid w:val="3DB64D77"/>
    <w:rsid w:val="3DBB648E"/>
    <w:rsid w:val="3DC120E1"/>
    <w:rsid w:val="3DC265EB"/>
    <w:rsid w:val="3DC6374A"/>
    <w:rsid w:val="3DC8149C"/>
    <w:rsid w:val="3DC96858"/>
    <w:rsid w:val="3DCB25D0"/>
    <w:rsid w:val="3DD0132C"/>
    <w:rsid w:val="3DE23DBE"/>
    <w:rsid w:val="3DE26B28"/>
    <w:rsid w:val="3DE45300"/>
    <w:rsid w:val="3DE47B36"/>
    <w:rsid w:val="3DEC358A"/>
    <w:rsid w:val="3DEF6D00"/>
    <w:rsid w:val="3DF202BE"/>
    <w:rsid w:val="3DFC136C"/>
    <w:rsid w:val="3DFE0DC8"/>
    <w:rsid w:val="3E0A62F0"/>
    <w:rsid w:val="3E0D598D"/>
    <w:rsid w:val="3E133501"/>
    <w:rsid w:val="3E151A9D"/>
    <w:rsid w:val="3E174DB9"/>
    <w:rsid w:val="3E187446"/>
    <w:rsid w:val="3E201C73"/>
    <w:rsid w:val="3E2204DA"/>
    <w:rsid w:val="3E2449C7"/>
    <w:rsid w:val="3E297EBD"/>
    <w:rsid w:val="3E2D4DEA"/>
    <w:rsid w:val="3E3A797F"/>
    <w:rsid w:val="3E416D36"/>
    <w:rsid w:val="3E451B6A"/>
    <w:rsid w:val="3E4A60DE"/>
    <w:rsid w:val="3E541B40"/>
    <w:rsid w:val="3E573142"/>
    <w:rsid w:val="3E5B7667"/>
    <w:rsid w:val="3E5C0B3F"/>
    <w:rsid w:val="3E6426D5"/>
    <w:rsid w:val="3E7140AE"/>
    <w:rsid w:val="3E78202C"/>
    <w:rsid w:val="3E7F78D8"/>
    <w:rsid w:val="3E8053FC"/>
    <w:rsid w:val="3E8652DB"/>
    <w:rsid w:val="3E9911BA"/>
    <w:rsid w:val="3EA80B63"/>
    <w:rsid w:val="3EA82911"/>
    <w:rsid w:val="3EAB1A1E"/>
    <w:rsid w:val="3EAD41A8"/>
    <w:rsid w:val="3EBF31E2"/>
    <w:rsid w:val="3EC2051C"/>
    <w:rsid w:val="3ECC294C"/>
    <w:rsid w:val="3ECD34FD"/>
    <w:rsid w:val="3ED0742A"/>
    <w:rsid w:val="3EE36C62"/>
    <w:rsid w:val="3EE9440D"/>
    <w:rsid w:val="3EED47C8"/>
    <w:rsid w:val="3EED7C9C"/>
    <w:rsid w:val="3EF20030"/>
    <w:rsid w:val="3EF31EA2"/>
    <w:rsid w:val="3EFA1783"/>
    <w:rsid w:val="3EFA3DD4"/>
    <w:rsid w:val="3EFA72C2"/>
    <w:rsid w:val="3EFB67AD"/>
    <w:rsid w:val="3F030FCA"/>
    <w:rsid w:val="3F087854"/>
    <w:rsid w:val="3F245CDE"/>
    <w:rsid w:val="3F2634F2"/>
    <w:rsid w:val="3F2C17D3"/>
    <w:rsid w:val="3F2E335A"/>
    <w:rsid w:val="3F301E0B"/>
    <w:rsid w:val="3F31343C"/>
    <w:rsid w:val="3F327A47"/>
    <w:rsid w:val="3F34383F"/>
    <w:rsid w:val="3F3F5BF4"/>
    <w:rsid w:val="3F4B1CA0"/>
    <w:rsid w:val="3F4F492A"/>
    <w:rsid w:val="3F52490D"/>
    <w:rsid w:val="3F5253D9"/>
    <w:rsid w:val="3F585A92"/>
    <w:rsid w:val="3F6525B0"/>
    <w:rsid w:val="3F783900"/>
    <w:rsid w:val="3F784F56"/>
    <w:rsid w:val="3F78561B"/>
    <w:rsid w:val="3F7D78FA"/>
    <w:rsid w:val="3F823162"/>
    <w:rsid w:val="3F836EDA"/>
    <w:rsid w:val="3F87311A"/>
    <w:rsid w:val="3F8F587F"/>
    <w:rsid w:val="3F920DD1"/>
    <w:rsid w:val="3F961829"/>
    <w:rsid w:val="3F9A0498"/>
    <w:rsid w:val="3F9D7DEE"/>
    <w:rsid w:val="3FA25602"/>
    <w:rsid w:val="3FA83AEA"/>
    <w:rsid w:val="3FB44E3F"/>
    <w:rsid w:val="3FB528EC"/>
    <w:rsid w:val="3FC11830"/>
    <w:rsid w:val="3FC308C1"/>
    <w:rsid w:val="3FC9132A"/>
    <w:rsid w:val="3FD32810"/>
    <w:rsid w:val="3FD9653C"/>
    <w:rsid w:val="3FDE24DC"/>
    <w:rsid w:val="400718BA"/>
    <w:rsid w:val="400E5D55"/>
    <w:rsid w:val="401B15C7"/>
    <w:rsid w:val="4023022C"/>
    <w:rsid w:val="402406BD"/>
    <w:rsid w:val="40282828"/>
    <w:rsid w:val="40291959"/>
    <w:rsid w:val="402C30CE"/>
    <w:rsid w:val="402E6E46"/>
    <w:rsid w:val="402F3C10"/>
    <w:rsid w:val="40320D0C"/>
    <w:rsid w:val="40336F0D"/>
    <w:rsid w:val="403E62C3"/>
    <w:rsid w:val="40407A9F"/>
    <w:rsid w:val="40513E21"/>
    <w:rsid w:val="4055628F"/>
    <w:rsid w:val="40582115"/>
    <w:rsid w:val="405A40DF"/>
    <w:rsid w:val="406C497A"/>
    <w:rsid w:val="407927B7"/>
    <w:rsid w:val="407C79A6"/>
    <w:rsid w:val="4080241D"/>
    <w:rsid w:val="40923CD2"/>
    <w:rsid w:val="409B6EA7"/>
    <w:rsid w:val="40A2027D"/>
    <w:rsid w:val="40B32646"/>
    <w:rsid w:val="40B57579"/>
    <w:rsid w:val="40BE5BC6"/>
    <w:rsid w:val="40CA1D32"/>
    <w:rsid w:val="40CE317C"/>
    <w:rsid w:val="40D41593"/>
    <w:rsid w:val="40DA57F1"/>
    <w:rsid w:val="40EB6B8C"/>
    <w:rsid w:val="40EC2905"/>
    <w:rsid w:val="40F77B80"/>
    <w:rsid w:val="40FA7CAA"/>
    <w:rsid w:val="40FD7EA7"/>
    <w:rsid w:val="40FE0F0E"/>
    <w:rsid w:val="410A158D"/>
    <w:rsid w:val="410D3CD6"/>
    <w:rsid w:val="41137E3B"/>
    <w:rsid w:val="411B386E"/>
    <w:rsid w:val="411C75E7"/>
    <w:rsid w:val="411E1C2C"/>
    <w:rsid w:val="412631C6"/>
    <w:rsid w:val="412866C2"/>
    <w:rsid w:val="412E149E"/>
    <w:rsid w:val="413260C8"/>
    <w:rsid w:val="413A49F1"/>
    <w:rsid w:val="41422BEE"/>
    <w:rsid w:val="41597EF3"/>
    <w:rsid w:val="415A7706"/>
    <w:rsid w:val="41660A56"/>
    <w:rsid w:val="4168325C"/>
    <w:rsid w:val="416E0685"/>
    <w:rsid w:val="41774FF8"/>
    <w:rsid w:val="418036D2"/>
    <w:rsid w:val="41A263F5"/>
    <w:rsid w:val="41A91D47"/>
    <w:rsid w:val="41B03A6A"/>
    <w:rsid w:val="41B47717"/>
    <w:rsid w:val="41C709E3"/>
    <w:rsid w:val="41C95079"/>
    <w:rsid w:val="41D176AE"/>
    <w:rsid w:val="41E37ED6"/>
    <w:rsid w:val="41E579D9"/>
    <w:rsid w:val="41EA2CE2"/>
    <w:rsid w:val="41F07F48"/>
    <w:rsid w:val="42044303"/>
    <w:rsid w:val="42075CE5"/>
    <w:rsid w:val="420A5691"/>
    <w:rsid w:val="420C6766"/>
    <w:rsid w:val="421F7A2F"/>
    <w:rsid w:val="42206C63"/>
    <w:rsid w:val="42225873"/>
    <w:rsid w:val="422514B1"/>
    <w:rsid w:val="422C3859"/>
    <w:rsid w:val="423179D3"/>
    <w:rsid w:val="42391531"/>
    <w:rsid w:val="42403627"/>
    <w:rsid w:val="424B3CDF"/>
    <w:rsid w:val="424E253A"/>
    <w:rsid w:val="42574E91"/>
    <w:rsid w:val="425A2175"/>
    <w:rsid w:val="42696BD8"/>
    <w:rsid w:val="426D3F80"/>
    <w:rsid w:val="42703746"/>
    <w:rsid w:val="42733236"/>
    <w:rsid w:val="42755E28"/>
    <w:rsid w:val="427B0595"/>
    <w:rsid w:val="42870B8F"/>
    <w:rsid w:val="428D254A"/>
    <w:rsid w:val="42996C1F"/>
    <w:rsid w:val="429A07C3"/>
    <w:rsid w:val="429D3A09"/>
    <w:rsid w:val="429F227D"/>
    <w:rsid w:val="42A258CA"/>
    <w:rsid w:val="42A41D7A"/>
    <w:rsid w:val="42A86388"/>
    <w:rsid w:val="42A96C58"/>
    <w:rsid w:val="42B14D2B"/>
    <w:rsid w:val="42B31885"/>
    <w:rsid w:val="42C41CE4"/>
    <w:rsid w:val="42CC1D66"/>
    <w:rsid w:val="42D00689"/>
    <w:rsid w:val="42D42D2C"/>
    <w:rsid w:val="42D432CA"/>
    <w:rsid w:val="42D7414F"/>
    <w:rsid w:val="42DB3C12"/>
    <w:rsid w:val="42E303BC"/>
    <w:rsid w:val="42E36959"/>
    <w:rsid w:val="42E40EEB"/>
    <w:rsid w:val="42ED1DEC"/>
    <w:rsid w:val="42FC216C"/>
    <w:rsid w:val="42FE3FC1"/>
    <w:rsid w:val="42FF08B0"/>
    <w:rsid w:val="430F645A"/>
    <w:rsid w:val="43160791"/>
    <w:rsid w:val="431B5D4F"/>
    <w:rsid w:val="432F53AF"/>
    <w:rsid w:val="433E23A1"/>
    <w:rsid w:val="433E2ADB"/>
    <w:rsid w:val="434142F8"/>
    <w:rsid w:val="43455AC0"/>
    <w:rsid w:val="43495316"/>
    <w:rsid w:val="43510169"/>
    <w:rsid w:val="43547FC2"/>
    <w:rsid w:val="4355293C"/>
    <w:rsid w:val="435966F0"/>
    <w:rsid w:val="435E0E0D"/>
    <w:rsid w:val="43630837"/>
    <w:rsid w:val="437159C8"/>
    <w:rsid w:val="437730F0"/>
    <w:rsid w:val="437901B2"/>
    <w:rsid w:val="43821597"/>
    <w:rsid w:val="438A4CDB"/>
    <w:rsid w:val="43907F88"/>
    <w:rsid w:val="43973DDC"/>
    <w:rsid w:val="43A044FF"/>
    <w:rsid w:val="43A05439"/>
    <w:rsid w:val="43A1297A"/>
    <w:rsid w:val="43A96511"/>
    <w:rsid w:val="43AD2778"/>
    <w:rsid w:val="43AF029E"/>
    <w:rsid w:val="43B34232"/>
    <w:rsid w:val="43B65AD0"/>
    <w:rsid w:val="43B835F7"/>
    <w:rsid w:val="43BC2914"/>
    <w:rsid w:val="43C006FD"/>
    <w:rsid w:val="43C31F9B"/>
    <w:rsid w:val="43C61F95"/>
    <w:rsid w:val="43C8533B"/>
    <w:rsid w:val="43CF26EE"/>
    <w:rsid w:val="43D03820"/>
    <w:rsid w:val="43DD433B"/>
    <w:rsid w:val="43E05472"/>
    <w:rsid w:val="43E850CC"/>
    <w:rsid w:val="43E908BD"/>
    <w:rsid w:val="43F3462F"/>
    <w:rsid w:val="43F46401"/>
    <w:rsid w:val="43FD6DCC"/>
    <w:rsid w:val="440A7727"/>
    <w:rsid w:val="440E3217"/>
    <w:rsid w:val="44140054"/>
    <w:rsid w:val="44143923"/>
    <w:rsid w:val="441D3201"/>
    <w:rsid w:val="441F673F"/>
    <w:rsid w:val="44212973"/>
    <w:rsid w:val="44213794"/>
    <w:rsid w:val="442B3AB6"/>
    <w:rsid w:val="44332799"/>
    <w:rsid w:val="44447B80"/>
    <w:rsid w:val="44466BD2"/>
    <w:rsid w:val="44474521"/>
    <w:rsid w:val="444D54F0"/>
    <w:rsid w:val="44504CD6"/>
    <w:rsid w:val="4456696C"/>
    <w:rsid w:val="44591AD1"/>
    <w:rsid w:val="445F4788"/>
    <w:rsid w:val="446055EE"/>
    <w:rsid w:val="44627A06"/>
    <w:rsid w:val="44632615"/>
    <w:rsid w:val="44763C20"/>
    <w:rsid w:val="44784B34"/>
    <w:rsid w:val="447910DE"/>
    <w:rsid w:val="447A1A69"/>
    <w:rsid w:val="448226F3"/>
    <w:rsid w:val="44974855"/>
    <w:rsid w:val="449750E1"/>
    <w:rsid w:val="449855E9"/>
    <w:rsid w:val="44995DA8"/>
    <w:rsid w:val="449B1E09"/>
    <w:rsid w:val="449D27EC"/>
    <w:rsid w:val="44A678F3"/>
    <w:rsid w:val="44A97B05"/>
    <w:rsid w:val="44AA4774"/>
    <w:rsid w:val="44B07BCE"/>
    <w:rsid w:val="44BE6F41"/>
    <w:rsid w:val="44BF2763"/>
    <w:rsid w:val="44C323AD"/>
    <w:rsid w:val="44C41938"/>
    <w:rsid w:val="44CE660D"/>
    <w:rsid w:val="44DA134B"/>
    <w:rsid w:val="44DD72D9"/>
    <w:rsid w:val="44DE1B9E"/>
    <w:rsid w:val="44E0134C"/>
    <w:rsid w:val="44E17603"/>
    <w:rsid w:val="44E64491"/>
    <w:rsid w:val="44E81CBA"/>
    <w:rsid w:val="44F008A8"/>
    <w:rsid w:val="44F3065E"/>
    <w:rsid w:val="45012D7B"/>
    <w:rsid w:val="4506147B"/>
    <w:rsid w:val="45062140"/>
    <w:rsid w:val="45080F7F"/>
    <w:rsid w:val="450B40C0"/>
    <w:rsid w:val="450D34CE"/>
    <w:rsid w:val="450E650B"/>
    <w:rsid w:val="45110101"/>
    <w:rsid w:val="45156108"/>
    <w:rsid w:val="45172894"/>
    <w:rsid w:val="45173B67"/>
    <w:rsid w:val="45191BF7"/>
    <w:rsid w:val="45245116"/>
    <w:rsid w:val="452934C8"/>
    <w:rsid w:val="452B7DF8"/>
    <w:rsid w:val="45302213"/>
    <w:rsid w:val="45386828"/>
    <w:rsid w:val="453A712B"/>
    <w:rsid w:val="454477E7"/>
    <w:rsid w:val="454B3FF6"/>
    <w:rsid w:val="454C3E11"/>
    <w:rsid w:val="455E01CE"/>
    <w:rsid w:val="45617CBE"/>
    <w:rsid w:val="45630354"/>
    <w:rsid w:val="45642454"/>
    <w:rsid w:val="45676DA7"/>
    <w:rsid w:val="456978A0"/>
    <w:rsid w:val="456A6B72"/>
    <w:rsid w:val="456F15BE"/>
    <w:rsid w:val="457A4C1B"/>
    <w:rsid w:val="45815C6A"/>
    <w:rsid w:val="45852499"/>
    <w:rsid w:val="458735F8"/>
    <w:rsid w:val="4589206F"/>
    <w:rsid w:val="458A0186"/>
    <w:rsid w:val="458F4FCD"/>
    <w:rsid w:val="45927E77"/>
    <w:rsid w:val="459B6410"/>
    <w:rsid w:val="45A611E0"/>
    <w:rsid w:val="45AA25D0"/>
    <w:rsid w:val="45AA3D42"/>
    <w:rsid w:val="45AF1321"/>
    <w:rsid w:val="45C2075D"/>
    <w:rsid w:val="45C54AF3"/>
    <w:rsid w:val="45C94C5D"/>
    <w:rsid w:val="45CD7B5D"/>
    <w:rsid w:val="45D93CF8"/>
    <w:rsid w:val="45DB3EF9"/>
    <w:rsid w:val="45DF4298"/>
    <w:rsid w:val="45EE1552"/>
    <w:rsid w:val="45FE6DC5"/>
    <w:rsid w:val="46044FA9"/>
    <w:rsid w:val="460A2104"/>
    <w:rsid w:val="46116FEE"/>
    <w:rsid w:val="461249B7"/>
    <w:rsid w:val="461B7E6D"/>
    <w:rsid w:val="46232D5C"/>
    <w:rsid w:val="46250CEB"/>
    <w:rsid w:val="462F3918"/>
    <w:rsid w:val="463058E8"/>
    <w:rsid w:val="46324B16"/>
    <w:rsid w:val="463827CD"/>
    <w:rsid w:val="463F2EB5"/>
    <w:rsid w:val="464B2231"/>
    <w:rsid w:val="464E4809"/>
    <w:rsid w:val="465E0C79"/>
    <w:rsid w:val="465F41FD"/>
    <w:rsid w:val="46633F77"/>
    <w:rsid w:val="46687A77"/>
    <w:rsid w:val="46745458"/>
    <w:rsid w:val="46780E1B"/>
    <w:rsid w:val="467B7F72"/>
    <w:rsid w:val="467E2D8C"/>
    <w:rsid w:val="468744C3"/>
    <w:rsid w:val="468B389D"/>
    <w:rsid w:val="468E4AE3"/>
    <w:rsid w:val="469D1499"/>
    <w:rsid w:val="46A279B1"/>
    <w:rsid w:val="46AA4114"/>
    <w:rsid w:val="46BA1434"/>
    <w:rsid w:val="46C502B5"/>
    <w:rsid w:val="46C5127E"/>
    <w:rsid w:val="46C9756F"/>
    <w:rsid w:val="46CD0221"/>
    <w:rsid w:val="46CF2F55"/>
    <w:rsid w:val="46D36999"/>
    <w:rsid w:val="46D57B43"/>
    <w:rsid w:val="46DD1A9B"/>
    <w:rsid w:val="46DD3374"/>
    <w:rsid w:val="46E0141F"/>
    <w:rsid w:val="46E4496B"/>
    <w:rsid w:val="46E70490"/>
    <w:rsid w:val="46EC7EED"/>
    <w:rsid w:val="46FA305B"/>
    <w:rsid w:val="47024B89"/>
    <w:rsid w:val="4708107D"/>
    <w:rsid w:val="470B57F8"/>
    <w:rsid w:val="470D3C59"/>
    <w:rsid w:val="47107999"/>
    <w:rsid w:val="47121802"/>
    <w:rsid w:val="47143D01"/>
    <w:rsid w:val="47172742"/>
    <w:rsid w:val="471746ED"/>
    <w:rsid w:val="47210340"/>
    <w:rsid w:val="47282841"/>
    <w:rsid w:val="47325E96"/>
    <w:rsid w:val="474A6C5C"/>
    <w:rsid w:val="475632A7"/>
    <w:rsid w:val="475E0317"/>
    <w:rsid w:val="476652AC"/>
    <w:rsid w:val="476D1EFD"/>
    <w:rsid w:val="476D2268"/>
    <w:rsid w:val="47723ABC"/>
    <w:rsid w:val="477A1B32"/>
    <w:rsid w:val="477D265F"/>
    <w:rsid w:val="47835AC3"/>
    <w:rsid w:val="478709B8"/>
    <w:rsid w:val="478F5094"/>
    <w:rsid w:val="479510FE"/>
    <w:rsid w:val="479E2B03"/>
    <w:rsid w:val="47AC7226"/>
    <w:rsid w:val="47B136C8"/>
    <w:rsid w:val="47B55DC2"/>
    <w:rsid w:val="47B75FD7"/>
    <w:rsid w:val="47C90257"/>
    <w:rsid w:val="47C93B6F"/>
    <w:rsid w:val="47D100C8"/>
    <w:rsid w:val="47D40B4C"/>
    <w:rsid w:val="47DF7052"/>
    <w:rsid w:val="47ED75E7"/>
    <w:rsid w:val="48030BB8"/>
    <w:rsid w:val="48062BD7"/>
    <w:rsid w:val="480E2C76"/>
    <w:rsid w:val="480F755D"/>
    <w:rsid w:val="48104F4B"/>
    <w:rsid w:val="4813505E"/>
    <w:rsid w:val="481427FD"/>
    <w:rsid w:val="4819662E"/>
    <w:rsid w:val="481C59E8"/>
    <w:rsid w:val="481D1D3C"/>
    <w:rsid w:val="48272B6F"/>
    <w:rsid w:val="482C583F"/>
    <w:rsid w:val="483526DD"/>
    <w:rsid w:val="48367294"/>
    <w:rsid w:val="483D231C"/>
    <w:rsid w:val="483E6352"/>
    <w:rsid w:val="4844606D"/>
    <w:rsid w:val="48500C62"/>
    <w:rsid w:val="48552861"/>
    <w:rsid w:val="48566CF1"/>
    <w:rsid w:val="485A0F31"/>
    <w:rsid w:val="485A2B7D"/>
    <w:rsid w:val="485E2293"/>
    <w:rsid w:val="48650722"/>
    <w:rsid w:val="48663207"/>
    <w:rsid w:val="48684BFE"/>
    <w:rsid w:val="48752C22"/>
    <w:rsid w:val="4883492F"/>
    <w:rsid w:val="48873A29"/>
    <w:rsid w:val="48881EB5"/>
    <w:rsid w:val="48937EE4"/>
    <w:rsid w:val="48983AA4"/>
    <w:rsid w:val="489F2175"/>
    <w:rsid w:val="48A00B3C"/>
    <w:rsid w:val="48A86DC8"/>
    <w:rsid w:val="48AA5E41"/>
    <w:rsid w:val="48BD6538"/>
    <w:rsid w:val="48BF3A58"/>
    <w:rsid w:val="48C6128D"/>
    <w:rsid w:val="48D50670"/>
    <w:rsid w:val="48D84747"/>
    <w:rsid w:val="48D92474"/>
    <w:rsid w:val="48E1714C"/>
    <w:rsid w:val="48E64762"/>
    <w:rsid w:val="48F50E49"/>
    <w:rsid w:val="48F84495"/>
    <w:rsid w:val="49064E04"/>
    <w:rsid w:val="490960E7"/>
    <w:rsid w:val="490B241B"/>
    <w:rsid w:val="490F5615"/>
    <w:rsid w:val="4910650C"/>
    <w:rsid w:val="491470E5"/>
    <w:rsid w:val="49177011"/>
    <w:rsid w:val="491A45B5"/>
    <w:rsid w:val="491F5EC6"/>
    <w:rsid w:val="49222F70"/>
    <w:rsid w:val="49295900"/>
    <w:rsid w:val="492C6E6D"/>
    <w:rsid w:val="493074BF"/>
    <w:rsid w:val="4937506D"/>
    <w:rsid w:val="493A52D4"/>
    <w:rsid w:val="4941408E"/>
    <w:rsid w:val="494A7DB3"/>
    <w:rsid w:val="494B6CBB"/>
    <w:rsid w:val="494D47E1"/>
    <w:rsid w:val="495518E8"/>
    <w:rsid w:val="495E079C"/>
    <w:rsid w:val="49607746"/>
    <w:rsid w:val="49641441"/>
    <w:rsid w:val="497524EA"/>
    <w:rsid w:val="497526AF"/>
    <w:rsid w:val="497A68DE"/>
    <w:rsid w:val="497B382A"/>
    <w:rsid w:val="49836455"/>
    <w:rsid w:val="4984096B"/>
    <w:rsid w:val="49865F45"/>
    <w:rsid w:val="49866B78"/>
    <w:rsid w:val="49887640"/>
    <w:rsid w:val="498D4637"/>
    <w:rsid w:val="498F6B34"/>
    <w:rsid w:val="499F2B63"/>
    <w:rsid w:val="49A93559"/>
    <w:rsid w:val="49AF0888"/>
    <w:rsid w:val="49B0728D"/>
    <w:rsid w:val="49B77EAC"/>
    <w:rsid w:val="49B91E77"/>
    <w:rsid w:val="49CA7BE0"/>
    <w:rsid w:val="49D56585"/>
    <w:rsid w:val="49D91326"/>
    <w:rsid w:val="49D936BC"/>
    <w:rsid w:val="49D9582C"/>
    <w:rsid w:val="49DF4A13"/>
    <w:rsid w:val="49E96391"/>
    <w:rsid w:val="49F64E79"/>
    <w:rsid w:val="49F66C27"/>
    <w:rsid w:val="49FB7348"/>
    <w:rsid w:val="49FE735A"/>
    <w:rsid w:val="4A040CB3"/>
    <w:rsid w:val="4A08695A"/>
    <w:rsid w:val="4A0B232C"/>
    <w:rsid w:val="4A1357E4"/>
    <w:rsid w:val="4A1522F5"/>
    <w:rsid w:val="4A155E62"/>
    <w:rsid w:val="4A174DEF"/>
    <w:rsid w:val="4A196989"/>
    <w:rsid w:val="4A196CF5"/>
    <w:rsid w:val="4A1A26B5"/>
    <w:rsid w:val="4A27271C"/>
    <w:rsid w:val="4A28056F"/>
    <w:rsid w:val="4A3012E7"/>
    <w:rsid w:val="4A315BF5"/>
    <w:rsid w:val="4A372D9B"/>
    <w:rsid w:val="4A3C770B"/>
    <w:rsid w:val="4A4200BE"/>
    <w:rsid w:val="4A445F6B"/>
    <w:rsid w:val="4A4A2ACF"/>
    <w:rsid w:val="4A6963E3"/>
    <w:rsid w:val="4A6E6153"/>
    <w:rsid w:val="4A6F5DD2"/>
    <w:rsid w:val="4A722025"/>
    <w:rsid w:val="4A78588E"/>
    <w:rsid w:val="4A7B75C1"/>
    <w:rsid w:val="4A8A1BAF"/>
    <w:rsid w:val="4A9621B8"/>
    <w:rsid w:val="4A9A3204"/>
    <w:rsid w:val="4A9A46CD"/>
    <w:rsid w:val="4A9B77CE"/>
    <w:rsid w:val="4AA173B4"/>
    <w:rsid w:val="4AA3047C"/>
    <w:rsid w:val="4AA41C98"/>
    <w:rsid w:val="4AAA6299"/>
    <w:rsid w:val="4AAB2CC2"/>
    <w:rsid w:val="4ABD5821"/>
    <w:rsid w:val="4ABE237D"/>
    <w:rsid w:val="4AC93A10"/>
    <w:rsid w:val="4ACE50BD"/>
    <w:rsid w:val="4AE01685"/>
    <w:rsid w:val="4AE83401"/>
    <w:rsid w:val="4AEA62C8"/>
    <w:rsid w:val="4AEC4114"/>
    <w:rsid w:val="4AF72E03"/>
    <w:rsid w:val="4AFB67A5"/>
    <w:rsid w:val="4B022328"/>
    <w:rsid w:val="4B0B3126"/>
    <w:rsid w:val="4B121E04"/>
    <w:rsid w:val="4B191471"/>
    <w:rsid w:val="4B1A06F3"/>
    <w:rsid w:val="4B2D2F15"/>
    <w:rsid w:val="4B375749"/>
    <w:rsid w:val="4B3766C4"/>
    <w:rsid w:val="4B3C4CB1"/>
    <w:rsid w:val="4B5300A9"/>
    <w:rsid w:val="4B5A0B53"/>
    <w:rsid w:val="4B743B93"/>
    <w:rsid w:val="4B7D6AE2"/>
    <w:rsid w:val="4B810772"/>
    <w:rsid w:val="4B851705"/>
    <w:rsid w:val="4B923002"/>
    <w:rsid w:val="4B9634B6"/>
    <w:rsid w:val="4B9745A8"/>
    <w:rsid w:val="4BA22B61"/>
    <w:rsid w:val="4BA34B8C"/>
    <w:rsid w:val="4BA97CC9"/>
    <w:rsid w:val="4BB07A82"/>
    <w:rsid w:val="4BB07FA2"/>
    <w:rsid w:val="4BBE0F5B"/>
    <w:rsid w:val="4BCB6612"/>
    <w:rsid w:val="4BD56D10"/>
    <w:rsid w:val="4BD64379"/>
    <w:rsid w:val="4BDB7063"/>
    <w:rsid w:val="4BDE7D9A"/>
    <w:rsid w:val="4BE156B5"/>
    <w:rsid w:val="4BE53277"/>
    <w:rsid w:val="4BE56F53"/>
    <w:rsid w:val="4BEF3EB1"/>
    <w:rsid w:val="4BF52F0E"/>
    <w:rsid w:val="4BF929FE"/>
    <w:rsid w:val="4C161A93"/>
    <w:rsid w:val="4C16799F"/>
    <w:rsid w:val="4C1A4723"/>
    <w:rsid w:val="4C2061DD"/>
    <w:rsid w:val="4C260CF9"/>
    <w:rsid w:val="4C316415"/>
    <w:rsid w:val="4C325706"/>
    <w:rsid w:val="4C3503D3"/>
    <w:rsid w:val="4C411600"/>
    <w:rsid w:val="4C4C5224"/>
    <w:rsid w:val="4C4D27C3"/>
    <w:rsid w:val="4C5879AB"/>
    <w:rsid w:val="4C5D5B32"/>
    <w:rsid w:val="4C5E0AB3"/>
    <w:rsid w:val="4C651E42"/>
    <w:rsid w:val="4C69048E"/>
    <w:rsid w:val="4C6C50A2"/>
    <w:rsid w:val="4C762A69"/>
    <w:rsid w:val="4C781A7F"/>
    <w:rsid w:val="4C7B1F56"/>
    <w:rsid w:val="4C806C7C"/>
    <w:rsid w:val="4C8512A3"/>
    <w:rsid w:val="4C8524E4"/>
    <w:rsid w:val="4C8E4EE6"/>
    <w:rsid w:val="4C975D73"/>
    <w:rsid w:val="4C9822FF"/>
    <w:rsid w:val="4C9F0B13"/>
    <w:rsid w:val="4CA87F80"/>
    <w:rsid w:val="4CAA598B"/>
    <w:rsid w:val="4CAB6DD7"/>
    <w:rsid w:val="4CB7675A"/>
    <w:rsid w:val="4CB93F3C"/>
    <w:rsid w:val="4CBE1552"/>
    <w:rsid w:val="4CBE2D36"/>
    <w:rsid w:val="4CBE77A4"/>
    <w:rsid w:val="4CC53416"/>
    <w:rsid w:val="4CC954DC"/>
    <w:rsid w:val="4CE4459E"/>
    <w:rsid w:val="4CEE2FE2"/>
    <w:rsid w:val="4CF34558"/>
    <w:rsid w:val="4CF96B9D"/>
    <w:rsid w:val="4D185106"/>
    <w:rsid w:val="4D213010"/>
    <w:rsid w:val="4D2350C8"/>
    <w:rsid w:val="4D240875"/>
    <w:rsid w:val="4D2A270F"/>
    <w:rsid w:val="4D2B3A0A"/>
    <w:rsid w:val="4D2E2280"/>
    <w:rsid w:val="4D3006A2"/>
    <w:rsid w:val="4D311078"/>
    <w:rsid w:val="4D3136CA"/>
    <w:rsid w:val="4D3F1A1F"/>
    <w:rsid w:val="4D482A8D"/>
    <w:rsid w:val="4D4F7737"/>
    <w:rsid w:val="4D5D5A9B"/>
    <w:rsid w:val="4D701138"/>
    <w:rsid w:val="4D714816"/>
    <w:rsid w:val="4D75672F"/>
    <w:rsid w:val="4D762AEE"/>
    <w:rsid w:val="4D852E94"/>
    <w:rsid w:val="4D9A1FBF"/>
    <w:rsid w:val="4D9F6CFB"/>
    <w:rsid w:val="4DAB7D28"/>
    <w:rsid w:val="4DB43081"/>
    <w:rsid w:val="4DC4528E"/>
    <w:rsid w:val="4DC91F90"/>
    <w:rsid w:val="4DCF4F40"/>
    <w:rsid w:val="4DCF687D"/>
    <w:rsid w:val="4DD33A18"/>
    <w:rsid w:val="4DD74FC1"/>
    <w:rsid w:val="4DD80FDB"/>
    <w:rsid w:val="4DDA04FF"/>
    <w:rsid w:val="4DEA5B15"/>
    <w:rsid w:val="4DED0F89"/>
    <w:rsid w:val="4DEE7FDD"/>
    <w:rsid w:val="4DF162BE"/>
    <w:rsid w:val="4DF44AF1"/>
    <w:rsid w:val="4E1218C0"/>
    <w:rsid w:val="4E140649"/>
    <w:rsid w:val="4E1E674C"/>
    <w:rsid w:val="4E1E7642"/>
    <w:rsid w:val="4E280DDA"/>
    <w:rsid w:val="4E2B2C17"/>
    <w:rsid w:val="4E351776"/>
    <w:rsid w:val="4E355844"/>
    <w:rsid w:val="4E370E10"/>
    <w:rsid w:val="4E4053C2"/>
    <w:rsid w:val="4E426780"/>
    <w:rsid w:val="4E4E1D31"/>
    <w:rsid w:val="4E555A61"/>
    <w:rsid w:val="4E5C2A1B"/>
    <w:rsid w:val="4E5C7AFE"/>
    <w:rsid w:val="4E6078EB"/>
    <w:rsid w:val="4E644E19"/>
    <w:rsid w:val="4E6879C7"/>
    <w:rsid w:val="4E6C395B"/>
    <w:rsid w:val="4E6F6FA8"/>
    <w:rsid w:val="4E780A26"/>
    <w:rsid w:val="4E805ED2"/>
    <w:rsid w:val="4E8332BB"/>
    <w:rsid w:val="4E844A0F"/>
    <w:rsid w:val="4E8C1A4B"/>
    <w:rsid w:val="4E952D74"/>
    <w:rsid w:val="4E9D4148"/>
    <w:rsid w:val="4EA2112B"/>
    <w:rsid w:val="4EA76709"/>
    <w:rsid w:val="4EA824BA"/>
    <w:rsid w:val="4EAD187E"/>
    <w:rsid w:val="4EAE60AB"/>
    <w:rsid w:val="4EB56737"/>
    <w:rsid w:val="4EC07B31"/>
    <w:rsid w:val="4EC22B1C"/>
    <w:rsid w:val="4ED42E31"/>
    <w:rsid w:val="4ED5296D"/>
    <w:rsid w:val="4ED6211E"/>
    <w:rsid w:val="4ED908C5"/>
    <w:rsid w:val="4EE0713C"/>
    <w:rsid w:val="4EE31253"/>
    <w:rsid w:val="4EFD4F1D"/>
    <w:rsid w:val="4F03730B"/>
    <w:rsid w:val="4F0A2117"/>
    <w:rsid w:val="4F0A6CD0"/>
    <w:rsid w:val="4F155DA1"/>
    <w:rsid w:val="4F201D7E"/>
    <w:rsid w:val="4F2204BE"/>
    <w:rsid w:val="4F22401A"/>
    <w:rsid w:val="4F2558B8"/>
    <w:rsid w:val="4F28585C"/>
    <w:rsid w:val="4F2935FA"/>
    <w:rsid w:val="4F2953A8"/>
    <w:rsid w:val="4F332775"/>
    <w:rsid w:val="4F33689B"/>
    <w:rsid w:val="4F41207C"/>
    <w:rsid w:val="4F4450D4"/>
    <w:rsid w:val="4F5368C9"/>
    <w:rsid w:val="4F566C82"/>
    <w:rsid w:val="4F5E6A5C"/>
    <w:rsid w:val="4F642884"/>
    <w:rsid w:val="4F6434AC"/>
    <w:rsid w:val="4F696478"/>
    <w:rsid w:val="4F6D7F7A"/>
    <w:rsid w:val="4F7157D3"/>
    <w:rsid w:val="4F766114"/>
    <w:rsid w:val="4F8E51C8"/>
    <w:rsid w:val="4F963FC1"/>
    <w:rsid w:val="4F9E4C18"/>
    <w:rsid w:val="4FA15A09"/>
    <w:rsid w:val="4FA16D29"/>
    <w:rsid w:val="4FA5434D"/>
    <w:rsid w:val="4FA669F9"/>
    <w:rsid w:val="4FA72771"/>
    <w:rsid w:val="4FA90D93"/>
    <w:rsid w:val="4FA93450"/>
    <w:rsid w:val="4FAB7146"/>
    <w:rsid w:val="4FAC0A5D"/>
    <w:rsid w:val="4FAD4077"/>
    <w:rsid w:val="4FB55FFB"/>
    <w:rsid w:val="4FB9443F"/>
    <w:rsid w:val="4FBA3722"/>
    <w:rsid w:val="4FBA3A5A"/>
    <w:rsid w:val="4FBA3D69"/>
    <w:rsid w:val="4FD25A40"/>
    <w:rsid w:val="4FED26C4"/>
    <w:rsid w:val="4FEE03A0"/>
    <w:rsid w:val="4FF66A1B"/>
    <w:rsid w:val="4FF84CC2"/>
    <w:rsid w:val="5001120A"/>
    <w:rsid w:val="50027558"/>
    <w:rsid w:val="500D3C4D"/>
    <w:rsid w:val="501949CE"/>
    <w:rsid w:val="501B2DF5"/>
    <w:rsid w:val="502072BA"/>
    <w:rsid w:val="50207EA2"/>
    <w:rsid w:val="50260FFD"/>
    <w:rsid w:val="502678E2"/>
    <w:rsid w:val="502C6AEA"/>
    <w:rsid w:val="503404A9"/>
    <w:rsid w:val="503E0E60"/>
    <w:rsid w:val="50411939"/>
    <w:rsid w:val="50420C1C"/>
    <w:rsid w:val="50487B81"/>
    <w:rsid w:val="504B2073"/>
    <w:rsid w:val="50506965"/>
    <w:rsid w:val="505116AE"/>
    <w:rsid w:val="505301A3"/>
    <w:rsid w:val="50583799"/>
    <w:rsid w:val="50593A6B"/>
    <w:rsid w:val="505E1082"/>
    <w:rsid w:val="506925A7"/>
    <w:rsid w:val="507C6044"/>
    <w:rsid w:val="507F724A"/>
    <w:rsid w:val="50892052"/>
    <w:rsid w:val="508A3C4F"/>
    <w:rsid w:val="508F1B83"/>
    <w:rsid w:val="509050AE"/>
    <w:rsid w:val="50906169"/>
    <w:rsid w:val="509409A8"/>
    <w:rsid w:val="50975B14"/>
    <w:rsid w:val="509765AA"/>
    <w:rsid w:val="509E5922"/>
    <w:rsid w:val="509F36AA"/>
    <w:rsid w:val="50A200B5"/>
    <w:rsid w:val="50B509D3"/>
    <w:rsid w:val="50BF3B17"/>
    <w:rsid w:val="50C0688E"/>
    <w:rsid w:val="50CC06E1"/>
    <w:rsid w:val="50CD32CF"/>
    <w:rsid w:val="50DB3DCF"/>
    <w:rsid w:val="50EB2380"/>
    <w:rsid w:val="50F22A1C"/>
    <w:rsid w:val="50F32112"/>
    <w:rsid w:val="50F804CD"/>
    <w:rsid w:val="50FD551C"/>
    <w:rsid w:val="51043C73"/>
    <w:rsid w:val="510E50E0"/>
    <w:rsid w:val="51143807"/>
    <w:rsid w:val="512A5408"/>
    <w:rsid w:val="512C2992"/>
    <w:rsid w:val="5134567A"/>
    <w:rsid w:val="51427728"/>
    <w:rsid w:val="51493AE0"/>
    <w:rsid w:val="51571C09"/>
    <w:rsid w:val="51627BA7"/>
    <w:rsid w:val="516D2BC8"/>
    <w:rsid w:val="517B5039"/>
    <w:rsid w:val="518508DF"/>
    <w:rsid w:val="518B68B4"/>
    <w:rsid w:val="518E1E3B"/>
    <w:rsid w:val="519531C9"/>
    <w:rsid w:val="51A21442"/>
    <w:rsid w:val="51B65558"/>
    <w:rsid w:val="51CC4711"/>
    <w:rsid w:val="51D37E07"/>
    <w:rsid w:val="51D52E7B"/>
    <w:rsid w:val="51D5428B"/>
    <w:rsid w:val="51D8706C"/>
    <w:rsid w:val="51DF61F2"/>
    <w:rsid w:val="51F573F7"/>
    <w:rsid w:val="51F7602F"/>
    <w:rsid w:val="51F762EA"/>
    <w:rsid w:val="51FB3213"/>
    <w:rsid w:val="52146C33"/>
    <w:rsid w:val="52156097"/>
    <w:rsid w:val="521D6D1B"/>
    <w:rsid w:val="52211609"/>
    <w:rsid w:val="52316962"/>
    <w:rsid w:val="5233653E"/>
    <w:rsid w:val="5234700E"/>
    <w:rsid w:val="52397FF8"/>
    <w:rsid w:val="523E2D7D"/>
    <w:rsid w:val="5242787F"/>
    <w:rsid w:val="5249593E"/>
    <w:rsid w:val="524F33D3"/>
    <w:rsid w:val="52524D6B"/>
    <w:rsid w:val="52595776"/>
    <w:rsid w:val="52595FA5"/>
    <w:rsid w:val="525E180D"/>
    <w:rsid w:val="525F19A5"/>
    <w:rsid w:val="52612496"/>
    <w:rsid w:val="52676D69"/>
    <w:rsid w:val="526D647F"/>
    <w:rsid w:val="52735BE6"/>
    <w:rsid w:val="527436A9"/>
    <w:rsid w:val="527B0B6E"/>
    <w:rsid w:val="527C1C93"/>
    <w:rsid w:val="52834B25"/>
    <w:rsid w:val="52902C6B"/>
    <w:rsid w:val="5290573F"/>
    <w:rsid w:val="529458BB"/>
    <w:rsid w:val="52992845"/>
    <w:rsid w:val="529B6160"/>
    <w:rsid w:val="52A42F98"/>
    <w:rsid w:val="52A866AD"/>
    <w:rsid w:val="52AB3B2A"/>
    <w:rsid w:val="52AD5B3E"/>
    <w:rsid w:val="52BB0165"/>
    <w:rsid w:val="52BC3B41"/>
    <w:rsid w:val="52C03D1F"/>
    <w:rsid w:val="52C9412C"/>
    <w:rsid w:val="52CB182B"/>
    <w:rsid w:val="52D03D8D"/>
    <w:rsid w:val="52D911C2"/>
    <w:rsid w:val="52DC0CBD"/>
    <w:rsid w:val="52DF6C71"/>
    <w:rsid w:val="52EF191C"/>
    <w:rsid w:val="52F04CAE"/>
    <w:rsid w:val="52F06F3A"/>
    <w:rsid w:val="52F75E4D"/>
    <w:rsid w:val="52FA36B8"/>
    <w:rsid w:val="5304238E"/>
    <w:rsid w:val="531225F7"/>
    <w:rsid w:val="531377EE"/>
    <w:rsid w:val="5314011E"/>
    <w:rsid w:val="531A1D19"/>
    <w:rsid w:val="53227641"/>
    <w:rsid w:val="532D4A8B"/>
    <w:rsid w:val="533B3710"/>
    <w:rsid w:val="533B741D"/>
    <w:rsid w:val="53426A39"/>
    <w:rsid w:val="5346615D"/>
    <w:rsid w:val="5349426B"/>
    <w:rsid w:val="534A3B3F"/>
    <w:rsid w:val="534E4309"/>
    <w:rsid w:val="534F527F"/>
    <w:rsid w:val="535D44E5"/>
    <w:rsid w:val="5361780D"/>
    <w:rsid w:val="536264C0"/>
    <w:rsid w:val="53650979"/>
    <w:rsid w:val="5366006E"/>
    <w:rsid w:val="536A3A27"/>
    <w:rsid w:val="536D782E"/>
    <w:rsid w:val="53705BAA"/>
    <w:rsid w:val="53716FBF"/>
    <w:rsid w:val="53745413"/>
    <w:rsid w:val="53796D79"/>
    <w:rsid w:val="53896E88"/>
    <w:rsid w:val="538C5F06"/>
    <w:rsid w:val="53912E1A"/>
    <w:rsid w:val="53922362"/>
    <w:rsid w:val="539B3C78"/>
    <w:rsid w:val="539D7DC6"/>
    <w:rsid w:val="53A341B3"/>
    <w:rsid w:val="53AB0DF7"/>
    <w:rsid w:val="53AB327E"/>
    <w:rsid w:val="53AF50FE"/>
    <w:rsid w:val="53B417E5"/>
    <w:rsid w:val="53B63C4A"/>
    <w:rsid w:val="53B8400F"/>
    <w:rsid w:val="53CB7D68"/>
    <w:rsid w:val="53DD0E57"/>
    <w:rsid w:val="53E45D42"/>
    <w:rsid w:val="53F005F3"/>
    <w:rsid w:val="53F51078"/>
    <w:rsid w:val="53F77456"/>
    <w:rsid w:val="53FA34C3"/>
    <w:rsid w:val="54120D34"/>
    <w:rsid w:val="541B79FC"/>
    <w:rsid w:val="541E4DAD"/>
    <w:rsid w:val="54247F85"/>
    <w:rsid w:val="54260518"/>
    <w:rsid w:val="54266722"/>
    <w:rsid w:val="54284CF2"/>
    <w:rsid w:val="542A24E8"/>
    <w:rsid w:val="54346138"/>
    <w:rsid w:val="543677C4"/>
    <w:rsid w:val="543C3DD0"/>
    <w:rsid w:val="54463927"/>
    <w:rsid w:val="54497D6E"/>
    <w:rsid w:val="54542E60"/>
    <w:rsid w:val="54624EB9"/>
    <w:rsid w:val="546D21DB"/>
    <w:rsid w:val="546E385E"/>
    <w:rsid w:val="5470742C"/>
    <w:rsid w:val="547937C2"/>
    <w:rsid w:val="549366B5"/>
    <w:rsid w:val="549D39F9"/>
    <w:rsid w:val="549E1E4D"/>
    <w:rsid w:val="54A309EA"/>
    <w:rsid w:val="54A40F69"/>
    <w:rsid w:val="54AC24C0"/>
    <w:rsid w:val="54B25E40"/>
    <w:rsid w:val="54B5164D"/>
    <w:rsid w:val="54C66B7F"/>
    <w:rsid w:val="54CB10AA"/>
    <w:rsid w:val="54D1488D"/>
    <w:rsid w:val="54D65388"/>
    <w:rsid w:val="54D8120D"/>
    <w:rsid w:val="54E02C53"/>
    <w:rsid w:val="54E104D3"/>
    <w:rsid w:val="54EC75A4"/>
    <w:rsid w:val="54F32342"/>
    <w:rsid w:val="54F521F2"/>
    <w:rsid w:val="551D2366"/>
    <w:rsid w:val="5533712C"/>
    <w:rsid w:val="55357EFD"/>
    <w:rsid w:val="55393E6B"/>
    <w:rsid w:val="553E5926"/>
    <w:rsid w:val="554607D7"/>
    <w:rsid w:val="5549472A"/>
    <w:rsid w:val="554B56D5"/>
    <w:rsid w:val="554D5B69"/>
    <w:rsid w:val="55546EF7"/>
    <w:rsid w:val="555869E7"/>
    <w:rsid w:val="555A12FD"/>
    <w:rsid w:val="555A35CD"/>
    <w:rsid w:val="55601CFB"/>
    <w:rsid w:val="55651104"/>
    <w:rsid w:val="556709D9"/>
    <w:rsid w:val="556935BA"/>
    <w:rsid w:val="556D68FB"/>
    <w:rsid w:val="557B4484"/>
    <w:rsid w:val="557C5897"/>
    <w:rsid w:val="558D768C"/>
    <w:rsid w:val="55923320"/>
    <w:rsid w:val="5593102F"/>
    <w:rsid w:val="55A531BA"/>
    <w:rsid w:val="55AF1864"/>
    <w:rsid w:val="55BE2D74"/>
    <w:rsid w:val="55C04E15"/>
    <w:rsid w:val="55C139AB"/>
    <w:rsid w:val="55C2781C"/>
    <w:rsid w:val="55C325B4"/>
    <w:rsid w:val="55C60EB8"/>
    <w:rsid w:val="55C67DF5"/>
    <w:rsid w:val="55CD4E7B"/>
    <w:rsid w:val="55D45677"/>
    <w:rsid w:val="55DD1A43"/>
    <w:rsid w:val="55E24503"/>
    <w:rsid w:val="55E46829"/>
    <w:rsid w:val="55ED0010"/>
    <w:rsid w:val="55F77148"/>
    <w:rsid w:val="55FC3817"/>
    <w:rsid w:val="55FF090E"/>
    <w:rsid w:val="56000831"/>
    <w:rsid w:val="560436F0"/>
    <w:rsid w:val="561840E0"/>
    <w:rsid w:val="5625291D"/>
    <w:rsid w:val="562C39D0"/>
    <w:rsid w:val="563B5EA8"/>
    <w:rsid w:val="563C2F8D"/>
    <w:rsid w:val="564469BE"/>
    <w:rsid w:val="564703E1"/>
    <w:rsid w:val="5648537C"/>
    <w:rsid w:val="564B654C"/>
    <w:rsid w:val="5651534A"/>
    <w:rsid w:val="56572172"/>
    <w:rsid w:val="565F67E1"/>
    <w:rsid w:val="566F0762"/>
    <w:rsid w:val="56727760"/>
    <w:rsid w:val="5684380C"/>
    <w:rsid w:val="56881A68"/>
    <w:rsid w:val="56891C75"/>
    <w:rsid w:val="568A11FB"/>
    <w:rsid w:val="569869C4"/>
    <w:rsid w:val="56994E6B"/>
    <w:rsid w:val="569D09CA"/>
    <w:rsid w:val="569F41A2"/>
    <w:rsid w:val="56A95021"/>
    <w:rsid w:val="56AB2B47"/>
    <w:rsid w:val="56C21BD3"/>
    <w:rsid w:val="56C241D6"/>
    <w:rsid w:val="56C37E91"/>
    <w:rsid w:val="56C45C27"/>
    <w:rsid w:val="56C643C2"/>
    <w:rsid w:val="56CF0F2B"/>
    <w:rsid w:val="56D0674C"/>
    <w:rsid w:val="56D2633A"/>
    <w:rsid w:val="56E11772"/>
    <w:rsid w:val="56E524FD"/>
    <w:rsid w:val="56EB1328"/>
    <w:rsid w:val="56F642C9"/>
    <w:rsid w:val="56F72C39"/>
    <w:rsid w:val="56F95FA8"/>
    <w:rsid w:val="56FE512A"/>
    <w:rsid w:val="56FE536D"/>
    <w:rsid w:val="570F1328"/>
    <w:rsid w:val="5719308A"/>
    <w:rsid w:val="571A1A7B"/>
    <w:rsid w:val="57201787"/>
    <w:rsid w:val="57234DD3"/>
    <w:rsid w:val="572723B7"/>
    <w:rsid w:val="572C3772"/>
    <w:rsid w:val="57460AC2"/>
    <w:rsid w:val="574952A3"/>
    <w:rsid w:val="574A4432"/>
    <w:rsid w:val="575329A3"/>
    <w:rsid w:val="57563796"/>
    <w:rsid w:val="57574A7D"/>
    <w:rsid w:val="57580F21"/>
    <w:rsid w:val="575925A3"/>
    <w:rsid w:val="57632247"/>
    <w:rsid w:val="57643691"/>
    <w:rsid w:val="5773059A"/>
    <w:rsid w:val="5776281F"/>
    <w:rsid w:val="577949F3"/>
    <w:rsid w:val="577C035B"/>
    <w:rsid w:val="577F1D8E"/>
    <w:rsid w:val="578810DA"/>
    <w:rsid w:val="578E7A36"/>
    <w:rsid w:val="579304F9"/>
    <w:rsid w:val="5794675D"/>
    <w:rsid w:val="579A551F"/>
    <w:rsid w:val="579E26AC"/>
    <w:rsid w:val="579F043D"/>
    <w:rsid w:val="57A91901"/>
    <w:rsid w:val="57A93CD5"/>
    <w:rsid w:val="57AB3480"/>
    <w:rsid w:val="57AB4B41"/>
    <w:rsid w:val="57B675EE"/>
    <w:rsid w:val="57BB4CEC"/>
    <w:rsid w:val="57BC0417"/>
    <w:rsid w:val="57C17087"/>
    <w:rsid w:val="57C5620D"/>
    <w:rsid w:val="57C80481"/>
    <w:rsid w:val="57D82404"/>
    <w:rsid w:val="57E447B4"/>
    <w:rsid w:val="57ED00E2"/>
    <w:rsid w:val="57EE3D68"/>
    <w:rsid w:val="57FB0AFB"/>
    <w:rsid w:val="57FD4E6A"/>
    <w:rsid w:val="5805584A"/>
    <w:rsid w:val="58080FD2"/>
    <w:rsid w:val="580B5816"/>
    <w:rsid w:val="580E7831"/>
    <w:rsid w:val="58133B49"/>
    <w:rsid w:val="581B576D"/>
    <w:rsid w:val="581F559B"/>
    <w:rsid w:val="583A0A78"/>
    <w:rsid w:val="58411023"/>
    <w:rsid w:val="58415E06"/>
    <w:rsid w:val="584D2D67"/>
    <w:rsid w:val="585B33DC"/>
    <w:rsid w:val="58736D39"/>
    <w:rsid w:val="587A0A23"/>
    <w:rsid w:val="587B083D"/>
    <w:rsid w:val="587F2449"/>
    <w:rsid w:val="58844D99"/>
    <w:rsid w:val="58BE1257"/>
    <w:rsid w:val="58BE6163"/>
    <w:rsid w:val="58C15EA3"/>
    <w:rsid w:val="58C223CA"/>
    <w:rsid w:val="58C40267"/>
    <w:rsid w:val="58C61EBA"/>
    <w:rsid w:val="58CA7BFC"/>
    <w:rsid w:val="58D51A8E"/>
    <w:rsid w:val="58D960F4"/>
    <w:rsid w:val="58E13419"/>
    <w:rsid w:val="58E32A6C"/>
    <w:rsid w:val="59103135"/>
    <w:rsid w:val="591846FB"/>
    <w:rsid w:val="591A2206"/>
    <w:rsid w:val="591A3FB4"/>
    <w:rsid w:val="591E3AA4"/>
    <w:rsid w:val="59232E69"/>
    <w:rsid w:val="592745D9"/>
    <w:rsid w:val="59396633"/>
    <w:rsid w:val="59396B30"/>
    <w:rsid w:val="594165E6"/>
    <w:rsid w:val="59443607"/>
    <w:rsid w:val="594978C5"/>
    <w:rsid w:val="594F2F39"/>
    <w:rsid w:val="59566341"/>
    <w:rsid w:val="595D1779"/>
    <w:rsid w:val="596516D3"/>
    <w:rsid w:val="596D7A8B"/>
    <w:rsid w:val="59725489"/>
    <w:rsid w:val="59741916"/>
    <w:rsid w:val="597A2BAB"/>
    <w:rsid w:val="597D200F"/>
    <w:rsid w:val="5983033C"/>
    <w:rsid w:val="598A21DA"/>
    <w:rsid w:val="598A5536"/>
    <w:rsid w:val="598B1A20"/>
    <w:rsid w:val="599117C3"/>
    <w:rsid w:val="59A321FB"/>
    <w:rsid w:val="59AA27F4"/>
    <w:rsid w:val="59B85D01"/>
    <w:rsid w:val="59B9269D"/>
    <w:rsid w:val="59BB5797"/>
    <w:rsid w:val="59BE0DE3"/>
    <w:rsid w:val="59CF4D9E"/>
    <w:rsid w:val="59D14024"/>
    <w:rsid w:val="59D43694"/>
    <w:rsid w:val="59D5227A"/>
    <w:rsid w:val="59D943F3"/>
    <w:rsid w:val="59DD74BB"/>
    <w:rsid w:val="59E352E3"/>
    <w:rsid w:val="59EC1C72"/>
    <w:rsid w:val="59F1740B"/>
    <w:rsid w:val="59F45A45"/>
    <w:rsid w:val="5A032580"/>
    <w:rsid w:val="5A0A227A"/>
    <w:rsid w:val="5A0F31E9"/>
    <w:rsid w:val="5A0F3E83"/>
    <w:rsid w:val="5A117165"/>
    <w:rsid w:val="5A137381"/>
    <w:rsid w:val="5A17034B"/>
    <w:rsid w:val="5A197C7D"/>
    <w:rsid w:val="5A1D72FD"/>
    <w:rsid w:val="5A2A30EE"/>
    <w:rsid w:val="5A355549"/>
    <w:rsid w:val="5A36306F"/>
    <w:rsid w:val="5A3D09A9"/>
    <w:rsid w:val="5A3F5302"/>
    <w:rsid w:val="5A511C57"/>
    <w:rsid w:val="5A512369"/>
    <w:rsid w:val="5A513A05"/>
    <w:rsid w:val="5A53200A"/>
    <w:rsid w:val="5A53477B"/>
    <w:rsid w:val="5A5C197E"/>
    <w:rsid w:val="5A673229"/>
    <w:rsid w:val="5A680B81"/>
    <w:rsid w:val="5A69491A"/>
    <w:rsid w:val="5A937C42"/>
    <w:rsid w:val="5A9F57EE"/>
    <w:rsid w:val="5AA35871"/>
    <w:rsid w:val="5AA36B2A"/>
    <w:rsid w:val="5AA6345B"/>
    <w:rsid w:val="5AB3646E"/>
    <w:rsid w:val="5AB43F3C"/>
    <w:rsid w:val="5AB842EA"/>
    <w:rsid w:val="5ABC7179"/>
    <w:rsid w:val="5AC9200B"/>
    <w:rsid w:val="5ACC088F"/>
    <w:rsid w:val="5ACE0213"/>
    <w:rsid w:val="5ACE32A8"/>
    <w:rsid w:val="5AD17E36"/>
    <w:rsid w:val="5AD3266C"/>
    <w:rsid w:val="5AF01470"/>
    <w:rsid w:val="5AF140F6"/>
    <w:rsid w:val="5AF344C4"/>
    <w:rsid w:val="5AFC3496"/>
    <w:rsid w:val="5B00605E"/>
    <w:rsid w:val="5B072D7E"/>
    <w:rsid w:val="5B092532"/>
    <w:rsid w:val="5B161F0B"/>
    <w:rsid w:val="5B1965C9"/>
    <w:rsid w:val="5B1B2426"/>
    <w:rsid w:val="5B345778"/>
    <w:rsid w:val="5B353327"/>
    <w:rsid w:val="5B384449"/>
    <w:rsid w:val="5B3C0B28"/>
    <w:rsid w:val="5B3E4581"/>
    <w:rsid w:val="5B440127"/>
    <w:rsid w:val="5B4840F5"/>
    <w:rsid w:val="5B50381C"/>
    <w:rsid w:val="5B544A80"/>
    <w:rsid w:val="5B572E88"/>
    <w:rsid w:val="5B5B7EA1"/>
    <w:rsid w:val="5B7E1405"/>
    <w:rsid w:val="5B8E03AF"/>
    <w:rsid w:val="5B91324A"/>
    <w:rsid w:val="5B984C82"/>
    <w:rsid w:val="5BA35641"/>
    <w:rsid w:val="5BA83421"/>
    <w:rsid w:val="5BAA7871"/>
    <w:rsid w:val="5BAF6C35"/>
    <w:rsid w:val="5BB77C09"/>
    <w:rsid w:val="5BB95D06"/>
    <w:rsid w:val="5BC546AB"/>
    <w:rsid w:val="5BC56459"/>
    <w:rsid w:val="5BCA7472"/>
    <w:rsid w:val="5BD16A64"/>
    <w:rsid w:val="5BD26DC8"/>
    <w:rsid w:val="5BD3501A"/>
    <w:rsid w:val="5BD44411"/>
    <w:rsid w:val="5BD46845"/>
    <w:rsid w:val="5BDC5041"/>
    <w:rsid w:val="5BDD5DA4"/>
    <w:rsid w:val="5BE07FA6"/>
    <w:rsid w:val="5BE24CBF"/>
    <w:rsid w:val="5BF66C69"/>
    <w:rsid w:val="5BF9191D"/>
    <w:rsid w:val="5BFB00CD"/>
    <w:rsid w:val="5BFE2871"/>
    <w:rsid w:val="5C024269"/>
    <w:rsid w:val="5C051119"/>
    <w:rsid w:val="5C135D2C"/>
    <w:rsid w:val="5C196D1C"/>
    <w:rsid w:val="5C1E1DF6"/>
    <w:rsid w:val="5C207B33"/>
    <w:rsid w:val="5C225176"/>
    <w:rsid w:val="5C25339C"/>
    <w:rsid w:val="5C2A0EF0"/>
    <w:rsid w:val="5C335AB8"/>
    <w:rsid w:val="5C365168"/>
    <w:rsid w:val="5C3723FF"/>
    <w:rsid w:val="5C401F83"/>
    <w:rsid w:val="5C403D31"/>
    <w:rsid w:val="5C427AAA"/>
    <w:rsid w:val="5C4874B6"/>
    <w:rsid w:val="5C514E2F"/>
    <w:rsid w:val="5C552407"/>
    <w:rsid w:val="5C5617A7"/>
    <w:rsid w:val="5C583771"/>
    <w:rsid w:val="5C5D2B35"/>
    <w:rsid w:val="5C672263"/>
    <w:rsid w:val="5C702869"/>
    <w:rsid w:val="5C7047CC"/>
    <w:rsid w:val="5C726B66"/>
    <w:rsid w:val="5C7E0D01"/>
    <w:rsid w:val="5C82434A"/>
    <w:rsid w:val="5C867E93"/>
    <w:rsid w:val="5C89392A"/>
    <w:rsid w:val="5C8C4460"/>
    <w:rsid w:val="5C8E45DB"/>
    <w:rsid w:val="5C966B9D"/>
    <w:rsid w:val="5CA6628A"/>
    <w:rsid w:val="5CAD6BEE"/>
    <w:rsid w:val="5CB62246"/>
    <w:rsid w:val="5CB842A9"/>
    <w:rsid w:val="5CBC0B08"/>
    <w:rsid w:val="5CC7729B"/>
    <w:rsid w:val="5CD92914"/>
    <w:rsid w:val="5CDF79EE"/>
    <w:rsid w:val="5CE44C91"/>
    <w:rsid w:val="5CE70651"/>
    <w:rsid w:val="5CED5C47"/>
    <w:rsid w:val="5CF053C6"/>
    <w:rsid w:val="5CF35248"/>
    <w:rsid w:val="5CFA0C68"/>
    <w:rsid w:val="5D015BB7"/>
    <w:rsid w:val="5D0730BE"/>
    <w:rsid w:val="5D125B47"/>
    <w:rsid w:val="5D126D8D"/>
    <w:rsid w:val="5D1457C4"/>
    <w:rsid w:val="5D1A499F"/>
    <w:rsid w:val="5D206F30"/>
    <w:rsid w:val="5D216B2F"/>
    <w:rsid w:val="5D2268F2"/>
    <w:rsid w:val="5D2329C6"/>
    <w:rsid w:val="5D237123"/>
    <w:rsid w:val="5D266644"/>
    <w:rsid w:val="5D2A6F8F"/>
    <w:rsid w:val="5D2B2EE7"/>
    <w:rsid w:val="5D320DA7"/>
    <w:rsid w:val="5D3F4BF0"/>
    <w:rsid w:val="5D492930"/>
    <w:rsid w:val="5D570AB1"/>
    <w:rsid w:val="5D5A54FE"/>
    <w:rsid w:val="5D5F468B"/>
    <w:rsid w:val="5D67661B"/>
    <w:rsid w:val="5D6A4A5D"/>
    <w:rsid w:val="5D706898"/>
    <w:rsid w:val="5D71223B"/>
    <w:rsid w:val="5D75275C"/>
    <w:rsid w:val="5D78495C"/>
    <w:rsid w:val="5D7C3512"/>
    <w:rsid w:val="5D7D15E5"/>
    <w:rsid w:val="5D7E0FB5"/>
    <w:rsid w:val="5D7E7207"/>
    <w:rsid w:val="5D834805"/>
    <w:rsid w:val="5D860945"/>
    <w:rsid w:val="5D870900"/>
    <w:rsid w:val="5D8D649B"/>
    <w:rsid w:val="5D993627"/>
    <w:rsid w:val="5DA126A5"/>
    <w:rsid w:val="5DA44563"/>
    <w:rsid w:val="5DA46146"/>
    <w:rsid w:val="5DAB3C94"/>
    <w:rsid w:val="5DAD18E5"/>
    <w:rsid w:val="5DB402AB"/>
    <w:rsid w:val="5DB9023F"/>
    <w:rsid w:val="5DB97401"/>
    <w:rsid w:val="5DBD12C2"/>
    <w:rsid w:val="5DCA5FA9"/>
    <w:rsid w:val="5DDE3B09"/>
    <w:rsid w:val="5DDE6F83"/>
    <w:rsid w:val="5DDE7CA6"/>
    <w:rsid w:val="5DE5472B"/>
    <w:rsid w:val="5DE617A6"/>
    <w:rsid w:val="5DF12B8B"/>
    <w:rsid w:val="5DF764A6"/>
    <w:rsid w:val="5DF91156"/>
    <w:rsid w:val="5E021BF1"/>
    <w:rsid w:val="5E1D3339"/>
    <w:rsid w:val="5E277496"/>
    <w:rsid w:val="5E28494C"/>
    <w:rsid w:val="5E290C38"/>
    <w:rsid w:val="5E294417"/>
    <w:rsid w:val="5E2F22B0"/>
    <w:rsid w:val="5E323B4E"/>
    <w:rsid w:val="5E394EDC"/>
    <w:rsid w:val="5E3E629A"/>
    <w:rsid w:val="5E44188C"/>
    <w:rsid w:val="5E476EDE"/>
    <w:rsid w:val="5E4C5DAB"/>
    <w:rsid w:val="5E543AC4"/>
    <w:rsid w:val="5E58112D"/>
    <w:rsid w:val="5E5861E7"/>
    <w:rsid w:val="5E710B1A"/>
    <w:rsid w:val="5E714676"/>
    <w:rsid w:val="5E7423B8"/>
    <w:rsid w:val="5E7B7BDF"/>
    <w:rsid w:val="5E7D150A"/>
    <w:rsid w:val="5E8F04EF"/>
    <w:rsid w:val="5E9860A7"/>
    <w:rsid w:val="5E9E1018"/>
    <w:rsid w:val="5EA343E7"/>
    <w:rsid w:val="5EA44F30"/>
    <w:rsid w:val="5EA92062"/>
    <w:rsid w:val="5EC450EE"/>
    <w:rsid w:val="5ED51638"/>
    <w:rsid w:val="5EDC2D1E"/>
    <w:rsid w:val="5EE81D52"/>
    <w:rsid w:val="5EEF6D7E"/>
    <w:rsid w:val="5EF64B7B"/>
    <w:rsid w:val="5EF75FF7"/>
    <w:rsid w:val="5F040B01"/>
    <w:rsid w:val="5F056413"/>
    <w:rsid w:val="5F062081"/>
    <w:rsid w:val="5F07392B"/>
    <w:rsid w:val="5F0C439F"/>
    <w:rsid w:val="5F0F7551"/>
    <w:rsid w:val="5F1240A2"/>
    <w:rsid w:val="5F136503"/>
    <w:rsid w:val="5F1B2B11"/>
    <w:rsid w:val="5F2516CE"/>
    <w:rsid w:val="5F291E99"/>
    <w:rsid w:val="5F313141"/>
    <w:rsid w:val="5F345879"/>
    <w:rsid w:val="5F346F7D"/>
    <w:rsid w:val="5F467F61"/>
    <w:rsid w:val="5F4B77EB"/>
    <w:rsid w:val="5F4F0EEB"/>
    <w:rsid w:val="5F592854"/>
    <w:rsid w:val="5F5B278A"/>
    <w:rsid w:val="5F625277"/>
    <w:rsid w:val="5F664ADF"/>
    <w:rsid w:val="5F682F1A"/>
    <w:rsid w:val="5F6A27FA"/>
    <w:rsid w:val="5F6F1877"/>
    <w:rsid w:val="5F715EE0"/>
    <w:rsid w:val="5F7206A6"/>
    <w:rsid w:val="5F742670"/>
    <w:rsid w:val="5F750771"/>
    <w:rsid w:val="5F776A62"/>
    <w:rsid w:val="5F7A33C9"/>
    <w:rsid w:val="5F7C7A26"/>
    <w:rsid w:val="5F7E0DDA"/>
    <w:rsid w:val="5F806221"/>
    <w:rsid w:val="5F812FDF"/>
    <w:rsid w:val="5F944AC0"/>
    <w:rsid w:val="5F9931CA"/>
    <w:rsid w:val="5F9B4399"/>
    <w:rsid w:val="5F9D23E8"/>
    <w:rsid w:val="5FA62A45"/>
    <w:rsid w:val="5FAA42E4"/>
    <w:rsid w:val="5FAF55E4"/>
    <w:rsid w:val="5FB143B2"/>
    <w:rsid w:val="5FB15C3A"/>
    <w:rsid w:val="5FB62C5A"/>
    <w:rsid w:val="5FB962D5"/>
    <w:rsid w:val="5FBA3DFB"/>
    <w:rsid w:val="5FC15189"/>
    <w:rsid w:val="5FC403E3"/>
    <w:rsid w:val="5FD240E0"/>
    <w:rsid w:val="5FD97F1F"/>
    <w:rsid w:val="5FDF3531"/>
    <w:rsid w:val="5FE203CF"/>
    <w:rsid w:val="5FE511F3"/>
    <w:rsid w:val="5FEA14E8"/>
    <w:rsid w:val="5FF719B6"/>
    <w:rsid w:val="5FF847D5"/>
    <w:rsid w:val="5FFB232B"/>
    <w:rsid w:val="60025ECE"/>
    <w:rsid w:val="6005776C"/>
    <w:rsid w:val="60076EC3"/>
    <w:rsid w:val="60082D6A"/>
    <w:rsid w:val="6008725C"/>
    <w:rsid w:val="600E6D88"/>
    <w:rsid w:val="601006F5"/>
    <w:rsid w:val="60121E89"/>
    <w:rsid w:val="601827FF"/>
    <w:rsid w:val="60193851"/>
    <w:rsid w:val="601C6864"/>
    <w:rsid w:val="601E1428"/>
    <w:rsid w:val="601F12F5"/>
    <w:rsid w:val="60274ACB"/>
    <w:rsid w:val="60340051"/>
    <w:rsid w:val="60367925"/>
    <w:rsid w:val="603B318E"/>
    <w:rsid w:val="603D2E98"/>
    <w:rsid w:val="60477D84"/>
    <w:rsid w:val="604A517F"/>
    <w:rsid w:val="604C124A"/>
    <w:rsid w:val="604C7FE0"/>
    <w:rsid w:val="60570AD2"/>
    <w:rsid w:val="605A192A"/>
    <w:rsid w:val="605B6228"/>
    <w:rsid w:val="605C33D5"/>
    <w:rsid w:val="6071052B"/>
    <w:rsid w:val="60722270"/>
    <w:rsid w:val="60747697"/>
    <w:rsid w:val="60830691"/>
    <w:rsid w:val="608E59B3"/>
    <w:rsid w:val="60926DBF"/>
    <w:rsid w:val="60944E5E"/>
    <w:rsid w:val="60975E85"/>
    <w:rsid w:val="60AF0DE2"/>
    <w:rsid w:val="60B30F76"/>
    <w:rsid w:val="60B46A9C"/>
    <w:rsid w:val="60BB7E2A"/>
    <w:rsid w:val="60BD4E13"/>
    <w:rsid w:val="60C2565D"/>
    <w:rsid w:val="60C3558C"/>
    <w:rsid w:val="60D87445"/>
    <w:rsid w:val="60D90D70"/>
    <w:rsid w:val="60DA4BF3"/>
    <w:rsid w:val="60E03D35"/>
    <w:rsid w:val="60EA02FE"/>
    <w:rsid w:val="60EB1FD5"/>
    <w:rsid w:val="60EC26DA"/>
    <w:rsid w:val="61004390"/>
    <w:rsid w:val="6100537D"/>
    <w:rsid w:val="61063F70"/>
    <w:rsid w:val="6108174E"/>
    <w:rsid w:val="610E2650"/>
    <w:rsid w:val="61127EA2"/>
    <w:rsid w:val="61143F11"/>
    <w:rsid w:val="611B39D6"/>
    <w:rsid w:val="61230C09"/>
    <w:rsid w:val="6126635F"/>
    <w:rsid w:val="613057B7"/>
    <w:rsid w:val="61332E72"/>
    <w:rsid w:val="613A02BC"/>
    <w:rsid w:val="61404326"/>
    <w:rsid w:val="6147629B"/>
    <w:rsid w:val="61493688"/>
    <w:rsid w:val="614E60BD"/>
    <w:rsid w:val="6155520D"/>
    <w:rsid w:val="61572E28"/>
    <w:rsid w:val="615E036F"/>
    <w:rsid w:val="61605860"/>
    <w:rsid w:val="6162299C"/>
    <w:rsid w:val="616952FD"/>
    <w:rsid w:val="616F1A8B"/>
    <w:rsid w:val="61797B48"/>
    <w:rsid w:val="61805AAF"/>
    <w:rsid w:val="61823DF3"/>
    <w:rsid w:val="618359D3"/>
    <w:rsid w:val="6186668A"/>
    <w:rsid w:val="61876A72"/>
    <w:rsid w:val="618F6C61"/>
    <w:rsid w:val="619A6E2E"/>
    <w:rsid w:val="61A1209A"/>
    <w:rsid w:val="61BE37BE"/>
    <w:rsid w:val="61C044BC"/>
    <w:rsid w:val="61C30B54"/>
    <w:rsid w:val="61D415F5"/>
    <w:rsid w:val="61F657B8"/>
    <w:rsid w:val="61FC4B9F"/>
    <w:rsid w:val="61FD7161"/>
    <w:rsid w:val="62050071"/>
    <w:rsid w:val="62153E49"/>
    <w:rsid w:val="62154E77"/>
    <w:rsid w:val="622334EE"/>
    <w:rsid w:val="622C3C26"/>
    <w:rsid w:val="622F0DE0"/>
    <w:rsid w:val="62347E94"/>
    <w:rsid w:val="6247406C"/>
    <w:rsid w:val="62475BA8"/>
    <w:rsid w:val="62557F59"/>
    <w:rsid w:val="625C58C6"/>
    <w:rsid w:val="62620EA5"/>
    <w:rsid w:val="626D76EE"/>
    <w:rsid w:val="62707B03"/>
    <w:rsid w:val="6271575C"/>
    <w:rsid w:val="627774E0"/>
    <w:rsid w:val="628138E6"/>
    <w:rsid w:val="62866233"/>
    <w:rsid w:val="628C0638"/>
    <w:rsid w:val="628D1D46"/>
    <w:rsid w:val="628E10E0"/>
    <w:rsid w:val="628F7D79"/>
    <w:rsid w:val="62994D43"/>
    <w:rsid w:val="62997D6C"/>
    <w:rsid w:val="62A212A2"/>
    <w:rsid w:val="62A6294E"/>
    <w:rsid w:val="62A85F07"/>
    <w:rsid w:val="62AE705A"/>
    <w:rsid w:val="62B114E5"/>
    <w:rsid w:val="62B6148B"/>
    <w:rsid w:val="62BD623C"/>
    <w:rsid w:val="62C05BCC"/>
    <w:rsid w:val="62C21944"/>
    <w:rsid w:val="62CA07F9"/>
    <w:rsid w:val="62CA551E"/>
    <w:rsid w:val="62CC4571"/>
    <w:rsid w:val="62DB58C7"/>
    <w:rsid w:val="62DE0931"/>
    <w:rsid w:val="62DF0966"/>
    <w:rsid w:val="62E1431E"/>
    <w:rsid w:val="62EE50B6"/>
    <w:rsid w:val="62F12229"/>
    <w:rsid w:val="62F329B7"/>
    <w:rsid w:val="62F94AE8"/>
    <w:rsid w:val="62FA7330"/>
    <w:rsid w:val="62FB025C"/>
    <w:rsid w:val="62FE3813"/>
    <w:rsid w:val="6300246C"/>
    <w:rsid w:val="630272DB"/>
    <w:rsid w:val="630325CE"/>
    <w:rsid w:val="63062746"/>
    <w:rsid w:val="630B6EFD"/>
    <w:rsid w:val="63123187"/>
    <w:rsid w:val="631D6211"/>
    <w:rsid w:val="632443AD"/>
    <w:rsid w:val="632E5134"/>
    <w:rsid w:val="633278A6"/>
    <w:rsid w:val="6348445D"/>
    <w:rsid w:val="634B193A"/>
    <w:rsid w:val="635337A6"/>
    <w:rsid w:val="635C3B47"/>
    <w:rsid w:val="63616FBA"/>
    <w:rsid w:val="63646637"/>
    <w:rsid w:val="63661090"/>
    <w:rsid w:val="637A3FCD"/>
    <w:rsid w:val="637A7B03"/>
    <w:rsid w:val="637E0A78"/>
    <w:rsid w:val="63922C41"/>
    <w:rsid w:val="639C3223"/>
    <w:rsid w:val="639D7CDB"/>
    <w:rsid w:val="639E1CED"/>
    <w:rsid w:val="639E2124"/>
    <w:rsid w:val="63A365C7"/>
    <w:rsid w:val="63A8314E"/>
    <w:rsid w:val="63AA7220"/>
    <w:rsid w:val="63AB5534"/>
    <w:rsid w:val="63AC081F"/>
    <w:rsid w:val="63B35731"/>
    <w:rsid w:val="63B5315E"/>
    <w:rsid w:val="63C51C18"/>
    <w:rsid w:val="63C65464"/>
    <w:rsid w:val="63C87B70"/>
    <w:rsid w:val="63CA5825"/>
    <w:rsid w:val="63D0307B"/>
    <w:rsid w:val="63DE4E6F"/>
    <w:rsid w:val="63EF5B81"/>
    <w:rsid w:val="63F26259"/>
    <w:rsid w:val="63F44849"/>
    <w:rsid w:val="63FA510E"/>
    <w:rsid w:val="640A69EA"/>
    <w:rsid w:val="64191A38"/>
    <w:rsid w:val="641E530C"/>
    <w:rsid w:val="642301C1"/>
    <w:rsid w:val="642B52C7"/>
    <w:rsid w:val="643539AB"/>
    <w:rsid w:val="643F314F"/>
    <w:rsid w:val="64470E7C"/>
    <w:rsid w:val="64484F19"/>
    <w:rsid w:val="644A4BFD"/>
    <w:rsid w:val="644E7D38"/>
    <w:rsid w:val="645327B5"/>
    <w:rsid w:val="6457607A"/>
    <w:rsid w:val="645B6A79"/>
    <w:rsid w:val="64651C34"/>
    <w:rsid w:val="64682C75"/>
    <w:rsid w:val="648275DD"/>
    <w:rsid w:val="64842951"/>
    <w:rsid w:val="648A00DC"/>
    <w:rsid w:val="649317EA"/>
    <w:rsid w:val="64940D2B"/>
    <w:rsid w:val="64967909"/>
    <w:rsid w:val="64973A5A"/>
    <w:rsid w:val="64A038CF"/>
    <w:rsid w:val="64A13976"/>
    <w:rsid w:val="64A85782"/>
    <w:rsid w:val="64B00387"/>
    <w:rsid w:val="64B30017"/>
    <w:rsid w:val="64BD6D19"/>
    <w:rsid w:val="64BE05C5"/>
    <w:rsid w:val="64C351E4"/>
    <w:rsid w:val="64D42EFE"/>
    <w:rsid w:val="64E12A56"/>
    <w:rsid w:val="64E74D4B"/>
    <w:rsid w:val="64EE6AA2"/>
    <w:rsid w:val="651A5668"/>
    <w:rsid w:val="65293EFC"/>
    <w:rsid w:val="652F7039"/>
    <w:rsid w:val="654274FE"/>
    <w:rsid w:val="65441497"/>
    <w:rsid w:val="654C37EF"/>
    <w:rsid w:val="654C6D44"/>
    <w:rsid w:val="65534DC9"/>
    <w:rsid w:val="65646CE3"/>
    <w:rsid w:val="65655225"/>
    <w:rsid w:val="656960A7"/>
    <w:rsid w:val="656A30F3"/>
    <w:rsid w:val="657D1B52"/>
    <w:rsid w:val="657D7201"/>
    <w:rsid w:val="65870AD6"/>
    <w:rsid w:val="658F5A82"/>
    <w:rsid w:val="659012DA"/>
    <w:rsid w:val="659B022A"/>
    <w:rsid w:val="659E6714"/>
    <w:rsid w:val="65A96DEB"/>
    <w:rsid w:val="65AD56FF"/>
    <w:rsid w:val="65B054EC"/>
    <w:rsid w:val="65B4022F"/>
    <w:rsid w:val="65B61515"/>
    <w:rsid w:val="65B90BF8"/>
    <w:rsid w:val="65D31D6D"/>
    <w:rsid w:val="65D361CB"/>
    <w:rsid w:val="65D42AD7"/>
    <w:rsid w:val="65D433F7"/>
    <w:rsid w:val="65DA6FA5"/>
    <w:rsid w:val="65DB2103"/>
    <w:rsid w:val="65DC5DBF"/>
    <w:rsid w:val="65E240AB"/>
    <w:rsid w:val="65E3701B"/>
    <w:rsid w:val="65E404BC"/>
    <w:rsid w:val="65EF15EA"/>
    <w:rsid w:val="65EF7685"/>
    <w:rsid w:val="65F72791"/>
    <w:rsid w:val="65F94FCF"/>
    <w:rsid w:val="66031C41"/>
    <w:rsid w:val="660B53B0"/>
    <w:rsid w:val="66124991"/>
    <w:rsid w:val="661A366C"/>
    <w:rsid w:val="661C3941"/>
    <w:rsid w:val="66296E44"/>
    <w:rsid w:val="662C6A60"/>
    <w:rsid w:val="662F5CA4"/>
    <w:rsid w:val="66417024"/>
    <w:rsid w:val="66430AE1"/>
    <w:rsid w:val="665777F9"/>
    <w:rsid w:val="66600D51"/>
    <w:rsid w:val="666B615A"/>
    <w:rsid w:val="66754F1F"/>
    <w:rsid w:val="667B18AC"/>
    <w:rsid w:val="667D6792"/>
    <w:rsid w:val="667F5FA5"/>
    <w:rsid w:val="668223FF"/>
    <w:rsid w:val="6693065F"/>
    <w:rsid w:val="669748D6"/>
    <w:rsid w:val="669B4986"/>
    <w:rsid w:val="669B71AF"/>
    <w:rsid w:val="66AA6977"/>
    <w:rsid w:val="66BB2590"/>
    <w:rsid w:val="66C13CC1"/>
    <w:rsid w:val="66C67529"/>
    <w:rsid w:val="66C67BD2"/>
    <w:rsid w:val="66D2299F"/>
    <w:rsid w:val="66E55C01"/>
    <w:rsid w:val="66E73120"/>
    <w:rsid w:val="66EA0254"/>
    <w:rsid w:val="66EF6A80"/>
    <w:rsid w:val="66F91A08"/>
    <w:rsid w:val="66F94E82"/>
    <w:rsid w:val="67017091"/>
    <w:rsid w:val="670541D2"/>
    <w:rsid w:val="670E037F"/>
    <w:rsid w:val="670E33AA"/>
    <w:rsid w:val="671A21CE"/>
    <w:rsid w:val="672020EF"/>
    <w:rsid w:val="67256946"/>
    <w:rsid w:val="672636AE"/>
    <w:rsid w:val="67286203"/>
    <w:rsid w:val="672C047C"/>
    <w:rsid w:val="673708DA"/>
    <w:rsid w:val="6737777F"/>
    <w:rsid w:val="673D5A3D"/>
    <w:rsid w:val="675F78CB"/>
    <w:rsid w:val="67672ABA"/>
    <w:rsid w:val="6773320D"/>
    <w:rsid w:val="67776250"/>
    <w:rsid w:val="6778730E"/>
    <w:rsid w:val="677A041A"/>
    <w:rsid w:val="677A3280"/>
    <w:rsid w:val="6780592A"/>
    <w:rsid w:val="67880147"/>
    <w:rsid w:val="678B4767"/>
    <w:rsid w:val="678C30B5"/>
    <w:rsid w:val="67967E45"/>
    <w:rsid w:val="679B7F3E"/>
    <w:rsid w:val="679F4A2F"/>
    <w:rsid w:val="67A4786A"/>
    <w:rsid w:val="67A541BD"/>
    <w:rsid w:val="67A83914"/>
    <w:rsid w:val="67AA29A7"/>
    <w:rsid w:val="67B47053"/>
    <w:rsid w:val="67B54588"/>
    <w:rsid w:val="67B76BE4"/>
    <w:rsid w:val="67B95945"/>
    <w:rsid w:val="67BE4EF0"/>
    <w:rsid w:val="67C50DDA"/>
    <w:rsid w:val="67C7085E"/>
    <w:rsid w:val="67CE1741"/>
    <w:rsid w:val="67DF62C5"/>
    <w:rsid w:val="67E60D91"/>
    <w:rsid w:val="67E67E11"/>
    <w:rsid w:val="67F36F53"/>
    <w:rsid w:val="67F644A0"/>
    <w:rsid w:val="67F85277"/>
    <w:rsid w:val="67FB439B"/>
    <w:rsid w:val="67FC3439"/>
    <w:rsid w:val="68030DD6"/>
    <w:rsid w:val="68182006"/>
    <w:rsid w:val="681C640C"/>
    <w:rsid w:val="682824FA"/>
    <w:rsid w:val="682E35D8"/>
    <w:rsid w:val="683426D7"/>
    <w:rsid w:val="68387881"/>
    <w:rsid w:val="68552091"/>
    <w:rsid w:val="6857280B"/>
    <w:rsid w:val="68604EB0"/>
    <w:rsid w:val="686314D3"/>
    <w:rsid w:val="68640AED"/>
    <w:rsid w:val="6865349E"/>
    <w:rsid w:val="68682A61"/>
    <w:rsid w:val="686C4C8A"/>
    <w:rsid w:val="687A11E5"/>
    <w:rsid w:val="687D2A0D"/>
    <w:rsid w:val="687E62DC"/>
    <w:rsid w:val="688020CA"/>
    <w:rsid w:val="688A2F04"/>
    <w:rsid w:val="68A37B22"/>
    <w:rsid w:val="68AB4C28"/>
    <w:rsid w:val="68BB30BE"/>
    <w:rsid w:val="68BD6421"/>
    <w:rsid w:val="68C56D8C"/>
    <w:rsid w:val="68C8394A"/>
    <w:rsid w:val="68C83FA6"/>
    <w:rsid w:val="68CA7CE3"/>
    <w:rsid w:val="68CD2DF1"/>
    <w:rsid w:val="68D04724"/>
    <w:rsid w:val="68DA3707"/>
    <w:rsid w:val="68DA66A7"/>
    <w:rsid w:val="68DF7ED9"/>
    <w:rsid w:val="68E22B8F"/>
    <w:rsid w:val="68E36170"/>
    <w:rsid w:val="68E433F0"/>
    <w:rsid w:val="68E96A4F"/>
    <w:rsid w:val="68EF049E"/>
    <w:rsid w:val="68F22857"/>
    <w:rsid w:val="68FD6917"/>
    <w:rsid w:val="68FF6DF4"/>
    <w:rsid w:val="690835F9"/>
    <w:rsid w:val="69083B2D"/>
    <w:rsid w:val="691F1760"/>
    <w:rsid w:val="69222322"/>
    <w:rsid w:val="69222707"/>
    <w:rsid w:val="69284779"/>
    <w:rsid w:val="692A0243"/>
    <w:rsid w:val="692C572C"/>
    <w:rsid w:val="694C2A9E"/>
    <w:rsid w:val="695F0D01"/>
    <w:rsid w:val="6963478F"/>
    <w:rsid w:val="696F67C6"/>
    <w:rsid w:val="69715E72"/>
    <w:rsid w:val="69721032"/>
    <w:rsid w:val="697D4817"/>
    <w:rsid w:val="697F058F"/>
    <w:rsid w:val="6985191D"/>
    <w:rsid w:val="698956DA"/>
    <w:rsid w:val="698A70BE"/>
    <w:rsid w:val="69967687"/>
    <w:rsid w:val="69A027AA"/>
    <w:rsid w:val="69A04061"/>
    <w:rsid w:val="69AC0A3C"/>
    <w:rsid w:val="69BB039C"/>
    <w:rsid w:val="69BB2B5A"/>
    <w:rsid w:val="69C42446"/>
    <w:rsid w:val="69C97B61"/>
    <w:rsid w:val="69CD5A64"/>
    <w:rsid w:val="69D00DEB"/>
    <w:rsid w:val="69D56401"/>
    <w:rsid w:val="69D64202"/>
    <w:rsid w:val="69E0453E"/>
    <w:rsid w:val="69E864B0"/>
    <w:rsid w:val="69F4781B"/>
    <w:rsid w:val="69F543AD"/>
    <w:rsid w:val="69F57BB5"/>
    <w:rsid w:val="6A0E36C1"/>
    <w:rsid w:val="6A146359"/>
    <w:rsid w:val="6A18009C"/>
    <w:rsid w:val="6A1862EE"/>
    <w:rsid w:val="6A1C5DDE"/>
    <w:rsid w:val="6A1F1529"/>
    <w:rsid w:val="6A2B06BD"/>
    <w:rsid w:val="6A3258FA"/>
    <w:rsid w:val="6A39656C"/>
    <w:rsid w:val="6A3D5D54"/>
    <w:rsid w:val="6A431062"/>
    <w:rsid w:val="6A4448D0"/>
    <w:rsid w:val="6A4A2CD4"/>
    <w:rsid w:val="6A506220"/>
    <w:rsid w:val="6A535578"/>
    <w:rsid w:val="6A670C5E"/>
    <w:rsid w:val="6A675DD1"/>
    <w:rsid w:val="6A6B0609"/>
    <w:rsid w:val="6A6B28C1"/>
    <w:rsid w:val="6A7A42D0"/>
    <w:rsid w:val="6A7E2608"/>
    <w:rsid w:val="6A856DC1"/>
    <w:rsid w:val="6A8674D8"/>
    <w:rsid w:val="6A880A51"/>
    <w:rsid w:val="6A8A4A65"/>
    <w:rsid w:val="6A8C779F"/>
    <w:rsid w:val="6A9A31A7"/>
    <w:rsid w:val="6A9D3D8D"/>
    <w:rsid w:val="6A9E0AB3"/>
    <w:rsid w:val="6AA10091"/>
    <w:rsid w:val="6AA47B81"/>
    <w:rsid w:val="6AA95198"/>
    <w:rsid w:val="6AB029CA"/>
    <w:rsid w:val="6AB147AD"/>
    <w:rsid w:val="6AD25AE7"/>
    <w:rsid w:val="6ADE7686"/>
    <w:rsid w:val="6AE00903"/>
    <w:rsid w:val="6AEA02A9"/>
    <w:rsid w:val="6AF53238"/>
    <w:rsid w:val="6AF639EA"/>
    <w:rsid w:val="6AF849E8"/>
    <w:rsid w:val="6AFD1CD1"/>
    <w:rsid w:val="6B0C7E37"/>
    <w:rsid w:val="6B0E1EF0"/>
    <w:rsid w:val="6B0E37A9"/>
    <w:rsid w:val="6B125ACE"/>
    <w:rsid w:val="6B19231D"/>
    <w:rsid w:val="6B1C1E0E"/>
    <w:rsid w:val="6B254A40"/>
    <w:rsid w:val="6B291B96"/>
    <w:rsid w:val="6B321631"/>
    <w:rsid w:val="6B3D698B"/>
    <w:rsid w:val="6B436736"/>
    <w:rsid w:val="6B517D09"/>
    <w:rsid w:val="6B536809"/>
    <w:rsid w:val="6B5C203F"/>
    <w:rsid w:val="6B6932A5"/>
    <w:rsid w:val="6B6F10E9"/>
    <w:rsid w:val="6B6F6C1F"/>
    <w:rsid w:val="6B84708C"/>
    <w:rsid w:val="6B924332"/>
    <w:rsid w:val="6B9666AF"/>
    <w:rsid w:val="6B9721E7"/>
    <w:rsid w:val="6BA07790"/>
    <w:rsid w:val="6BA50055"/>
    <w:rsid w:val="6BA936A1"/>
    <w:rsid w:val="6BAE7D7A"/>
    <w:rsid w:val="6BB04ED6"/>
    <w:rsid w:val="6BB508EF"/>
    <w:rsid w:val="6BB81476"/>
    <w:rsid w:val="6BC3046E"/>
    <w:rsid w:val="6BC740BF"/>
    <w:rsid w:val="6BD77B89"/>
    <w:rsid w:val="6BDF7316"/>
    <w:rsid w:val="6BE02E3B"/>
    <w:rsid w:val="6BE566A3"/>
    <w:rsid w:val="6BE74475"/>
    <w:rsid w:val="6C03602C"/>
    <w:rsid w:val="6C066C46"/>
    <w:rsid w:val="6C111659"/>
    <w:rsid w:val="6C150D37"/>
    <w:rsid w:val="6C2216A6"/>
    <w:rsid w:val="6C31178D"/>
    <w:rsid w:val="6C3D53D1"/>
    <w:rsid w:val="6C3F1BB5"/>
    <w:rsid w:val="6C447394"/>
    <w:rsid w:val="6C4C04D0"/>
    <w:rsid w:val="6C507FC1"/>
    <w:rsid w:val="6C56457F"/>
    <w:rsid w:val="6C597423"/>
    <w:rsid w:val="6C5A3B26"/>
    <w:rsid w:val="6C6475C8"/>
    <w:rsid w:val="6C697558"/>
    <w:rsid w:val="6C6C4EF1"/>
    <w:rsid w:val="6C6F77A9"/>
    <w:rsid w:val="6C714C73"/>
    <w:rsid w:val="6C783074"/>
    <w:rsid w:val="6C7A1BB5"/>
    <w:rsid w:val="6C7A4091"/>
    <w:rsid w:val="6C800FD7"/>
    <w:rsid w:val="6C8718B9"/>
    <w:rsid w:val="6C882CD0"/>
    <w:rsid w:val="6C9822E2"/>
    <w:rsid w:val="6C9D2ADA"/>
    <w:rsid w:val="6C9F655D"/>
    <w:rsid w:val="6CA00AB6"/>
    <w:rsid w:val="6CA15FE3"/>
    <w:rsid w:val="6CA16A6E"/>
    <w:rsid w:val="6CA81BAB"/>
    <w:rsid w:val="6CAF7CE4"/>
    <w:rsid w:val="6CB16AD5"/>
    <w:rsid w:val="6CB20CB6"/>
    <w:rsid w:val="6CB26488"/>
    <w:rsid w:val="6CC32850"/>
    <w:rsid w:val="6CC52349"/>
    <w:rsid w:val="6CC91B7F"/>
    <w:rsid w:val="6CC9703F"/>
    <w:rsid w:val="6CCA700A"/>
    <w:rsid w:val="6CCB71D2"/>
    <w:rsid w:val="6CDF292F"/>
    <w:rsid w:val="6CE348FB"/>
    <w:rsid w:val="6CF553C9"/>
    <w:rsid w:val="6CFC0175"/>
    <w:rsid w:val="6CFC757E"/>
    <w:rsid w:val="6D1945D1"/>
    <w:rsid w:val="6D1B5B49"/>
    <w:rsid w:val="6D1E1E6D"/>
    <w:rsid w:val="6D233E90"/>
    <w:rsid w:val="6D262AD0"/>
    <w:rsid w:val="6D31582E"/>
    <w:rsid w:val="6D342E96"/>
    <w:rsid w:val="6D3B57F6"/>
    <w:rsid w:val="6D3E606B"/>
    <w:rsid w:val="6D3F6EA2"/>
    <w:rsid w:val="6D5413FB"/>
    <w:rsid w:val="6D54763D"/>
    <w:rsid w:val="6D592EA5"/>
    <w:rsid w:val="6D5F72F2"/>
    <w:rsid w:val="6D600CDF"/>
    <w:rsid w:val="6D627EBE"/>
    <w:rsid w:val="6D675F16"/>
    <w:rsid w:val="6D6B2B54"/>
    <w:rsid w:val="6D7B656A"/>
    <w:rsid w:val="6D862D91"/>
    <w:rsid w:val="6D8720F0"/>
    <w:rsid w:val="6D8D7153"/>
    <w:rsid w:val="6D8F2D6B"/>
    <w:rsid w:val="6D970E1E"/>
    <w:rsid w:val="6D986F99"/>
    <w:rsid w:val="6D9C10A4"/>
    <w:rsid w:val="6DA05F24"/>
    <w:rsid w:val="6DB069FA"/>
    <w:rsid w:val="6DB12CE1"/>
    <w:rsid w:val="6DB802BC"/>
    <w:rsid w:val="6DC40737"/>
    <w:rsid w:val="6DC72047"/>
    <w:rsid w:val="6DCF485E"/>
    <w:rsid w:val="6DD24E93"/>
    <w:rsid w:val="6DD53EB7"/>
    <w:rsid w:val="6DD864C0"/>
    <w:rsid w:val="6DDD58AB"/>
    <w:rsid w:val="6DDD6953"/>
    <w:rsid w:val="6DDE23A0"/>
    <w:rsid w:val="6DDF601A"/>
    <w:rsid w:val="6DE3529E"/>
    <w:rsid w:val="6DE97757"/>
    <w:rsid w:val="6DF1132F"/>
    <w:rsid w:val="6DF6357B"/>
    <w:rsid w:val="6DF901E4"/>
    <w:rsid w:val="6DFD1A54"/>
    <w:rsid w:val="6E137010"/>
    <w:rsid w:val="6E2C680B"/>
    <w:rsid w:val="6E3C2A15"/>
    <w:rsid w:val="6E4167E4"/>
    <w:rsid w:val="6E5D0662"/>
    <w:rsid w:val="6E636716"/>
    <w:rsid w:val="6E660246"/>
    <w:rsid w:val="6E663ACB"/>
    <w:rsid w:val="6E681C8B"/>
    <w:rsid w:val="6E696D96"/>
    <w:rsid w:val="6E6B15F2"/>
    <w:rsid w:val="6E6C47A7"/>
    <w:rsid w:val="6E7002C2"/>
    <w:rsid w:val="6E7837FF"/>
    <w:rsid w:val="6E7D5818"/>
    <w:rsid w:val="6E81523B"/>
    <w:rsid w:val="6E8E6B7E"/>
    <w:rsid w:val="6E907F9A"/>
    <w:rsid w:val="6E920478"/>
    <w:rsid w:val="6E923813"/>
    <w:rsid w:val="6E930639"/>
    <w:rsid w:val="6E93082B"/>
    <w:rsid w:val="6E931422"/>
    <w:rsid w:val="6E9D3265"/>
    <w:rsid w:val="6EA4597D"/>
    <w:rsid w:val="6EAD4DE6"/>
    <w:rsid w:val="6EB11DC7"/>
    <w:rsid w:val="6EB16425"/>
    <w:rsid w:val="6EB34837"/>
    <w:rsid w:val="6EB41798"/>
    <w:rsid w:val="6EB64476"/>
    <w:rsid w:val="6EBC193D"/>
    <w:rsid w:val="6EC15CB8"/>
    <w:rsid w:val="6EC922AC"/>
    <w:rsid w:val="6EDF6561"/>
    <w:rsid w:val="6EE113A4"/>
    <w:rsid w:val="6EE273D1"/>
    <w:rsid w:val="6EE51555"/>
    <w:rsid w:val="6EE71853"/>
    <w:rsid w:val="6EE97461"/>
    <w:rsid w:val="6EE97F20"/>
    <w:rsid w:val="6EEB76D5"/>
    <w:rsid w:val="6EF235B1"/>
    <w:rsid w:val="6EFE1F56"/>
    <w:rsid w:val="6F0544A5"/>
    <w:rsid w:val="6F1F7F6E"/>
    <w:rsid w:val="6F223CBA"/>
    <w:rsid w:val="6F2655CF"/>
    <w:rsid w:val="6F382351"/>
    <w:rsid w:val="6F4E16D7"/>
    <w:rsid w:val="6F4F578C"/>
    <w:rsid w:val="6F543D73"/>
    <w:rsid w:val="6F561D13"/>
    <w:rsid w:val="6F59710C"/>
    <w:rsid w:val="6F6634B1"/>
    <w:rsid w:val="6F694C60"/>
    <w:rsid w:val="6F6D3DA5"/>
    <w:rsid w:val="6F716B04"/>
    <w:rsid w:val="6F7C2AB0"/>
    <w:rsid w:val="6F8166E3"/>
    <w:rsid w:val="6F9E340C"/>
    <w:rsid w:val="6FA32E36"/>
    <w:rsid w:val="6FA36659"/>
    <w:rsid w:val="6FA64098"/>
    <w:rsid w:val="6FA77428"/>
    <w:rsid w:val="6FAA263D"/>
    <w:rsid w:val="6FB10D76"/>
    <w:rsid w:val="6FB645DF"/>
    <w:rsid w:val="6FB72105"/>
    <w:rsid w:val="6FB96C38"/>
    <w:rsid w:val="6FBB7E47"/>
    <w:rsid w:val="6FBE7937"/>
    <w:rsid w:val="6FBF41C2"/>
    <w:rsid w:val="6FD8191A"/>
    <w:rsid w:val="6FDA2E93"/>
    <w:rsid w:val="6FDB5DF3"/>
    <w:rsid w:val="6FDE7692"/>
    <w:rsid w:val="6FDF12E8"/>
    <w:rsid w:val="6FE01BE4"/>
    <w:rsid w:val="6FED5B27"/>
    <w:rsid w:val="6FF23B92"/>
    <w:rsid w:val="70052E70"/>
    <w:rsid w:val="700C34EF"/>
    <w:rsid w:val="700F0193"/>
    <w:rsid w:val="70121CFC"/>
    <w:rsid w:val="7017369E"/>
    <w:rsid w:val="701901B8"/>
    <w:rsid w:val="701B025E"/>
    <w:rsid w:val="701D3569"/>
    <w:rsid w:val="70223A22"/>
    <w:rsid w:val="703B0645"/>
    <w:rsid w:val="7042491C"/>
    <w:rsid w:val="70455E0A"/>
    <w:rsid w:val="70460437"/>
    <w:rsid w:val="7047527A"/>
    <w:rsid w:val="70480FAF"/>
    <w:rsid w:val="705334F8"/>
    <w:rsid w:val="70547015"/>
    <w:rsid w:val="705931BC"/>
    <w:rsid w:val="705A7446"/>
    <w:rsid w:val="705D22BE"/>
    <w:rsid w:val="70672630"/>
    <w:rsid w:val="706731CF"/>
    <w:rsid w:val="70695BA1"/>
    <w:rsid w:val="706F03FE"/>
    <w:rsid w:val="70781894"/>
    <w:rsid w:val="707B493C"/>
    <w:rsid w:val="707D50FC"/>
    <w:rsid w:val="70902959"/>
    <w:rsid w:val="70942FD9"/>
    <w:rsid w:val="70950698"/>
    <w:rsid w:val="709D26ED"/>
    <w:rsid w:val="70AC4022"/>
    <w:rsid w:val="70AE4CF5"/>
    <w:rsid w:val="70B14DA6"/>
    <w:rsid w:val="70B55390"/>
    <w:rsid w:val="70B76860"/>
    <w:rsid w:val="70BA2B31"/>
    <w:rsid w:val="70BC03AB"/>
    <w:rsid w:val="70BF3967"/>
    <w:rsid w:val="70C1238E"/>
    <w:rsid w:val="70C500E8"/>
    <w:rsid w:val="70C74299"/>
    <w:rsid w:val="70C8281B"/>
    <w:rsid w:val="70CA396B"/>
    <w:rsid w:val="70DC1E23"/>
    <w:rsid w:val="70E1568B"/>
    <w:rsid w:val="70E7131E"/>
    <w:rsid w:val="70EF41DA"/>
    <w:rsid w:val="70F74B11"/>
    <w:rsid w:val="70F76C5D"/>
    <w:rsid w:val="70FD0CB3"/>
    <w:rsid w:val="7104137A"/>
    <w:rsid w:val="710504E1"/>
    <w:rsid w:val="710650F2"/>
    <w:rsid w:val="710669D7"/>
    <w:rsid w:val="711C12C7"/>
    <w:rsid w:val="71203519"/>
    <w:rsid w:val="71211AEC"/>
    <w:rsid w:val="71285068"/>
    <w:rsid w:val="7131029F"/>
    <w:rsid w:val="71322365"/>
    <w:rsid w:val="7134243C"/>
    <w:rsid w:val="713D7396"/>
    <w:rsid w:val="714300F4"/>
    <w:rsid w:val="714B2083"/>
    <w:rsid w:val="714B778F"/>
    <w:rsid w:val="714E0847"/>
    <w:rsid w:val="71571D46"/>
    <w:rsid w:val="71594B1A"/>
    <w:rsid w:val="716B534C"/>
    <w:rsid w:val="716C7643"/>
    <w:rsid w:val="716F0EE9"/>
    <w:rsid w:val="717A163C"/>
    <w:rsid w:val="718129CA"/>
    <w:rsid w:val="71852264"/>
    <w:rsid w:val="718764FD"/>
    <w:rsid w:val="718D45E7"/>
    <w:rsid w:val="719D6DB9"/>
    <w:rsid w:val="71AD013E"/>
    <w:rsid w:val="71B26913"/>
    <w:rsid w:val="71B356D4"/>
    <w:rsid w:val="71CD20B4"/>
    <w:rsid w:val="71D05043"/>
    <w:rsid w:val="71D21478"/>
    <w:rsid w:val="71D465DA"/>
    <w:rsid w:val="71DE0417"/>
    <w:rsid w:val="71F35EA7"/>
    <w:rsid w:val="71F71048"/>
    <w:rsid w:val="71FF6EA4"/>
    <w:rsid w:val="7205184D"/>
    <w:rsid w:val="72081016"/>
    <w:rsid w:val="72170CD9"/>
    <w:rsid w:val="72186B9B"/>
    <w:rsid w:val="721F2D5F"/>
    <w:rsid w:val="722241AD"/>
    <w:rsid w:val="722417A6"/>
    <w:rsid w:val="72273DBC"/>
    <w:rsid w:val="72281E85"/>
    <w:rsid w:val="723C4572"/>
    <w:rsid w:val="723D2D95"/>
    <w:rsid w:val="724063E2"/>
    <w:rsid w:val="72457067"/>
    <w:rsid w:val="724A66D2"/>
    <w:rsid w:val="724C2FD8"/>
    <w:rsid w:val="724D179E"/>
    <w:rsid w:val="7253310B"/>
    <w:rsid w:val="725D0FA5"/>
    <w:rsid w:val="7260609B"/>
    <w:rsid w:val="72617199"/>
    <w:rsid w:val="72757747"/>
    <w:rsid w:val="72785291"/>
    <w:rsid w:val="727D7636"/>
    <w:rsid w:val="72865E3F"/>
    <w:rsid w:val="728A3B01"/>
    <w:rsid w:val="728C5ACB"/>
    <w:rsid w:val="728E2D77"/>
    <w:rsid w:val="72966C68"/>
    <w:rsid w:val="729B611A"/>
    <w:rsid w:val="729B6821"/>
    <w:rsid w:val="729C2671"/>
    <w:rsid w:val="729D55E2"/>
    <w:rsid w:val="72A42E14"/>
    <w:rsid w:val="72A76267"/>
    <w:rsid w:val="72A84ADB"/>
    <w:rsid w:val="72B312A9"/>
    <w:rsid w:val="72C31E23"/>
    <w:rsid w:val="72CC5BD6"/>
    <w:rsid w:val="72CD39AE"/>
    <w:rsid w:val="72CD76A8"/>
    <w:rsid w:val="72D47E8B"/>
    <w:rsid w:val="72D7609F"/>
    <w:rsid w:val="72E73BC9"/>
    <w:rsid w:val="72EA3A76"/>
    <w:rsid w:val="72F2725C"/>
    <w:rsid w:val="73065439"/>
    <w:rsid w:val="7311772D"/>
    <w:rsid w:val="731A4E85"/>
    <w:rsid w:val="731B1CFB"/>
    <w:rsid w:val="731F2796"/>
    <w:rsid w:val="73247DA0"/>
    <w:rsid w:val="73260519"/>
    <w:rsid w:val="7328385A"/>
    <w:rsid w:val="732841C4"/>
    <w:rsid w:val="733E30D1"/>
    <w:rsid w:val="733F1831"/>
    <w:rsid w:val="734004ED"/>
    <w:rsid w:val="734E2D80"/>
    <w:rsid w:val="7351143E"/>
    <w:rsid w:val="73531308"/>
    <w:rsid w:val="73575302"/>
    <w:rsid w:val="735F2151"/>
    <w:rsid w:val="73605D7B"/>
    <w:rsid w:val="736507F6"/>
    <w:rsid w:val="736E1F92"/>
    <w:rsid w:val="737F06A0"/>
    <w:rsid w:val="738007A5"/>
    <w:rsid w:val="73886EEC"/>
    <w:rsid w:val="73911C58"/>
    <w:rsid w:val="73937A05"/>
    <w:rsid w:val="73952579"/>
    <w:rsid w:val="739E1612"/>
    <w:rsid w:val="73AD05F4"/>
    <w:rsid w:val="73AE31D4"/>
    <w:rsid w:val="73B16901"/>
    <w:rsid w:val="73BC0ACA"/>
    <w:rsid w:val="73C73A13"/>
    <w:rsid w:val="73CB3D9D"/>
    <w:rsid w:val="73D634A1"/>
    <w:rsid w:val="73DA4614"/>
    <w:rsid w:val="73DB142D"/>
    <w:rsid w:val="73DB376D"/>
    <w:rsid w:val="73DB51F3"/>
    <w:rsid w:val="73DB6F97"/>
    <w:rsid w:val="73DC0315"/>
    <w:rsid w:val="73DF08A5"/>
    <w:rsid w:val="73EA2CCA"/>
    <w:rsid w:val="73F529AB"/>
    <w:rsid w:val="73F9563A"/>
    <w:rsid w:val="74034E50"/>
    <w:rsid w:val="74035919"/>
    <w:rsid w:val="74064012"/>
    <w:rsid w:val="740C16A3"/>
    <w:rsid w:val="740F205D"/>
    <w:rsid w:val="740F3D36"/>
    <w:rsid w:val="74106F3C"/>
    <w:rsid w:val="74166ADE"/>
    <w:rsid w:val="741E5094"/>
    <w:rsid w:val="742C0C8D"/>
    <w:rsid w:val="742C4E6F"/>
    <w:rsid w:val="742F2901"/>
    <w:rsid w:val="7436113E"/>
    <w:rsid w:val="743D22E3"/>
    <w:rsid w:val="744228C3"/>
    <w:rsid w:val="74470E83"/>
    <w:rsid w:val="7447614D"/>
    <w:rsid w:val="744F0B5E"/>
    <w:rsid w:val="744F43E5"/>
    <w:rsid w:val="74566413"/>
    <w:rsid w:val="745D327B"/>
    <w:rsid w:val="74606CDD"/>
    <w:rsid w:val="746242BD"/>
    <w:rsid w:val="746675A0"/>
    <w:rsid w:val="746E0A40"/>
    <w:rsid w:val="74730CF0"/>
    <w:rsid w:val="74736F42"/>
    <w:rsid w:val="747405C4"/>
    <w:rsid w:val="74746816"/>
    <w:rsid w:val="747607E0"/>
    <w:rsid w:val="747A0055"/>
    <w:rsid w:val="747B2A32"/>
    <w:rsid w:val="748B40F7"/>
    <w:rsid w:val="74970799"/>
    <w:rsid w:val="74975A35"/>
    <w:rsid w:val="749913BC"/>
    <w:rsid w:val="74991645"/>
    <w:rsid w:val="749B5A1A"/>
    <w:rsid w:val="749D3FBF"/>
    <w:rsid w:val="74A0261F"/>
    <w:rsid w:val="74A470FC"/>
    <w:rsid w:val="74A92964"/>
    <w:rsid w:val="74B61542"/>
    <w:rsid w:val="74B65081"/>
    <w:rsid w:val="74B86703"/>
    <w:rsid w:val="74C468F8"/>
    <w:rsid w:val="74C55848"/>
    <w:rsid w:val="74D177C5"/>
    <w:rsid w:val="74D6578E"/>
    <w:rsid w:val="74D9413E"/>
    <w:rsid w:val="74E03EAC"/>
    <w:rsid w:val="74E4399C"/>
    <w:rsid w:val="74E7348C"/>
    <w:rsid w:val="74FC0CE6"/>
    <w:rsid w:val="74FC6F38"/>
    <w:rsid w:val="75134281"/>
    <w:rsid w:val="75271ADB"/>
    <w:rsid w:val="75296ED2"/>
    <w:rsid w:val="752F4F15"/>
    <w:rsid w:val="7530050F"/>
    <w:rsid w:val="753005DD"/>
    <w:rsid w:val="7530273D"/>
    <w:rsid w:val="7539122E"/>
    <w:rsid w:val="7544268D"/>
    <w:rsid w:val="75463703"/>
    <w:rsid w:val="754730F9"/>
    <w:rsid w:val="754A769E"/>
    <w:rsid w:val="754E3A42"/>
    <w:rsid w:val="75564973"/>
    <w:rsid w:val="75572578"/>
    <w:rsid w:val="755C3532"/>
    <w:rsid w:val="75693EA1"/>
    <w:rsid w:val="756D573F"/>
    <w:rsid w:val="75750A98"/>
    <w:rsid w:val="757C14D3"/>
    <w:rsid w:val="75802AC1"/>
    <w:rsid w:val="758D77E6"/>
    <w:rsid w:val="7592164A"/>
    <w:rsid w:val="75940AE6"/>
    <w:rsid w:val="7595453F"/>
    <w:rsid w:val="759650DB"/>
    <w:rsid w:val="759E1D9D"/>
    <w:rsid w:val="759E24FF"/>
    <w:rsid w:val="75A678D0"/>
    <w:rsid w:val="75A872AC"/>
    <w:rsid w:val="75AD1FE0"/>
    <w:rsid w:val="75B15E02"/>
    <w:rsid w:val="75B44BDD"/>
    <w:rsid w:val="75BA46FD"/>
    <w:rsid w:val="75BD1930"/>
    <w:rsid w:val="75BD510D"/>
    <w:rsid w:val="75C231D4"/>
    <w:rsid w:val="75CB1A9A"/>
    <w:rsid w:val="75CB1AE3"/>
    <w:rsid w:val="75CD66A7"/>
    <w:rsid w:val="75CE7892"/>
    <w:rsid w:val="75D44E39"/>
    <w:rsid w:val="75E02001"/>
    <w:rsid w:val="75EC0026"/>
    <w:rsid w:val="75F05658"/>
    <w:rsid w:val="75F419BD"/>
    <w:rsid w:val="75F47FF3"/>
    <w:rsid w:val="75F55735"/>
    <w:rsid w:val="761A519B"/>
    <w:rsid w:val="761E1200"/>
    <w:rsid w:val="7620086F"/>
    <w:rsid w:val="76224C10"/>
    <w:rsid w:val="76292A2E"/>
    <w:rsid w:val="76342BC8"/>
    <w:rsid w:val="763D7808"/>
    <w:rsid w:val="76420910"/>
    <w:rsid w:val="76426BCC"/>
    <w:rsid w:val="7646385E"/>
    <w:rsid w:val="76562678"/>
    <w:rsid w:val="76601201"/>
    <w:rsid w:val="76610B37"/>
    <w:rsid w:val="766345A1"/>
    <w:rsid w:val="766A10B5"/>
    <w:rsid w:val="76742AFE"/>
    <w:rsid w:val="767B3E8C"/>
    <w:rsid w:val="767C6509"/>
    <w:rsid w:val="769B62DC"/>
    <w:rsid w:val="769E3379"/>
    <w:rsid w:val="76A21419"/>
    <w:rsid w:val="76A45779"/>
    <w:rsid w:val="76AC04E9"/>
    <w:rsid w:val="76B25B71"/>
    <w:rsid w:val="76B86E8E"/>
    <w:rsid w:val="76BC628E"/>
    <w:rsid w:val="76C17757"/>
    <w:rsid w:val="76CA6BC2"/>
    <w:rsid w:val="76D76E89"/>
    <w:rsid w:val="76DD68F5"/>
    <w:rsid w:val="76E07AAC"/>
    <w:rsid w:val="76E546EB"/>
    <w:rsid w:val="76ED2209"/>
    <w:rsid w:val="76F123A0"/>
    <w:rsid w:val="76FE2465"/>
    <w:rsid w:val="76FF7502"/>
    <w:rsid w:val="77000835"/>
    <w:rsid w:val="770301B6"/>
    <w:rsid w:val="770417BA"/>
    <w:rsid w:val="7705415E"/>
    <w:rsid w:val="77065E4C"/>
    <w:rsid w:val="770775AF"/>
    <w:rsid w:val="77161E07"/>
    <w:rsid w:val="77270FD9"/>
    <w:rsid w:val="773065DD"/>
    <w:rsid w:val="77393BC3"/>
    <w:rsid w:val="77444B50"/>
    <w:rsid w:val="775100D9"/>
    <w:rsid w:val="77591CF7"/>
    <w:rsid w:val="775E5C88"/>
    <w:rsid w:val="77617526"/>
    <w:rsid w:val="7764167D"/>
    <w:rsid w:val="7769092B"/>
    <w:rsid w:val="77692263"/>
    <w:rsid w:val="777E4F45"/>
    <w:rsid w:val="77811976"/>
    <w:rsid w:val="778E7BEF"/>
    <w:rsid w:val="778F31A9"/>
    <w:rsid w:val="778F6F79"/>
    <w:rsid w:val="77974CF6"/>
    <w:rsid w:val="779B2966"/>
    <w:rsid w:val="779C59FE"/>
    <w:rsid w:val="779D7F9E"/>
    <w:rsid w:val="77A34190"/>
    <w:rsid w:val="77A45665"/>
    <w:rsid w:val="77AE0291"/>
    <w:rsid w:val="77B118E6"/>
    <w:rsid w:val="77B238DE"/>
    <w:rsid w:val="77BA09E4"/>
    <w:rsid w:val="77BF2C19"/>
    <w:rsid w:val="77C6067E"/>
    <w:rsid w:val="77D84510"/>
    <w:rsid w:val="77E809C7"/>
    <w:rsid w:val="77E872FF"/>
    <w:rsid w:val="77EC25F7"/>
    <w:rsid w:val="77EC2C84"/>
    <w:rsid w:val="77F40FB7"/>
    <w:rsid w:val="77F47144"/>
    <w:rsid w:val="77F819D2"/>
    <w:rsid w:val="77FB04E4"/>
    <w:rsid w:val="78080136"/>
    <w:rsid w:val="780C7EFD"/>
    <w:rsid w:val="780F4648"/>
    <w:rsid w:val="780F5B42"/>
    <w:rsid w:val="78174075"/>
    <w:rsid w:val="781B2A92"/>
    <w:rsid w:val="781D47B8"/>
    <w:rsid w:val="782318E1"/>
    <w:rsid w:val="782963D7"/>
    <w:rsid w:val="783250C4"/>
    <w:rsid w:val="783E0E29"/>
    <w:rsid w:val="784028E7"/>
    <w:rsid w:val="78407669"/>
    <w:rsid w:val="78566F88"/>
    <w:rsid w:val="78650EA8"/>
    <w:rsid w:val="78693FF6"/>
    <w:rsid w:val="786D0058"/>
    <w:rsid w:val="786D1EFA"/>
    <w:rsid w:val="786F17CF"/>
    <w:rsid w:val="787222E6"/>
    <w:rsid w:val="78750ED8"/>
    <w:rsid w:val="787E1A12"/>
    <w:rsid w:val="78861631"/>
    <w:rsid w:val="788A485A"/>
    <w:rsid w:val="788C05D2"/>
    <w:rsid w:val="78947487"/>
    <w:rsid w:val="78956755"/>
    <w:rsid w:val="7897528D"/>
    <w:rsid w:val="789D230A"/>
    <w:rsid w:val="789D458E"/>
    <w:rsid w:val="78A05E2C"/>
    <w:rsid w:val="78A2649D"/>
    <w:rsid w:val="78A3591C"/>
    <w:rsid w:val="78AA3BFB"/>
    <w:rsid w:val="78AA6CAB"/>
    <w:rsid w:val="78AF606F"/>
    <w:rsid w:val="78BD019A"/>
    <w:rsid w:val="78BE16CF"/>
    <w:rsid w:val="78BE4504"/>
    <w:rsid w:val="78BF0401"/>
    <w:rsid w:val="78C17EAD"/>
    <w:rsid w:val="78C22A8A"/>
    <w:rsid w:val="78C52CF3"/>
    <w:rsid w:val="78CB3D3E"/>
    <w:rsid w:val="78CF6CC0"/>
    <w:rsid w:val="78D8502C"/>
    <w:rsid w:val="78DD0F85"/>
    <w:rsid w:val="78EC6022"/>
    <w:rsid w:val="78ED3FF6"/>
    <w:rsid w:val="78EE2AED"/>
    <w:rsid w:val="78F32400"/>
    <w:rsid w:val="78F77E6D"/>
    <w:rsid w:val="790073DA"/>
    <w:rsid w:val="790A7140"/>
    <w:rsid w:val="79102FB2"/>
    <w:rsid w:val="7910665E"/>
    <w:rsid w:val="792305DA"/>
    <w:rsid w:val="792702FB"/>
    <w:rsid w:val="7928758F"/>
    <w:rsid w:val="793F2BFB"/>
    <w:rsid w:val="79480103"/>
    <w:rsid w:val="79586E38"/>
    <w:rsid w:val="795D66BF"/>
    <w:rsid w:val="795E2CD5"/>
    <w:rsid w:val="795F1383"/>
    <w:rsid w:val="79662F2F"/>
    <w:rsid w:val="796706F8"/>
    <w:rsid w:val="797658FE"/>
    <w:rsid w:val="797D7F1B"/>
    <w:rsid w:val="79813945"/>
    <w:rsid w:val="79817A0B"/>
    <w:rsid w:val="798B6EA2"/>
    <w:rsid w:val="79927E6B"/>
    <w:rsid w:val="79991020"/>
    <w:rsid w:val="79A614AB"/>
    <w:rsid w:val="79A82877"/>
    <w:rsid w:val="79DD5E77"/>
    <w:rsid w:val="79E20B5D"/>
    <w:rsid w:val="79EA642A"/>
    <w:rsid w:val="79ED50A1"/>
    <w:rsid w:val="79F7692F"/>
    <w:rsid w:val="79FB1C7E"/>
    <w:rsid w:val="79FC4856"/>
    <w:rsid w:val="79FD4B66"/>
    <w:rsid w:val="7A001E20"/>
    <w:rsid w:val="7A02561C"/>
    <w:rsid w:val="7A03578D"/>
    <w:rsid w:val="7A0C2CC5"/>
    <w:rsid w:val="7A0D5FC1"/>
    <w:rsid w:val="7A0F2239"/>
    <w:rsid w:val="7A146AD1"/>
    <w:rsid w:val="7A17498A"/>
    <w:rsid w:val="7A187C44"/>
    <w:rsid w:val="7A196415"/>
    <w:rsid w:val="7A1B72A8"/>
    <w:rsid w:val="7A1F6341"/>
    <w:rsid w:val="7A2B18F4"/>
    <w:rsid w:val="7A3E6E93"/>
    <w:rsid w:val="7A3F1373"/>
    <w:rsid w:val="7A413095"/>
    <w:rsid w:val="7A486B67"/>
    <w:rsid w:val="7A4B3405"/>
    <w:rsid w:val="7A4D6ADE"/>
    <w:rsid w:val="7A550ECC"/>
    <w:rsid w:val="7A551D86"/>
    <w:rsid w:val="7A574260"/>
    <w:rsid w:val="7A6132E1"/>
    <w:rsid w:val="7A804167"/>
    <w:rsid w:val="7A805F15"/>
    <w:rsid w:val="7A8B6668"/>
    <w:rsid w:val="7A8E0CF7"/>
    <w:rsid w:val="7A971B9E"/>
    <w:rsid w:val="7A980878"/>
    <w:rsid w:val="7A9C0875"/>
    <w:rsid w:val="7A9C5C09"/>
    <w:rsid w:val="7AA250FE"/>
    <w:rsid w:val="7AAC0AB8"/>
    <w:rsid w:val="7AC83418"/>
    <w:rsid w:val="7AC87757"/>
    <w:rsid w:val="7ACA3DAA"/>
    <w:rsid w:val="7ACA53E2"/>
    <w:rsid w:val="7ACC5E02"/>
    <w:rsid w:val="7ACE1946"/>
    <w:rsid w:val="7AD53AED"/>
    <w:rsid w:val="7AD60888"/>
    <w:rsid w:val="7AE00762"/>
    <w:rsid w:val="7AE32B71"/>
    <w:rsid w:val="7AE617A5"/>
    <w:rsid w:val="7AE61FA7"/>
    <w:rsid w:val="7AE71AF0"/>
    <w:rsid w:val="7AEE60A9"/>
    <w:rsid w:val="7B21693E"/>
    <w:rsid w:val="7B292D87"/>
    <w:rsid w:val="7B341088"/>
    <w:rsid w:val="7B354389"/>
    <w:rsid w:val="7B3B2796"/>
    <w:rsid w:val="7B4A728F"/>
    <w:rsid w:val="7B4B7795"/>
    <w:rsid w:val="7B4D595C"/>
    <w:rsid w:val="7B5829EE"/>
    <w:rsid w:val="7B6205F9"/>
    <w:rsid w:val="7B62678F"/>
    <w:rsid w:val="7B641D73"/>
    <w:rsid w:val="7B642F91"/>
    <w:rsid w:val="7B6A3EEE"/>
    <w:rsid w:val="7B6A5FA6"/>
    <w:rsid w:val="7B6B3F9A"/>
    <w:rsid w:val="7B6D6602"/>
    <w:rsid w:val="7B6F1AE6"/>
    <w:rsid w:val="7B7263E2"/>
    <w:rsid w:val="7B77290F"/>
    <w:rsid w:val="7B8225D5"/>
    <w:rsid w:val="7B850440"/>
    <w:rsid w:val="7B890DF9"/>
    <w:rsid w:val="7B921007"/>
    <w:rsid w:val="7B9253B3"/>
    <w:rsid w:val="7B9300CC"/>
    <w:rsid w:val="7B9464EA"/>
    <w:rsid w:val="7B9801D5"/>
    <w:rsid w:val="7BA71833"/>
    <w:rsid w:val="7BA93249"/>
    <w:rsid w:val="7BAB1515"/>
    <w:rsid w:val="7BB340C8"/>
    <w:rsid w:val="7BB91FD9"/>
    <w:rsid w:val="7BBE40D1"/>
    <w:rsid w:val="7BC13C07"/>
    <w:rsid w:val="7BC81986"/>
    <w:rsid w:val="7BC84C47"/>
    <w:rsid w:val="7BC938EC"/>
    <w:rsid w:val="7BCA4C90"/>
    <w:rsid w:val="7BCF6ABB"/>
    <w:rsid w:val="7BCF6CFC"/>
    <w:rsid w:val="7BD059A3"/>
    <w:rsid w:val="7BD55DED"/>
    <w:rsid w:val="7BD7701C"/>
    <w:rsid w:val="7BDC0469"/>
    <w:rsid w:val="7BDC1277"/>
    <w:rsid w:val="7BDC361F"/>
    <w:rsid w:val="7BEF25DA"/>
    <w:rsid w:val="7BF85F7F"/>
    <w:rsid w:val="7C1009D7"/>
    <w:rsid w:val="7C155F70"/>
    <w:rsid w:val="7C183F2B"/>
    <w:rsid w:val="7C205260"/>
    <w:rsid w:val="7C29346A"/>
    <w:rsid w:val="7C2A4043"/>
    <w:rsid w:val="7C2E56C3"/>
    <w:rsid w:val="7C3012D4"/>
    <w:rsid w:val="7C32323F"/>
    <w:rsid w:val="7C325101"/>
    <w:rsid w:val="7C345209"/>
    <w:rsid w:val="7C365A76"/>
    <w:rsid w:val="7C4B18D5"/>
    <w:rsid w:val="7C523992"/>
    <w:rsid w:val="7C5807CC"/>
    <w:rsid w:val="7C5A0B34"/>
    <w:rsid w:val="7C5E5DE2"/>
    <w:rsid w:val="7C5E73FE"/>
    <w:rsid w:val="7C613298"/>
    <w:rsid w:val="7C6A4505"/>
    <w:rsid w:val="7C767439"/>
    <w:rsid w:val="7C796017"/>
    <w:rsid w:val="7C7A4BE6"/>
    <w:rsid w:val="7C7F1265"/>
    <w:rsid w:val="7C8A7181"/>
    <w:rsid w:val="7C8F0691"/>
    <w:rsid w:val="7C8F1F7D"/>
    <w:rsid w:val="7C907F65"/>
    <w:rsid w:val="7C934347"/>
    <w:rsid w:val="7C975798"/>
    <w:rsid w:val="7C9C0693"/>
    <w:rsid w:val="7C9C3264"/>
    <w:rsid w:val="7CA82A76"/>
    <w:rsid w:val="7CB272BC"/>
    <w:rsid w:val="7CB96974"/>
    <w:rsid w:val="7CBC51FE"/>
    <w:rsid w:val="7CBE2D12"/>
    <w:rsid w:val="7CC4115F"/>
    <w:rsid w:val="7CCB71F0"/>
    <w:rsid w:val="7CD46ADE"/>
    <w:rsid w:val="7CE33567"/>
    <w:rsid w:val="7CE42605"/>
    <w:rsid w:val="7CEA4AFA"/>
    <w:rsid w:val="7CEC7123"/>
    <w:rsid w:val="7CEC7892"/>
    <w:rsid w:val="7CED7166"/>
    <w:rsid w:val="7CEE4420"/>
    <w:rsid w:val="7CF572ED"/>
    <w:rsid w:val="7CF93D5D"/>
    <w:rsid w:val="7CFA449E"/>
    <w:rsid w:val="7D034BDB"/>
    <w:rsid w:val="7D0826D2"/>
    <w:rsid w:val="7D091BB4"/>
    <w:rsid w:val="7D0C1CE2"/>
    <w:rsid w:val="7D144827"/>
    <w:rsid w:val="7D184A5F"/>
    <w:rsid w:val="7D20753B"/>
    <w:rsid w:val="7D275F29"/>
    <w:rsid w:val="7D364589"/>
    <w:rsid w:val="7D377109"/>
    <w:rsid w:val="7D38737D"/>
    <w:rsid w:val="7D3A5A57"/>
    <w:rsid w:val="7D3B4323"/>
    <w:rsid w:val="7D3E79C1"/>
    <w:rsid w:val="7D511DEB"/>
    <w:rsid w:val="7D5B3117"/>
    <w:rsid w:val="7D5E522E"/>
    <w:rsid w:val="7D5E78CC"/>
    <w:rsid w:val="7D753686"/>
    <w:rsid w:val="7D830F81"/>
    <w:rsid w:val="7D985B4F"/>
    <w:rsid w:val="7D9D35A9"/>
    <w:rsid w:val="7DA22646"/>
    <w:rsid w:val="7DA4016C"/>
    <w:rsid w:val="7DAF03CF"/>
    <w:rsid w:val="7DB12889"/>
    <w:rsid w:val="7DB223C7"/>
    <w:rsid w:val="7DB22DA3"/>
    <w:rsid w:val="7DB550FB"/>
    <w:rsid w:val="7DBF41DB"/>
    <w:rsid w:val="7DC720AD"/>
    <w:rsid w:val="7DCC321F"/>
    <w:rsid w:val="7DCC3599"/>
    <w:rsid w:val="7DCF4ABD"/>
    <w:rsid w:val="7DD448A0"/>
    <w:rsid w:val="7DDD43CE"/>
    <w:rsid w:val="7DE21B86"/>
    <w:rsid w:val="7DE53E10"/>
    <w:rsid w:val="7DE93DD1"/>
    <w:rsid w:val="7DEE39C0"/>
    <w:rsid w:val="7DEF684F"/>
    <w:rsid w:val="7DF00B43"/>
    <w:rsid w:val="7DF013F4"/>
    <w:rsid w:val="7DF95F9A"/>
    <w:rsid w:val="7E01736D"/>
    <w:rsid w:val="7E026C41"/>
    <w:rsid w:val="7E077105"/>
    <w:rsid w:val="7E0E4770"/>
    <w:rsid w:val="7E101AD2"/>
    <w:rsid w:val="7E114890"/>
    <w:rsid w:val="7E127E84"/>
    <w:rsid w:val="7E17076D"/>
    <w:rsid w:val="7E186464"/>
    <w:rsid w:val="7E357A58"/>
    <w:rsid w:val="7E3D5692"/>
    <w:rsid w:val="7E4A10CD"/>
    <w:rsid w:val="7E576F8D"/>
    <w:rsid w:val="7E604113"/>
    <w:rsid w:val="7E6478FC"/>
    <w:rsid w:val="7E66473F"/>
    <w:rsid w:val="7E6D0D6A"/>
    <w:rsid w:val="7E751B09"/>
    <w:rsid w:val="7E7A3F89"/>
    <w:rsid w:val="7E7A711F"/>
    <w:rsid w:val="7E862216"/>
    <w:rsid w:val="7E896F48"/>
    <w:rsid w:val="7E8E6727"/>
    <w:rsid w:val="7E8F053A"/>
    <w:rsid w:val="7E927FC5"/>
    <w:rsid w:val="7E9A331D"/>
    <w:rsid w:val="7E9C0E44"/>
    <w:rsid w:val="7EA128FE"/>
    <w:rsid w:val="7EA13FF1"/>
    <w:rsid w:val="7EA71D7C"/>
    <w:rsid w:val="7EAF557B"/>
    <w:rsid w:val="7EB048EF"/>
    <w:rsid w:val="7EB4618D"/>
    <w:rsid w:val="7EB51DE9"/>
    <w:rsid w:val="7EB643A4"/>
    <w:rsid w:val="7EB663A9"/>
    <w:rsid w:val="7EB73ECF"/>
    <w:rsid w:val="7ED26AAB"/>
    <w:rsid w:val="7ED969FB"/>
    <w:rsid w:val="7EDE76AE"/>
    <w:rsid w:val="7EE051D4"/>
    <w:rsid w:val="7EE34CC4"/>
    <w:rsid w:val="7EF56893"/>
    <w:rsid w:val="7EF61B6E"/>
    <w:rsid w:val="7EF7251E"/>
    <w:rsid w:val="7EF77351"/>
    <w:rsid w:val="7EF77415"/>
    <w:rsid w:val="7EFC7B34"/>
    <w:rsid w:val="7EFD4FD2"/>
    <w:rsid w:val="7F030F9C"/>
    <w:rsid w:val="7F11635C"/>
    <w:rsid w:val="7F1365E5"/>
    <w:rsid w:val="7F1E7AAB"/>
    <w:rsid w:val="7F2A58FE"/>
    <w:rsid w:val="7F2C666B"/>
    <w:rsid w:val="7F2F480B"/>
    <w:rsid w:val="7F322925"/>
    <w:rsid w:val="7F323556"/>
    <w:rsid w:val="7F3712DC"/>
    <w:rsid w:val="7F372549"/>
    <w:rsid w:val="7F3A4696"/>
    <w:rsid w:val="7F3E578D"/>
    <w:rsid w:val="7F42336A"/>
    <w:rsid w:val="7F473A58"/>
    <w:rsid w:val="7F4D4C15"/>
    <w:rsid w:val="7F5636E8"/>
    <w:rsid w:val="7F663D79"/>
    <w:rsid w:val="7F6A2CF0"/>
    <w:rsid w:val="7F6B574A"/>
    <w:rsid w:val="7F736048"/>
    <w:rsid w:val="7F8C56AF"/>
    <w:rsid w:val="7F9445E7"/>
    <w:rsid w:val="7F954F93"/>
    <w:rsid w:val="7F9B62E2"/>
    <w:rsid w:val="7F9C76BA"/>
    <w:rsid w:val="7F9F7F30"/>
    <w:rsid w:val="7FA77AA0"/>
    <w:rsid w:val="7FB84310"/>
    <w:rsid w:val="7FB852BF"/>
    <w:rsid w:val="7FBC0AC1"/>
    <w:rsid w:val="7FBC5DE7"/>
    <w:rsid w:val="7FC71E2C"/>
    <w:rsid w:val="7FCE13C8"/>
    <w:rsid w:val="7FD02953"/>
    <w:rsid w:val="7FDD5BB8"/>
    <w:rsid w:val="7FE26D2A"/>
    <w:rsid w:val="7FE630F3"/>
    <w:rsid w:val="7FE70E93"/>
    <w:rsid w:val="7FE84988"/>
    <w:rsid w:val="7FEF303B"/>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3"/>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1">
    <w:name w:val="Default Paragraph Font"/>
    <w:autoRedefine/>
    <w:semiHidden/>
    <w:qFormat/>
    <w:uiPriority w:val="0"/>
  </w:style>
  <w:style w:type="table" w:default="1" w:styleId="19">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420" w:leftChars="200" w:firstLine="420"/>
    </w:pPr>
    <w:rPr>
      <w:rFonts w:ascii="Times New Roman" w:hAnsi="Times New Roman" w:eastAsia="宋体"/>
    </w:rPr>
  </w:style>
  <w:style w:type="paragraph" w:styleId="3">
    <w:name w:val="Body Text Indent"/>
    <w:basedOn w:val="1"/>
    <w:next w:val="4"/>
    <w:autoRedefine/>
    <w:qFormat/>
    <w:uiPriority w:val="0"/>
    <w:pPr>
      <w:spacing w:line="360" w:lineRule="auto"/>
      <w:ind w:firstLine="600" w:firstLineChars="250"/>
    </w:pPr>
    <w:rPr>
      <w:color w:val="FF000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te Heading"/>
    <w:basedOn w:val="1"/>
    <w:next w:val="1"/>
    <w:autoRedefine/>
    <w:qFormat/>
    <w:uiPriority w:val="0"/>
    <w:pPr>
      <w:jc w:val="center"/>
    </w:pPr>
  </w:style>
  <w:style w:type="paragraph" w:styleId="11">
    <w:name w:val="Normal Indent"/>
    <w:basedOn w:val="1"/>
    <w:next w:val="1"/>
    <w:autoRedefine/>
    <w:qFormat/>
    <w:uiPriority w:val="0"/>
    <w:rPr>
      <w:kern w:val="2"/>
      <w:sz w:val="28"/>
    </w:rPr>
  </w:style>
  <w:style w:type="paragraph" w:styleId="12">
    <w:name w:val="annotation text"/>
    <w:basedOn w:val="1"/>
    <w:autoRedefine/>
    <w:qFormat/>
    <w:uiPriority w:val="0"/>
    <w:pPr>
      <w:jc w:val="left"/>
    </w:pPr>
  </w:style>
  <w:style w:type="paragraph" w:styleId="13">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14">
    <w:name w:val="Block Text"/>
    <w:basedOn w:val="1"/>
    <w:autoRedefine/>
    <w:qFormat/>
    <w:uiPriority w:val="0"/>
    <w:pPr>
      <w:snapToGrid w:val="0"/>
      <w:spacing w:line="408" w:lineRule="auto"/>
      <w:ind w:left="-113" w:right="-510" w:firstLine="510"/>
    </w:pPr>
    <w:rPr>
      <w:sz w:val="24"/>
      <w:szCs w:val="20"/>
    </w:rPr>
  </w:style>
  <w:style w:type="paragraph" w:styleId="15">
    <w:name w:val="Plain Text"/>
    <w:basedOn w:val="1"/>
    <w:autoRedefine/>
    <w:qFormat/>
    <w:uiPriority w:val="0"/>
    <w:rPr>
      <w:rFonts w:ascii="宋体" w:hAnsi="Courier New"/>
    </w:rPr>
  </w:style>
  <w:style w:type="paragraph" w:styleId="16">
    <w:name w:val="footer"/>
    <w:basedOn w:val="1"/>
    <w:autoRedefine/>
    <w:qFormat/>
    <w:uiPriority w:val="0"/>
    <w:pPr>
      <w:tabs>
        <w:tab w:val="center" w:pos="4153"/>
        <w:tab w:val="right" w:pos="8306"/>
      </w:tabs>
    </w:pPr>
    <w:rPr>
      <w:rFonts w:ascii="Tahoma" w:hAnsi="Tahoma"/>
      <w:sz w:val="18"/>
      <w:szCs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22"/>
    <w:rPr>
      <w:b/>
      <w:bCs/>
    </w:rPr>
  </w:style>
  <w:style w:type="paragraph" w:customStyle="1" w:styleId="23">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Table Paragraph"/>
    <w:basedOn w:val="1"/>
    <w:autoRedefine/>
    <w:qFormat/>
    <w:uiPriority w:val="1"/>
    <w:pPr>
      <w:jc w:val="center"/>
    </w:pPr>
    <w:rPr>
      <w:rFonts w:ascii="宋体" w:hAnsi="宋体" w:eastAsia="宋体" w:cs="宋体"/>
      <w:lang w:val="zh-CN" w:eastAsia="zh-CN" w:bidi="zh-CN"/>
    </w:rPr>
  </w:style>
  <w:style w:type="paragraph" w:customStyle="1" w:styleId="25">
    <w:name w:val="我的表格文字"/>
    <w:basedOn w:val="1"/>
    <w:autoRedefine/>
    <w:qFormat/>
    <w:uiPriority w:val="0"/>
    <w:pPr>
      <w:jc w:val="center"/>
    </w:pPr>
    <w:rPr>
      <w:rFonts w:hAnsi="宋体" w:eastAsia="Times New Roman" w:cs="宋体"/>
      <w:color w:val="000000"/>
      <w:szCs w:val="21"/>
    </w:rPr>
  </w:style>
  <w:style w:type="character" w:customStyle="1" w:styleId="26">
    <w:name w:val="报告表正文 Char1"/>
    <w:autoRedefine/>
    <w:qFormat/>
    <w:uiPriority w:val="0"/>
    <w:rPr>
      <w:rFonts w:eastAsia="楷体_GB2312"/>
      <w:kern w:val="2"/>
      <w:sz w:val="24"/>
      <w:szCs w:val="24"/>
      <w:lang w:val="en-US" w:eastAsia="zh-CN" w:bidi="ar-SA"/>
    </w:rPr>
  </w:style>
  <w:style w:type="paragraph" w:customStyle="1" w:styleId="27">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8">
    <w:name w:val="p0"/>
    <w:basedOn w:val="1"/>
    <w:autoRedefine/>
    <w:qFormat/>
    <w:uiPriority w:val="0"/>
    <w:pPr>
      <w:widowControl/>
    </w:pPr>
    <w:rPr>
      <w:rFonts w:hint="eastAsia"/>
    </w:rPr>
  </w:style>
  <w:style w:type="paragraph" w:customStyle="1" w:styleId="29">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21"/>
    <w:autoRedefine/>
    <w:qFormat/>
    <w:uiPriority w:val="0"/>
    <w:rPr>
      <w:rFonts w:hint="eastAsia" w:ascii="宋体" w:hAnsi="宋体" w:eastAsia="宋体" w:cs="宋体"/>
      <w:color w:val="000000"/>
      <w:sz w:val="24"/>
      <w:szCs w:val="24"/>
      <w:u w:val="none"/>
    </w:rPr>
  </w:style>
  <w:style w:type="character" w:customStyle="1" w:styleId="31">
    <w:name w:val="font31"/>
    <w:basedOn w:val="21"/>
    <w:autoRedefine/>
    <w:qFormat/>
    <w:uiPriority w:val="0"/>
    <w:rPr>
      <w:rFonts w:hint="eastAsia" w:ascii="宋体" w:hAnsi="宋体" w:eastAsia="宋体" w:cs="宋体"/>
      <w:color w:val="000000"/>
      <w:sz w:val="22"/>
      <w:szCs w:val="22"/>
      <w:u w:val="none"/>
    </w:rPr>
  </w:style>
  <w:style w:type="paragraph" w:customStyle="1" w:styleId="32">
    <w:name w:val="三同时样式"/>
    <w:basedOn w:val="1"/>
    <w:autoRedefine/>
    <w:qFormat/>
    <w:uiPriority w:val="0"/>
    <w:pPr>
      <w:spacing w:line="240" w:lineRule="auto"/>
      <w:ind w:firstLine="0" w:firstLineChars="0"/>
      <w:jc w:val="center"/>
    </w:pPr>
    <w:rPr>
      <w:b/>
      <w:sz w:val="18"/>
      <w:szCs w:val="18"/>
    </w:rPr>
  </w:style>
  <w:style w:type="character" w:customStyle="1" w:styleId="33">
    <w:name w:val="标题 1 Char"/>
    <w:link w:val="7"/>
    <w:autoRedefine/>
    <w:qFormat/>
    <w:uiPriority w:val="0"/>
    <w:rPr>
      <w:b/>
      <w:kern w:val="44"/>
      <w:sz w:val="28"/>
    </w:rPr>
  </w:style>
  <w:style w:type="paragraph" w:customStyle="1" w:styleId="34">
    <w:name w:val="列表段落"/>
    <w:basedOn w:val="1"/>
    <w:autoRedefine/>
    <w:qFormat/>
    <w:uiPriority w:val="0"/>
    <w:pPr>
      <w:ind w:firstLine="420" w:firstLineChars="200"/>
    </w:pPr>
    <w:rPr>
      <w:rFonts w:ascii="Calibri" w:hAnsi="Calibri" w:eastAsia="宋体" w:cs="宋体"/>
      <w:szCs w:val="21"/>
    </w:rPr>
  </w:style>
  <w:style w:type="character" w:customStyle="1" w:styleId="35">
    <w:name w:val="17"/>
    <w:basedOn w:val="21"/>
    <w:autoRedefine/>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7">
    <w:name w:val="表格文字"/>
    <w:basedOn w:val="1"/>
    <w:autoRedefine/>
    <w:qFormat/>
    <w:uiPriority w:val="0"/>
    <w:pPr>
      <w:adjustRightInd w:val="0"/>
      <w:spacing w:line="400" w:lineRule="atLeast"/>
      <w:jc w:val="center"/>
    </w:pPr>
    <w:rPr>
      <w:kern w:val="24"/>
      <w:sz w:val="24"/>
    </w:rPr>
  </w:style>
  <w:style w:type="paragraph" w:customStyle="1" w:styleId="38">
    <w:name w:val="表格"/>
    <w:basedOn w:val="1"/>
    <w:autoRedefine/>
    <w:qFormat/>
    <w:uiPriority w:val="0"/>
    <w:pPr>
      <w:keepNext/>
      <w:adjustRightInd w:val="0"/>
      <w:spacing w:line="312" w:lineRule="atLeast"/>
      <w:jc w:val="center"/>
      <w:textAlignment w:val="baseline"/>
    </w:pPr>
    <w:rPr>
      <w:kern w:val="0"/>
    </w:rPr>
  </w:style>
  <w:style w:type="character" w:customStyle="1" w:styleId="39">
    <w:name w:val="15"/>
    <w:basedOn w:val="21"/>
    <w:autoRedefine/>
    <w:qFormat/>
    <w:uiPriority w:val="0"/>
    <w:rPr>
      <w:rFonts w:hint="eastAsia" w:ascii="宋体" w:hAnsi="宋体" w:eastAsia="宋体" w:cs="宋体"/>
      <w:color w:val="000000"/>
      <w:sz w:val="20"/>
      <w:szCs w:val="20"/>
    </w:rPr>
  </w:style>
  <w:style w:type="character" w:customStyle="1" w:styleId="40">
    <w:name w:val="16"/>
    <w:basedOn w:val="21"/>
    <w:autoRedefine/>
    <w:qFormat/>
    <w:uiPriority w:val="0"/>
    <w:rPr>
      <w:rFonts w:hint="default" w:ascii="Times New Roman" w:hAnsi="Times New Roman" w:cs="Times New Roman"/>
      <w:color w:val="000000"/>
      <w:sz w:val="20"/>
      <w:szCs w:val="20"/>
    </w:rPr>
  </w:style>
  <w:style w:type="character" w:customStyle="1" w:styleId="41">
    <w:name w:val="18"/>
    <w:basedOn w:val="21"/>
    <w:autoRedefine/>
    <w:qFormat/>
    <w:uiPriority w:val="0"/>
    <w:rPr>
      <w:rFonts w:hint="default" w:ascii="Times New Roman" w:hAnsi="Times New Roman" w:cs="Times New Roman"/>
      <w:color w:val="000000"/>
      <w:sz w:val="20"/>
      <w:szCs w:val="20"/>
    </w:rPr>
  </w:style>
  <w:style w:type="character" w:customStyle="1" w:styleId="42">
    <w:name w:val="21"/>
    <w:basedOn w:val="21"/>
    <w:autoRedefine/>
    <w:qFormat/>
    <w:uiPriority w:val="0"/>
    <w:rPr>
      <w:rFonts w:hint="default" w:ascii="Times New Roman" w:hAnsi="Times New Roman" w:cs="Times New Roman"/>
      <w:color w:val="000000"/>
      <w:sz w:val="21"/>
      <w:szCs w:val="21"/>
    </w:rPr>
  </w:style>
  <w:style w:type="character" w:customStyle="1" w:styleId="43">
    <w:name w:val="19"/>
    <w:basedOn w:val="21"/>
    <w:autoRedefine/>
    <w:qFormat/>
    <w:uiPriority w:val="0"/>
    <w:rPr>
      <w:rFonts w:hint="default" w:ascii="Times New Roman" w:hAnsi="Times New Roman" w:cs="Times New Roman"/>
      <w:color w:val="000000"/>
      <w:sz w:val="20"/>
      <w:szCs w:val="20"/>
    </w:rPr>
  </w:style>
  <w:style w:type="paragraph" w:customStyle="1" w:styleId="44">
    <w:name w:val="鸿达表格文字"/>
    <w:basedOn w:val="1"/>
    <w:autoRedefine/>
    <w:qFormat/>
    <w:uiPriority w:val="0"/>
    <w:pPr>
      <w:contextualSpacing/>
      <w:jc w:val="center"/>
      <w:textAlignment w:val="baseline"/>
    </w:pPr>
    <w:rPr>
      <w:kern w:val="0"/>
      <w:szCs w:val="21"/>
    </w:rPr>
  </w:style>
  <w:style w:type="character" w:customStyle="1" w:styleId="45">
    <w:name w:val="20"/>
    <w:basedOn w:val="21"/>
    <w:autoRedefine/>
    <w:qFormat/>
    <w:uiPriority w:val="0"/>
    <w:rPr>
      <w:rFonts w:hint="eastAsia" w:ascii="宋体" w:hAnsi="宋体" w:eastAsia="宋体" w:cs="宋体"/>
      <w:color w:val="000000"/>
      <w:sz w:val="20"/>
      <w:szCs w:val="20"/>
    </w:rPr>
  </w:style>
  <w:style w:type="paragraph" w:customStyle="1" w:styleId="46">
    <w:name w:val="报告表正文"/>
    <w:basedOn w:val="1"/>
    <w:autoRedefine/>
    <w:qFormat/>
    <w:uiPriority w:val="0"/>
    <w:pPr>
      <w:adjustRightInd w:val="0"/>
      <w:spacing w:line="312" w:lineRule="auto"/>
      <w:ind w:left="113" w:right="113" w:firstLine="482"/>
      <w:jc w:val="left"/>
      <w:textAlignment w:val="baseline"/>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1353</Words>
  <Characters>1579</Characters>
  <Lines>0</Lines>
  <Paragraphs>0</Paragraphs>
  <TotalTime>0</TotalTime>
  <ScaleCrop>false</ScaleCrop>
  <LinksUpToDate>false</LinksUpToDate>
  <CharactersWithSpaces>1594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2024-11-18T08:41:13Z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97359E643A514482A894C05DB2CE3A49_13</vt:lpwstr>
  </property>
</Properties>
</file>