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B76B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158EECC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3C974BD9">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6BF3500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zh-CN"/>
        </w:rPr>
        <w:t>河南省戈尔医疗器械有限公司</w:t>
      </w:r>
    </w:p>
    <w:p w14:paraId="0B6E2D8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zh-CN"/>
        </w:rPr>
        <w:t>年产10万件Ⅰ、Ⅱ类医疗器械项目</w:t>
      </w:r>
    </w:p>
    <w:p w14:paraId="344BAAB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30159CA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91ED63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B6A7FD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19F5FDE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9620CE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DF9413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78358E6C">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207B0D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93E2F40">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E94AC3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CD5BADC">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91809E8">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68F839F">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default" w:ascii="Times New Roman" w:hAnsi="Times New Roman" w:cs="Times New Roman" w:eastAsiaTheme="minorEastAsia"/>
          <w:b w:val="0"/>
          <w:bCs w:val="0"/>
          <w:color w:val="auto"/>
          <w:kern w:val="2"/>
          <w:sz w:val="32"/>
          <w:szCs w:val="32"/>
          <w:u w:val="none"/>
          <w:lang w:val="zh-CN" w:eastAsia="zh-CN"/>
        </w:rPr>
        <w:t>河南省戈尔医疗器械有限公司</w:t>
      </w:r>
    </w:p>
    <w:p w14:paraId="518E5F9C">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default" w:ascii="Times New Roman" w:hAnsi="Times New Roman" w:cs="Times New Roman" w:eastAsiaTheme="minorEastAsia"/>
          <w:b w:val="0"/>
          <w:bCs w:val="0"/>
          <w:color w:val="auto"/>
          <w:kern w:val="2"/>
          <w:sz w:val="32"/>
          <w:szCs w:val="32"/>
          <w:u w:val="none"/>
          <w:lang w:val="zh-CN" w:eastAsia="zh-CN"/>
        </w:rPr>
        <w:t>河南省戈尔医疗器械有限公司</w:t>
      </w:r>
    </w:p>
    <w:p w14:paraId="1380545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8</w:t>
      </w:r>
      <w:r>
        <w:rPr>
          <w:rFonts w:hint="default" w:ascii="Times New Roman" w:hAnsi="Times New Roman" w:cs="Times New Roman" w:eastAsiaTheme="minorEastAsia"/>
          <w:b w:val="0"/>
          <w:bCs w:val="0"/>
          <w:color w:val="auto"/>
          <w:kern w:val="2"/>
          <w:sz w:val="32"/>
          <w:szCs w:val="32"/>
          <w:u w:val="none"/>
          <w:lang w:val="en-US" w:eastAsia="zh-CN"/>
        </w:rPr>
        <w:t>月</w:t>
      </w:r>
    </w:p>
    <w:p w14:paraId="57C89F2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default" w:ascii="Times New Roman" w:hAnsi="Times New Roman" w:eastAsia="宋体" w:cs="Times New Roman"/>
          <w:b w:val="0"/>
          <w:bCs w:val="0"/>
          <w:color w:val="auto"/>
          <w:kern w:val="2"/>
          <w:sz w:val="28"/>
          <w:szCs w:val="28"/>
          <w:lang w:val="zh-CN" w:eastAsia="zh-CN"/>
        </w:rPr>
        <w:t>河南省戈尔医疗器械有限公司</w:t>
      </w:r>
    </w:p>
    <w:p w14:paraId="0097D323">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法人代表：刘书峰</w:t>
      </w:r>
    </w:p>
    <w:p w14:paraId="2696E82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联系人：张伟玲</w:t>
      </w:r>
    </w:p>
    <w:p w14:paraId="46FCB01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15560224282</w:t>
      </w:r>
    </w:p>
    <w:p w14:paraId="3635886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w:t>
      </w:r>
      <w:r>
        <w:rPr>
          <w:rFonts w:hint="default" w:ascii="Times New Roman" w:hAnsi="Times New Roman" w:eastAsia="宋体" w:cs="Times New Roman"/>
          <w:b w:val="0"/>
          <w:bCs w:val="0"/>
          <w:color w:val="auto"/>
          <w:kern w:val="2"/>
          <w:sz w:val="28"/>
          <w:szCs w:val="28"/>
          <w:lang w:val="en-US" w:eastAsia="zh-CN"/>
        </w:rPr>
        <w:t>丁栾镇工业区北</w:t>
      </w:r>
    </w:p>
    <w:p w14:paraId="489BF48A">
      <w:pPr>
        <w:pStyle w:val="7"/>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1D979F7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3B08D7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79C8925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CE04BC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山东沁泽环保服务有限公司</w:t>
      </w:r>
    </w:p>
    <w:p w14:paraId="6BF1026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张君秋</w:t>
      </w:r>
    </w:p>
    <w:p w14:paraId="36E2557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FF0000"/>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联系方式：15505360739</w:t>
      </w:r>
    </w:p>
    <w:p w14:paraId="04475BA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C9B0EA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685382A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159AC2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14B7B80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54718E3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default" w:ascii="Times New Roman" w:hAnsi="Times New Roman" w:eastAsia="宋体" w:cs="Times New Roman"/>
          <w:b w:val="0"/>
          <w:bCs w:val="0"/>
          <w:color w:val="auto"/>
          <w:kern w:val="2"/>
          <w:sz w:val="28"/>
          <w:szCs w:val="28"/>
          <w:lang w:val="zh-CN" w:eastAsia="zh-CN"/>
        </w:rPr>
        <w:t>河南省戈尔医疗器械有限公司</w:t>
      </w:r>
    </w:p>
    <w:p w14:paraId="2BA404B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法人代表：刘书峰</w:t>
      </w:r>
    </w:p>
    <w:p w14:paraId="14B454A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联系人：张伟玲</w:t>
      </w:r>
    </w:p>
    <w:p w14:paraId="2DA2AB7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15560224282</w:t>
      </w:r>
    </w:p>
    <w:p w14:paraId="2F2262F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w:t>
      </w:r>
      <w:r>
        <w:rPr>
          <w:rFonts w:hint="default" w:ascii="Times New Roman" w:hAnsi="Times New Roman" w:eastAsia="宋体" w:cs="Times New Roman"/>
          <w:b w:val="0"/>
          <w:bCs w:val="0"/>
          <w:color w:val="auto"/>
          <w:kern w:val="2"/>
          <w:sz w:val="28"/>
          <w:szCs w:val="28"/>
          <w:lang w:val="en-US" w:eastAsia="zh-CN"/>
        </w:rPr>
        <w:t>丁栾镇工业区北</w:t>
      </w:r>
    </w:p>
    <w:p w14:paraId="3B10BBB4">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1849"/>
        <w:gridCol w:w="2144"/>
        <w:gridCol w:w="1346"/>
        <w:gridCol w:w="978"/>
        <w:gridCol w:w="1192"/>
      </w:tblGrid>
      <w:tr w14:paraId="4B8A93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6CC02F5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09" w:type="dxa"/>
            <w:gridSpan w:val="5"/>
            <w:vAlign w:val="center"/>
          </w:tcPr>
          <w:p w14:paraId="699EE6F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zh-CN" w:eastAsia="zh-CN"/>
              </w:rPr>
              <w:t>年产10万件Ⅰ、Ⅱ类医疗器械项目</w:t>
            </w:r>
          </w:p>
        </w:tc>
      </w:tr>
      <w:tr w14:paraId="3FFC59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2B42B37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09" w:type="dxa"/>
            <w:gridSpan w:val="5"/>
            <w:vAlign w:val="center"/>
          </w:tcPr>
          <w:p w14:paraId="27FC271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zh-CN" w:eastAsia="zh-CN"/>
              </w:rPr>
              <w:t>河南省戈尔医疗器械有限公司</w:t>
            </w:r>
          </w:p>
        </w:tc>
      </w:tr>
      <w:tr w14:paraId="396645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17E69B7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44" w:type="pct"/>
            <w:gridSpan w:val="5"/>
            <w:vAlign w:val="center"/>
          </w:tcPr>
          <w:p w14:paraId="616E57F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 改扩建 技改  迁建</w:t>
            </w:r>
          </w:p>
        </w:tc>
      </w:tr>
      <w:tr w14:paraId="0CA7B0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27B334E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44" w:type="pct"/>
            <w:gridSpan w:val="5"/>
            <w:vAlign w:val="center"/>
          </w:tcPr>
          <w:p w14:paraId="1C6A10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长垣市丁栾镇工业区北</w:t>
            </w:r>
          </w:p>
        </w:tc>
      </w:tr>
      <w:tr w14:paraId="18631C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7FBDB46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44" w:type="pct"/>
            <w:gridSpan w:val="5"/>
            <w:vAlign w:val="center"/>
          </w:tcPr>
          <w:p w14:paraId="1178287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eastAsia="宋体" w:cs="Times New Roman"/>
                <w:sz w:val="24"/>
                <w:lang w:val="zh-CN" w:eastAsia="zh-CN"/>
              </w:rPr>
              <w:t>Ⅰ、Ⅱ类医疗器械</w:t>
            </w:r>
          </w:p>
        </w:tc>
      </w:tr>
      <w:tr w14:paraId="1EFB2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471A594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996" w:type="pct"/>
            <w:vAlign w:val="center"/>
          </w:tcPr>
          <w:p w14:paraId="1163258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20</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lang w:val="en-US" w:eastAsia="zh-CN"/>
              </w:rPr>
              <w:t>月</w:t>
            </w:r>
          </w:p>
        </w:tc>
        <w:tc>
          <w:tcPr>
            <w:tcW w:w="1155" w:type="pct"/>
            <w:vAlign w:val="center"/>
          </w:tcPr>
          <w:p w14:paraId="0DE7D23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92" w:type="pct"/>
            <w:gridSpan w:val="3"/>
            <w:vAlign w:val="center"/>
          </w:tcPr>
          <w:p w14:paraId="45FD91D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14:paraId="3DF1AA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55" w:type="pct"/>
            <w:vAlign w:val="center"/>
          </w:tcPr>
          <w:p w14:paraId="27955F4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996" w:type="pct"/>
            <w:vAlign w:val="center"/>
          </w:tcPr>
          <w:p w14:paraId="05855B7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5" w:type="pct"/>
            <w:vAlign w:val="center"/>
          </w:tcPr>
          <w:p w14:paraId="22A6758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92" w:type="pct"/>
            <w:gridSpan w:val="3"/>
            <w:vAlign w:val="center"/>
          </w:tcPr>
          <w:p w14:paraId="39CDB60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2024年7月29日~7月30日</w:t>
            </w:r>
          </w:p>
        </w:tc>
      </w:tr>
      <w:tr w14:paraId="7AF957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25E4C56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59B8C64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996" w:type="pct"/>
            <w:vAlign w:val="center"/>
          </w:tcPr>
          <w:p w14:paraId="7D79989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长垣市生态环境分局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5" w:type="pct"/>
            <w:vAlign w:val="center"/>
          </w:tcPr>
          <w:p w14:paraId="3930046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7F8BF15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92" w:type="pct"/>
            <w:gridSpan w:val="3"/>
            <w:vAlign w:val="center"/>
          </w:tcPr>
          <w:p w14:paraId="3F32AC2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14:textFill>
                  <w14:solidFill>
                    <w14:schemeClr w14:val="tx1"/>
                  </w14:solidFill>
                </w14:textFill>
              </w:rPr>
              <w:t>南京易环环保科技有限公司</w:t>
            </w:r>
          </w:p>
        </w:tc>
      </w:tr>
      <w:tr w14:paraId="3F2C41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13761CF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996" w:type="pct"/>
            <w:vAlign w:val="center"/>
          </w:tcPr>
          <w:p w14:paraId="43C034E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5" w:type="pct"/>
            <w:vAlign w:val="center"/>
          </w:tcPr>
          <w:p w14:paraId="0A5BFE6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92" w:type="pct"/>
            <w:gridSpan w:val="3"/>
            <w:vAlign w:val="center"/>
          </w:tcPr>
          <w:p w14:paraId="2D9F491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52199B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55" w:type="pct"/>
            <w:vAlign w:val="center"/>
          </w:tcPr>
          <w:p w14:paraId="55AA451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996" w:type="pct"/>
            <w:vAlign w:val="center"/>
          </w:tcPr>
          <w:p w14:paraId="2F28B37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2800</w:t>
            </w:r>
            <w:r>
              <w:rPr>
                <w:rFonts w:hint="default" w:ascii="Times New Roman" w:hAnsi="Times New Roman" w:cs="Times New Roman" w:eastAsiaTheme="minorEastAsia"/>
                <w:color w:val="auto"/>
                <w:sz w:val="24"/>
                <w:szCs w:val="24"/>
                <w:lang w:val="en-US" w:eastAsia="zh-CN"/>
              </w:rPr>
              <w:t>万元</w:t>
            </w:r>
          </w:p>
        </w:tc>
        <w:tc>
          <w:tcPr>
            <w:tcW w:w="1155" w:type="pct"/>
            <w:vAlign w:val="center"/>
          </w:tcPr>
          <w:p w14:paraId="7715DE5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5" w:type="pct"/>
            <w:vAlign w:val="center"/>
          </w:tcPr>
          <w:p w14:paraId="47BF8FE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38</w:t>
            </w:r>
            <w:r>
              <w:rPr>
                <w:rFonts w:hint="default" w:ascii="Times New Roman" w:hAnsi="Times New Roman" w:cs="Times New Roman" w:eastAsiaTheme="minorEastAsia"/>
                <w:color w:val="auto"/>
                <w:sz w:val="24"/>
                <w:szCs w:val="24"/>
                <w:lang w:val="en-US" w:eastAsia="zh-CN"/>
              </w:rPr>
              <w:t>万</w:t>
            </w:r>
          </w:p>
        </w:tc>
        <w:tc>
          <w:tcPr>
            <w:tcW w:w="527" w:type="pct"/>
            <w:vAlign w:val="center"/>
          </w:tcPr>
          <w:p w14:paraId="78FA3D4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8" w:type="pct"/>
            <w:vAlign w:val="center"/>
          </w:tcPr>
          <w:p w14:paraId="5500011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1.36</w:t>
            </w:r>
            <w:r>
              <w:rPr>
                <w:rFonts w:hint="default" w:ascii="Times New Roman" w:hAnsi="Times New Roman" w:cs="Times New Roman" w:eastAsiaTheme="minorEastAsia"/>
                <w:color w:val="auto"/>
                <w:sz w:val="24"/>
                <w:szCs w:val="24"/>
              </w:rPr>
              <w:t>%</w:t>
            </w:r>
          </w:p>
        </w:tc>
      </w:tr>
      <w:tr w14:paraId="1599BC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29F7E67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996" w:type="pct"/>
            <w:vAlign w:val="center"/>
          </w:tcPr>
          <w:p w14:paraId="3448B20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2800</w:t>
            </w:r>
            <w:r>
              <w:rPr>
                <w:rFonts w:hint="default" w:ascii="Times New Roman" w:hAnsi="Times New Roman" w:cs="Times New Roman" w:eastAsiaTheme="minorEastAsia"/>
                <w:color w:val="auto"/>
                <w:sz w:val="24"/>
                <w:szCs w:val="24"/>
                <w:lang w:val="en-US" w:eastAsia="zh-CN"/>
              </w:rPr>
              <w:t>万元</w:t>
            </w:r>
          </w:p>
        </w:tc>
        <w:tc>
          <w:tcPr>
            <w:tcW w:w="1155" w:type="pct"/>
            <w:vAlign w:val="center"/>
          </w:tcPr>
          <w:p w14:paraId="2EBA639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346" w:type="dxa"/>
            <w:vAlign w:val="center"/>
          </w:tcPr>
          <w:p w14:paraId="33CE31C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38</w:t>
            </w:r>
            <w:r>
              <w:rPr>
                <w:rFonts w:hint="default" w:ascii="Times New Roman" w:hAnsi="Times New Roman" w:cs="Times New Roman" w:eastAsiaTheme="minorEastAsia"/>
                <w:color w:val="auto"/>
                <w:sz w:val="24"/>
                <w:szCs w:val="24"/>
                <w:lang w:val="en-US" w:eastAsia="zh-CN"/>
              </w:rPr>
              <w:t>万</w:t>
            </w:r>
          </w:p>
        </w:tc>
        <w:tc>
          <w:tcPr>
            <w:tcW w:w="978" w:type="dxa"/>
            <w:vAlign w:val="center"/>
          </w:tcPr>
          <w:p w14:paraId="6D2E104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92" w:type="dxa"/>
            <w:vAlign w:val="center"/>
          </w:tcPr>
          <w:p w14:paraId="5B6BE3F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1.36</w:t>
            </w:r>
            <w:r>
              <w:rPr>
                <w:rFonts w:hint="default" w:ascii="Times New Roman" w:hAnsi="Times New Roman" w:cs="Times New Roman" w:eastAsiaTheme="minorEastAsia"/>
                <w:color w:val="auto"/>
                <w:sz w:val="24"/>
                <w:szCs w:val="24"/>
              </w:rPr>
              <w:t>%</w:t>
            </w:r>
          </w:p>
        </w:tc>
      </w:tr>
      <w:tr w14:paraId="43120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55" w:type="pct"/>
            <w:vAlign w:val="center"/>
          </w:tcPr>
          <w:p w14:paraId="048CC338">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44" w:type="pct"/>
            <w:gridSpan w:val="5"/>
            <w:vAlign w:val="center"/>
          </w:tcPr>
          <w:p w14:paraId="4B891912">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5EFC0A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07" w:hRule="atLeast"/>
          <w:jc w:val="center"/>
        </w:trPr>
        <w:tc>
          <w:tcPr>
            <w:tcW w:w="5000" w:type="pct"/>
            <w:gridSpan w:val="6"/>
            <w:vAlign w:val="center"/>
          </w:tcPr>
          <w:p w14:paraId="3E2768B8">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4C284470">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sz w:val="24"/>
                <w:lang w:val="zh-CN" w:eastAsia="zh-CN"/>
              </w:rPr>
              <w:t>河南省戈尔医疗器械有限公司</w:t>
            </w:r>
            <w:r>
              <w:rPr>
                <w:rFonts w:hint="eastAsia" w:ascii="Times New Roman" w:hAnsi="Times New Roman" w:eastAsia="宋体" w:cs="Times New Roman"/>
                <w:bCs/>
                <w:sz w:val="24"/>
                <w:szCs w:val="24"/>
                <w:lang w:eastAsia="zh-CN"/>
              </w:rPr>
              <w:t>在</w:t>
            </w:r>
            <w:r>
              <w:rPr>
                <w:rFonts w:hint="default" w:ascii="Times New Roman" w:hAnsi="Times New Roman" w:eastAsia="宋体" w:cs="Times New Roman"/>
                <w:sz w:val="24"/>
                <w:lang w:val="en-US" w:eastAsia="zh-CN"/>
              </w:rPr>
              <w:t>长垣市丁栾镇工业区北</w:t>
            </w:r>
            <w:r>
              <w:rPr>
                <w:rFonts w:hint="eastAsia" w:ascii="Times New Roman" w:hAnsi="Times New Roman" w:eastAsia="宋体" w:cs="Times New Roman"/>
                <w:bCs/>
                <w:sz w:val="24"/>
                <w:szCs w:val="24"/>
                <w:lang w:eastAsia="zh-CN"/>
              </w:rPr>
              <w:t>建设</w:t>
            </w:r>
            <w:r>
              <w:rPr>
                <w:rFonts w:hint="default" w:ascii="Times New Roman" w:hAnsi="Times New Roman" w:eastAsia="宋体" w:cs="Times New Roman"/>
                <w:sz w:val="24"/>
                <w:lang w:val="zh-CN" w:eastAsia="zh-CN"/>
              </w:rPr>
              <w:t>年产10万件Ⅰ、Ⅱ类医疗器械项目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w:t>
            </w:r>
            <w:r>
              <w:rPr>
                <w:rFonts w:hint="eastAsia" w:ascii="Times New Roman" w:hAnsi="Times New Roman" w:eastAsia="宋体" w:cs="Times New Roman"/>
                <w:color w:val="000000"/>
                <w:sz w:val="24"/>
                <w:szCs w:val="24"/>
                <w:highlight w:val="none"/>
                <w:lang w:val="en-US" w:eastAsia="zh-CN"/>
              </w:rPr>
              <w:t>16000</w:t>
            </w:r>
            <w:r>
              <w:rPr>
                <w:rFonts w:hint="eastAsia" w:ascii="Times New Roman" w:hAnsi="Times New Roman" w:eastAsia="宋体" w:cs="Times New Roman"/>
                <w:color w:val="auto"/>
                <w:sz w:val="24"/>
                <w:szCs w:val="24"/>
                <w:vertAlign w:val="baseline"/>
                <w:lang w:val="en-US" w:eastAsia="zh-CN"/>
              </w:rPr>
              <w:t>平方米，</w:t>
            </w:r>
            <w:r>
              <w:rPr>
                <w:rFonts w:hint="eastAsia" w:ascii="Times New Roman" w:hAnsi="Times New Roman" w:eastAsia="宋体" w:cs="Times New Roman"/>
                <w:color w:val="auto"/>
                <w:sz w:val="24"/>
                <w:szCs w:val="24"/>
                <w:lang w:eastAsia="zh-CN"/>
              </w:rPr>
              <w:t>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14:paraId="4C437DF2">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000000" w:themeColor="text1"/>
                <w:sz w:val="24"/>
                <w:szCs w:val="24"/>
                <w14:textFill>
                  <w14:solidFill>
                    <w14:schemeClr w14:val="tx1"/>
                  </w14:solidFill>
                </w14:textFill>
              </w:rPr>
              <w:t>南京易环环保科技有限公司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3月9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长垣市生态环境分局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73A84E8">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default" w:ascii="Times New Roman" w:hAnsi="Times New Roman" w:eastAsia="宋体" w:cs="Times New Roman"/>
                <w:sz w:val="24"/>
                <w:lang w:val="zh-CN" w:eastAsia="zh-CN"/>
              </w:rPr>
              <w:t>河南省戈尔医疗器械有限公司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73CE49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55" w:type="pct"/>
            <w:vAlign w:val="center"/>
          </w:tcPr>
          <w:p w14:paraId="509DD29A">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44" w:type="pct"/>
            <w:gridSpan w:val="5"/>
            <w:vAlign w:val="center"/>
          </w:tcPr>
          <w:p w14:paraId="5D36CD2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69B8038C">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0F4A739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00F07FC1">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4EE5C5A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7F915BD2">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4CF02A6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14:paraId="321E892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09D107B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614965E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0F4C881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18D290A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12E11A9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354A0E4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default" w:ascii="Times New Roman" w:hAnsi="Times New Roman" w:eastAsia="宋体" w:cs="Times New Roman"/>
                <w:sz w:val="24"/>
                <w:lang w:val="zh-CN" w:eastAsia="zh-CN"/>
              </w:rPr>
              <w:t>河南省戈尔医疗器械有限公司年产10万件Ⅰ、Ⅱ类医疗器械项目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000000" w:themeColor="text1"/>
                <w:sz w:val="24"/>
                <w:szCs w:val="24"/>
                <w14:textFill>
                  <w14:solidFill>
                    <w14:schemeClr w14:val="tx1"/>
                  </w14:solidFill>
                </w14:textFill>
              </w:rPr>
              <w:t>南京易环环保科技有限公司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年）；</w:t>
            </w:r>
          </w:p>
          <w:p w14:paraId="0A10D8D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长垣市生态环境分局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zh-CN" w:eastAsia="zh-CN"/>
                <w14:textFill>
                  <w14:solidFill>
                    <w14:schemeClr w14:val="tx1"/>
                  </w14:solidFill>
                </w14:textFill>
              </w:rPr>
              <w:t>河南省戈</w:t>
            </w:r>
            <w:r>
              <w:rPr>
                <w:rFonts w:hint="default" w:ascii="Times New Roman" w:hAnsi="Times New Roman" w:eastAsia="宋体" w:cs="Times New Roman"/>
                <w:sz w:val="24"/>
                <w:lang w:val="zh-CN" w:eastAsia="zh-CN"/>
              </w:rPr>
              <w:t>尔医疗器械有限公司年产10万件Ⅰ、Ⅱ类医疗器械项目</w:t>
            </w:r>
            <w:r>
              <w:rPr>
                <w:rFonts w:hint="default" w:ascii="Times New Roman" w:hAnsi="Times New Roman" w:cs="Times New Roman" w:eastAsiaTheme="minorEastAsia"/>
                <w:sz w:val="24"/>
                <w:szCs w:val="24"/>
                <w:lang w:val="en-US" w:eastAsia="zh-CN"/>
              </w:rPr>
              <w:t>环境</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影响报告表》的批复（长环审（2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3C5CCAC">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687857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55" w:type="pct"/>
            <w:vAlign w:val="center"/>
          </w:tcPr>
          <w:p w14:paraId="0B2B951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44" w:type="pct"/>
            <w:gridSpan w:val="5"/>
            <w:vAlign w:val="center"/>
          </w:tcPr>
          <w:p w14:paraId="2EB26B8B">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71995F76">
            <w:pPr>
              <w:pStyle w:val="9"/>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5FF6F594">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DB94E4E">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37B5DB45">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8"/>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97"/>
              <w:gridCol w:w="3705"/>
              <w:gridCol w:w="2280"/>
            </w:tblGrid>
            <w:tr w14:paraId="6657D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890" w:type="pct"/>
                  <w:tcBorders>
                    <w:bottom w:val="single" w:color="auto" w:sz="4" w:space="0"/>
                  </w:tcBorders>
                  <w:vAlign w:val="center"/>
                </w:tcPr>
                <w:p w14:paraId="245E236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543" w:type="pct"/>
                  <w:tcBorders>
                    <w:bottom w:val="single" w:color="auto" w:sz="4" w:space="0"/>
                  </w:tcBorders>
                  <w:vAlign w:val="center"/>
                </w:tcPr>
                <w:p w14:paraId="69D9CCE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565" w:type="pct"/>
                  <w:vAlign w:val="center"/>
                </w:tcPr>
                <w:p w14:paraId="10D3D57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14:paraId="7F5C5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890" w:type="pct"/>
                  <w:tcBorders>
                    <w:top w:val="single" w:color="auto" w:sz="4" w:space="0"/>
                    <w:left w:val="single" w:color="auto" w:sz="4" w:space="0"/>
                    <w:bottom w:val="single" w:color="auto" w:sz="4" w:space="0"/>
                    <w:right w:val="single" w:color="auto" w:sz="4" w:space="0"/>
                  </w:tcBorders>
                  <w:vAlign w:val="center"/>
                </w:tcPr>
                <w:p w14:paraId="47BAB38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2543" w:type="pct"/>
                  <w:tcBorders>
                    <w:top w:val="single" w:color="auto" w:sz="4" w:space="0"/>
                    <w:left w:val="single" w:color="auto" w:sz="4" w:space="0"/>
                    <w:bottom w:val="single" w:color="auto" w:sz="4" w:space="0"/>
                    <w:right w:val="single" w:color="auto" w:sz="4" w:space="0"/>
                  </w:tcBorders>
                  <w:vAlign w:val="center"/>
                </w:tcPr>
                <w:p w14:paraId="2C9FBB0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《合成树脂工业污染物排放标准》（GB31572-2015，含2024年修改单）、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、《河南省重污染天气重点行业应急减排措施制定技术指南》（2021年修订版）中塑料制品企业A级要求、《挥发性有机物无组织排放控制标准》（GB37822-2019）</w:t>
                  </w:r>
                </w:p>
              </w:tc>
              <w:tc>
                <w:tcPr>
                  <w:tcW w:w="1565" w:type="pct"/>
                  <w:tcBorders>
                    <w:left w:val="single" w:color="auto" w:sz="4" w:space="0"/>
                  </w:tcBorders>
                  <w:vAlign w:val="center"/>
                </w:tcPr>
                <w:p w14:paraId="76F97D31">
                  <w:pPr>
                    <w:pStyle w:val="22"/>
                    <w:spacing w:line="240" w:lineRule="auto"/>
                    <w:jc w:val="center"/>
                    <w:rPr>
                      <w:rFonts w:hint="eastAsia"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有组织：10mg/m</w:t>
                  </w:r>
                  <w:r>
                    <w:rPr>
                      <w:rFonts w:hint="eastAsia" w:ascii="Times New Roman" w:hAnsi="Times New Roman" w:eastAsia="宋体" w:cs="Times New Roman"/>
                      <w:color w:val="000000"/>
                      <w:sz w:val="21"/>
                      <w:szCs w:val="21"/>
                      <w:highlight w:val="none"/>
                      <w:vertAlign w:val="superscript"/>
                      <w:lang w:val="en-US" w:eastAsia="zh-CN"/>
                    </w:rPr>
                    <w:t>3</w:t>
                  </w:r>
                </w:p>
                <w:p w14:paraId="2CD0514F">
                  <w:pPr>
                    <w:pStyle w:val="22"/>
                    <w:spacing w:line="240" w:lineRule="auto"/>
                    <w:jc w:val="center"/>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无组织：2.0mg/m</w:t>
                  </w:r>
                  <w:r>
                    <w:rPr>
                      <w:rFonts w:hint="eastAsia" w:ascii="Times New Roman" w:hAnsi="Times New Roman" w:eastAsia="宋体" w:cs="Times New Roman"/>
                      <w:color w:val="000000"/>
                      <w:sz w:val="21"/>
                      <w:szCs w:val="21"/>
                      <w:highlight w:val="none"/>
                      <w:vertAlign w:val="superscript"/>
                      <w:lang w:val="en-US" w:eastAsia="zh-CN"/>
                    </w:rPr>
                    <w:t>3</w:t>
                  </w:r>
                </w:p>
              </w:tc>
            </w:tr>
            <w:tr w14:paraId="483C7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890" w:type="pct"/>
                  <w:tcBorders>
                    <w:top w:val="single" w:color="auto" w:sz="4" w:space="0"/>
                    <w:left w:val="single" w:color="auto" w:sz="4" w:space="0"/>
                    <w:bottom w:val="single" w:color="auto" w:sz="4" w:space="0"/>
                    <w:right w:val="single" w:color="auto" w:sz="4" w:space="0"/>
                  </w:tcBorders>
                  <w:vAlign w:val="center"/>
                </w:tcPr>
                <w:p w14:paraId="3253CA5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氯化氢</w:t>
                  </w:r>
                </w:p>
              </w:tc>
              <w:tc>
                <w:tcPr>
                  <w:tcW w:w="2543" w:type="pct"/>
                  <w:tcBorders>
                    <w:top w:val="single" w:color="auto" w:sz="4" w:space="0"/>
                    <w:left w:val="single" w:color="auto" w:sz="4" w:space="0"/>
                    <w:bottom w:val="single" w:color="auto" w:sz="4" w:space="0"/>
                    <w:right w:val="single" w:color="auto" w:sz="4" w:space="0"/>
                  </w:tcBorders>
                  <w:vAlign w:val="center"/>
                </w:tcPr>
                <w:p w14:paraId="741FCB6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《大气污染物综合排放标准》（GB16297-1996）</w:t>
                  </w:r>
                </w:p>
              </w:tc>
              <w:tc>
                <w:tcPr>
                  <w:tcW w:w="1565" w:type="pct"/>
                  <w:tcBorders>
                    <w:left w:val="single" w:color="auto" w:sz="4" w:space="0"/>
                  </w:tcBorders>
                  <w:vAlign w:val="center"/>
                </w:tcPr>
                <w:p w14:paraId="07BF142F">
                  <w:pPr>
                    <w:pStyle w:val="22"/>
                    <w:spacing w:line="240" w:lineRule="auto"/>
                    <w:jc w:val="center"/>
                    <w:rPr>
                      <w:rFonts w:hint="eastAsia"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有组织：100mg/m</w:t>
                  </w:r>
                  <w:r>
                    <w:rPr>
                      <w:rFonts w:hint="eastAsia" w:ascii="Times New Roman" w:hAnsi="Times New Roman" w:eastAsia="宋体" w:cs="Times New Roman"/>
                      <w:color w:val="000000"/>
                      <w:sz w:val="21"/>
                      <w:szCs w:val="21"/>
                      <w:highlight w:val="none"/>
                      <w:vertAlign w:val="superscript"/>
                      <w:lang w:val="en-US" w:eastAsia="zh-CN"/>
                    </w:rPr>
                    <w:t>3</w:t>
                  </w:r>
                </w:p>
                <w:p w14:paraId="34FA93AD">
                  <w:pPr>
                    <w:pStyle w:val="22"/>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sz w:val="21"/>
                      <w:szCs w:val="21"/>
                      <w:highlight w:val="none"/>
                      <w:vertAlign w:val="baseline"/>
                      <w:lang w:val="en-US" w:eastAsia="zh-CN"/>
                    </w:rPr>
                    <w:t>无组织：0.2mg/m</w:t>
                  </w:r>
                  <w:r>
                    <w:rPr>
                      <w:rFonts w:hint="eastAsia" w:ascii="Times New Roman" w:hAnsi="Times New Roman" w:eastAsia="宋体" w:cs="Times New Roman"/>
                      <w:color w:val="000000"/>
                      <w:sz w:val="21"/>
                      <w:szCs w:val="21"/>
                      <w:highlight w:val="none"/>
                      <w:vertAlign w:val="superscript"/>
                      <w:lang w:val="en-US" w:eastAsia="zh-CN"/>
                    </w:rPr>
                    <w:t>3</w:t>
                  </w:r>
                </w:p>
              </w:tc>
            </w:tr>
            <w:tr w14:paraId="101AA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890" w:type="pct"/>
                  <w:tcBorders>
                    <w:top w:val="single" w:color="auto" w:sz="4" w:space="0"/>
                    <w:left w:val="single" w:color="auto" w:sz="4" w:space="0"/>
                    <w:bottom w:val="single" w:color="auto" w:sz="4" w:space="0"/>
                    <w:right w:val="single" w:color="auto" w:sz="4" w:space="0"/>
                  </w:tcBorders>
                  <w:vAlign w:val="center"/>
                </w:tcPr>
                <w:p w14:paraId="0F179E2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苯乙烯</w:t>
                  </w:r>
                </w:p>
              </w:tc>
              <w:tc>
                <w:tcPr>
                  <w:tcW w:w="2543" w:type="pct"/>
                  <w:tcBorders>
                    <w:top w:val="single" w:color="auto" w:sz="4" w:space="0"/>
                    <w:left w:val="single" w:color="auto" w:sz="4" w:space="0"/>
                    <w:bottom w:val="single" w:color="auto" w:sz="4" w:space="0"/>
                    <w:right w:val="single" w:color="auto" w:sz="4" w:space="0"/>
                  </w:tcBorders>
                  <w:vAlign w:val="center"/>
                </w:tcPr>
                <w:p w14:paraId="07909BC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《恶臭污染物排放标准》（GB14554-93）</w:t>
                  </w:r>
                </w:p>
              </w:tc>
              <w:tc>
                <w:tcPr>
                  <w:tcW w:w="1565" w:type="pct"/>
                  <w:tcBorders>
                    <w:left w:val="single" w:color="auto" w:sz="4" w:space="0"/>
                    <w:bottom w:val="single" w:color="auto" w:sz="4" w:space="0"/>
                  </w:tcBorders>
                  <w:vAlign w:val="center"/>
                </w:tcPr>
                <w:p w14:paraId="02F6A391">
                  <w:pPr>
                    <w:keepNext w:val="0"/>
                    <w:keepLines w:val="0"/>
                    <w:pageBreakBefore w:val="0"/>
                    <w:kinsoku/>
                    <w:wordWrap/>
                    <w:overflowPunct/>
                    <w:topLinePunct w:val="0"/>
                    <w:bidi w:val="0"/>
                    <w:adjustRightInd/>
                    <w:snapToGrid/>
                    <w:spacing w:after="0" w:afterLines="0"/>
                    <w:ind w:left="0" w:leftChars="0" w:right="0" w:rightChars="0"/>
                    <w:jc w:val="center"/>
                    <w:textAlignment w:val="auto"/>
                    <w:rPr>
                      <w:rFonts w:hint="default" w:ascii="Times New Roman" w:hAnsi="Times New Roman" w:eastAsia="宋体" w:cs="Times New Roman"/>
                      <w:color w:val="000000"/>
                      <w:sz w:val="21"/>
                      <w:szCs w:val="21"/>
                      <w:highlight w:val="none"/>
                      <w:vertAlign w:val="baseline"/>
                      <w:lang w:val="en-US" w:eastAsia="zh-CN" w:bidi="ar-SA"/>
                    </w:rPr>
                  </w:pPr>
                  <w:r>
                    <w:rPr>
                      <w:rFonts w:hint="eastAsia" w:ascii="Times New Roman" w:hAnsi="Times New Roman" w:eastAsia="宋体" w:cs="Times New Roman"/>
                      <w:color w:val="000000"/>
                      <w:sz w:val="21"/>
                      <w:szCs w:val="21"/>
                      <w:highlight w:val="none"/>
                      <w:vertAlign w:val="baseline"/>
                      <w:lang w:val="en-US" w:eastAsia="zh-CN" w:bidi="ar-SA"/>
                    </w:rPr>
                    <w:t>有组织：6.5kg/h</w:t>
                  </w:r>
                </w:p>
                <w:p w14:paraId="10C12383">
                  <w:pPr>
                    <w:pStyle w:val="22"/>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000000"/>
                      <w:sz w:val="21"/>
                      <w:szCs w:val="21"/>
                      <w:highlight w:val="none"/>
                      <w:vertAlign w:val="baseline"/>
                      <w:lang w:val="en-US" w:eastAsia="zh-CN" w:bidi="ar-SA"/>
                    </w:rPr>
                  </w:pPr>
                  <w:r>
                    <w:rPr>
                      <w:rFonts w:hint="eastAsia" w:ascii="Times New Roman" w:hAnsi="Times New Roman" w:eastAsia="宋体" w:cs="Times New Roman"/>
                      <w:color w:val="000000"/>
                      <w:sz w:val="21"/>
                      <w:szCs w:val="21"/>
                      <w:highlight w:val="none"/>
                      <w:vertAlign w:val="baseline"/>
                      <w:lang w:val="en-US" w:eastAsia="zh-CN" w:bidi="ar-SA"/>
                    </w:rPr>
                    <w:t>无</w:t>
                  </w:r>
                  <w:r>
                    <w:rPr>
                      <w:rFonts w:hint="default" w:ascii="Times New Roman" w:hAnsi="Times New Roman" w:eastAsia="宋体" w:cs="Times New Roman"/>
                      <w:color w:val="000000"/>
                      <w:sz w:val="21"/>
                      <w:szCs w:val="21"/>
                      <w:highlight w:val="none"/>
                      <w:vertAlign w:val="baseline"/>
                      <w:lang w:val="en-US" w:eastAsia="zh-CN" w:bidi="ar-SA"/>
                    </w:rPr>
                    <w:t>组织：</w:t>
                  </w:r>
                  <w:r>
                    <w:rPr>
                      <w:rFonts w:hint="eastAsia" w:ascii="Times New Roman" w:hAnsi="Times New Roman" w:eastAsia="宋体" w:cs="Times New Roman"/>
                      <w:color w:val="000000"/>
                      <w:sz w:val="21"/>
                      <w:szCs w:val="21"/>
                      <w:highlight w:val="none"/>
                      <w:vertAlign w:val="baseline"/>
                      <w:lang w:val="en-US" w:eastAsia="zh-CN" w:bidi="ar-SA"/>
                    </w:rPr>
                    <w:t>5.0</w:t>
                  </w:r>
                  <w:r>
                    <w:rPr>
                      <w:rFonts w:hint="default" w:ascii="Times New Roman" w:hAnsi="Times New Roman" w:eastAsia="宋体" w:cs="Times New Roman"/>
                      <w:color w:val="000000"/>
                      <w:sz w:val="21"/>
                      <w:szCs w:val="21"/>
                      <w:highlight w:val="none"/>
                      <w:vertAlign w:val="baseline"/>
                      <w:lang w:val="en-US" w:eastAsia="zh-CN" w:bidi="ar-SA"/>
                    </w:rPr>
                    <w:t>mg/m</w:t>
                  </w:r>
                  <w:r>
                    <w:rPr>
                      <w:rFonts w:hint="default" w:ascii="Times New Roman" w:hAnsi="Times New Roman" w:eastAsia="宋体" w:cs="Times New Roman"/>
                      <w:color w:val="000000"/>
                      <w:sz w:val="21"/>
                      <w:szCs w:val="21"/>
                      <w:highlight w:val="none"/>
                      <w:vertAlign w:val="superscript"/>
                      <w:lang w:val="en-US" w:eastAsia="zh-CN" w:bidi="ar-SA"/>
                    </w:rPr>
                    <w:t>3</w:t>
                  </w:r>
                </w:p>
              </w:tc>
            </w:tr>
          </w:tbl>
          <w:p w14:paraId="0E7A7B4B">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14:paraId="6F19AC45">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w:t>
            </w:r>
            <w:r>
              <w:rPr>
                <w:rFonts w:ascii="Times New Roman" w:hAnsi="Times New Roman"/>
                <w:sz w:val="24"/>
                <w:szCs w:val="24"/>
              </w:rPr>
              <w:t>GB18597-20</w:t>
            </w:r>
            <w:r>
              <w:rPr>
                <w:rFonts w:hint="eastAsia" w:ascii="Times New Roman" w:hAnsi="Times New Roman"/>
                <w:sz w:val="24"/>
                <w:szCs w:val="24"/>
                <w:lang w:val="en-US" w:eastAsia="zh-CN"/>
              </w:rPr>
              <w:t>23</w:t>
            </w:r>
            <w:r>
              <w:rPr>
                <w:rFonts w:hint="eastAsia" w:ascii="Times New Roman" w:hAnsi="Times New Roman" w:cs="Times New Roman" w:eastAsiaTheme="minorEastAsia"/>
                <w:sz w:val="24"/>
                <w:szCs w:val="24"/>
                <w:lang w:val="en-US" w:eastAsia="zh-CN"/>
              </w:rPr>
              <w:t>）。</w:t>
            </w:r>
          </w:p>
        </w:tc>
      </w:tr>
    </w:tbl>
    <w:p w14:paraId="3B4C673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2140CA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14:paraId="7D6E1162">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03EFBA9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2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14:paraId="7D2B1D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2FBA9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14:paraId="1728033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14:paraId="122352C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14:paraId="61FAE0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4ED453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14:paraId="6C7F5EE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14:paraId="77D745B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zh-CN" w:eastAsia="zh-CN"/>
                      <w14:textFill>
                        <w14:solidFill>
                          <w14:schemeClr w14:val="tx1"/>
                        </w14:solidFill>
                      </w14:textFill>
                    </w:rPr>
                    <w:t>年产10万件Ⅰ、Ⅱ类医疗器械项目</w:t>
                  </w:r>
                </w:p>
              </w:tc>
            </w:tr>
            <w:tr w14:paraId="627C26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462343B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14:paraId="70302CB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14:paraId="11DFA6A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新建</w:t>
                  </w:r>
                </w:p>
              </w:tc>
            </w:tr>
            <w:tr w14:paraId="4C5318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022EF53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14:paraId="2D56204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14:paraId="7CC21E4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长垣市丁栾镇工业区北</w:t>
                  </w:r>
                </w:p>
              </w:tc>
            </w:tr>
            <w:tr w14:paraId="46FCF3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56FEB2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14:paraId="3B8A3E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14:paraId="277FAAB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16000平方米</w:t>
                  </w:r>
                </w:p>
              </w:tc>
            </w:tr>
            <w:tr w14:paraId="668009E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5C134BF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14:paraId="7CC8794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14:paraId="3E75C63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2800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p>
              </w:tc>
            </w:tr>
            <w:tr w14:paraId="72BA0E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1DDD3A1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14:paraId="66A15FA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14:paraId="10DA2A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p>
              </w:tc>
            </w:tr>
            <w:tr w14:paraId="55FF98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6A6EC8B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14:paraId="5C25E5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14:paraId="223E699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14:paraId="5875756F">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3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15"/>
              <w:gridCol w:w="1741"/>
              <w:gridCol w:w="2551"/>
              <w:gridCol w:w="2880"/>
              <w:gridCol w:w="1160"/>
            </w:tblGrid>
            <w:tr w14:paraId="6A0182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95" w:type="pct"/>
                  <w:tcBorders>
                    <w:tl2br w:val="nil"/>
                    <w:tr2bl w:val="nil"/>
                  </w:tcBorders>
                  <w:vAlign w:val="center"/>
                </w:tcPr>
                <w:p w14:paraId="4F4D38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962" w:type="pct"/>
                  <w:tcBorders>
                    <w:tl2br w:val="nil"/>
                    <w:tr2bl w:val="nil"/>
                  </w:tcBorders>
                  <w:vAlign w:val="center"/>
                </w:tcPr>
                <w:p w14:paraId="7715EE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409" w:type="pct"/>
                  <w:tcBorders>
                    <w:tl2br w:val="nil"/>
                    <w:tr2bl w:val="nil"/>
                  </w:tcBorders>
                  <w:vAlign w:val="center"/>
                </w:tcPr>
                <w:p w14:paraId="0071A3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591" w:type="pct"/>
                  <w:tcBorders>
                    <w:right w:val="single" w:color="auto" w:sz="4" w:space="0"/>
                    <w:tl2br w:val="nil"/>
                    <w:tr2bl w:val="nil"/>
                  </w:tcBorders>
                  <w:vAlign w:val="center"/>
                </w:tcPr>
                <w:p w14:paraId="3FE855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lang w:val="en-US" w:eastAsia="zh-CN"/>
                    </w:rPr>
                    <w:t>建设内容</w:t>
                  </w:r>
                </w:p>
              </w:tc>
              <w:tc>
                <w:tcPr>
                  <w:tcW w:w="641" w:type="pct"/>
                  <w:tcBorders>
                    <w:left w:val="single" w:color="auto" w:sz="4" w:space="0"/>
                    <w:tl2br w:val="nil"/>
                    <w:tr2bl w:val="nil"/>
                  </w:tcBorders>
                  <w:vAlign w:val="center"/>
                </w:tcPr>
                <w:p w14:paraId="4D73A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72F373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3" w:hRule="atLeast"/>
                <w:jc w:val="center"/>
              </w:trPr>
              <w:tc>
                <w:tcPr>
                  <w:tcW w:w="395" w:type="pct"/>
                  <w:vMerge w:val="restart"/>
                  <w:tcBorders>
                    <w:tl2br w:val="nil"/>
                    <w:tr2bl w:val="nil"/>
                  </w:tcBorders>
                  <w:vAlign w:val="center"/>
                </w:tcPr>
                <w:p w14:paraId="4E1E79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962" w:type="pct"/>
                  <w:tcBorders>
                    <w:bottom w:val="single" w:color="auto" w:sz="4" w:space="0"/>
                    <w:tl2br w:val="nil"/>
                    <w:tr2bl w:val="nil"/>
                  </w:tcBorders>
                  <w:vAlign w:val="center"/>
                </w:tcPr>
                <w:p w14:paraId="05A269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1#生产车间</w:t>
                  </w:r>
                </w:p>
              </w:tc>
              <w:tc>
                <w:tcPr>
                  <w:tcW w:w="1409" w:type="pct"/>
                  <w:tcBorders>
                    <w:bottom w:val="single" w:color="auto" w:sz="4" w:space="0"/>
                    <w:tl2br w:val="nil"/>
                    <w:tr2bl w:val="nil"/>
                  </w:tcBorders>
                  <w:vAlign w:val="center"/>
                </w:tcPr>
                <w:p w14:paraId="18DBD3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4032</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1591" w:type="pct"/>
                  <w:tcBorders>
                    <w:bottom w:val="single" w:color="auto" w:sz="4" w:space="0"/>
                    <w:right w:val="single" w:color="auto" w:sz="4" w:space="0"/>
                    <w:tl2br w:val="nil"/>
                    <w:tr2bl w:val="nil"/>
                  </w:tcBorders>
                  <w:vAlign w:val="center"/>
                </w:tcPr>
                <w:p w14:paraId="263F27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4032</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left w:val="single" w:color="auto" w:sz="4" w:space="0"/>
                    <w:bottom w:val="single" w:color="auto" w:sz="4" w:space="0"/>
                    <w:tl2br w:val="nil"/>
                    <w:tr2bl w:val="nil"/>
                  </w:tcBorders>
                  <w:vAlign w:val="center"/>
                </w:tcPr>
                <w:p w14:paraId="6BFE56F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4B9B56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6" w:hRule="atLeast"/>
                <w:jc w:val="center"/>
              </w:trPr>
              <w:tc>
                <w:tcPr>
                  <w:tcW w:w="395" w:type="pct"/>
                  <w:vMerge w:val="continue"/>
                  <w:tcBorders>
                    <w:tl2br w:val="nil"/>
                    <w:tr2bl w:val="nil"/>
                  </w:tcBorders>
                  <w:vAlign w:val="center"/>
                </w:tcPr>
                <w:p w14:paraId="417696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bottom w:val="single" w:color="auto" w:sz="4" w:space="0"/>
                    <w:tl2br w:val="nil"/>
                    <w:tr2bl w:val="nil"/>
                  </w:tcBorders>
                  <w:vAlign w:val="center"/>
                </w:tcPr>
                <w:p w14:paraId="0528C7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2#生产车间</w:t>
                  </w:r>
                </w:p>
              </w:tc>
              <w:tc>
                <w:tcPr>
                  <w:tcW w:w="1409" w:type="pct"/>
                  <w:tcBorders>
                    <w:top w:val="single" w:color="auto" w:sz="4" w:space="0"/>
                    <w:bottom w:val="single" w:color="auto" w:sz="4" w:space="0"/>
                    <w:tl2br w:val="nil"/>
                    <w:tr2bl w:val="nil"/>
                  </w:tcBorders>
                  <w:vAlign w:val="center"/>
                </w:tcPr>
                <w:p w14:paraId="42B5FA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4032</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1591" w:type="pct"/>
                  <w:tcBorders>
                    <w:top w:val="single" w:color="auto" w:sz="4" w:space="0"/>
                    <w:bottom w:val="single" w:color="auto" w:sz="4" w:space="0"/>
                    <w:right w:val="single" w:color="auto" w:sz="4" w:space="0"/>
                    <w:tl2br w:val="nil"/>
                    <w:tr2bl w:val="nil"/>
                  </w:tcBorders>
                  <w:vAlign w:val="center"/>
                </w:tcPr>
                <w:p w14:paraId="6A54AB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4032</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top w:val="single" w:color="auto" w:sz="4" w:space="0"/>
                    <w:left w:val="single" w:color="auto" w:sz="4" w:space="0"/>
                    <w:bottom w:val="single" w:color="auto" w:sz="4" w:space="0"/>
                    <w:tl2br w:val="nil"/>
                    <w:tr2bl w:val="nil"/>
                  </w:tcBorders>
                  <w:vAlign w:val="center"/>
                </w:tcPr>
                <w:p w14:paraId="0274961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05CB5D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6" w:hRule="atLeast"/>
                <w:jc w:val="center"/>
              </w:trPr>
              <w:tc>
                <w:tcPr>
                  <w:tcW w:w="395" w:type="pct"/>
                  <w:vMerge w:val="continue"/>
                  <w:tcBorders>
                    <w:tl2br w:val="nil"/>
                    <w:tr2bl w:val="nil"/>
                  </w:tcBorders>
                  <w:vAlign w:val="center"/>
                </w:tcPr>
                <w:p w14:paraId="3018AF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bottom w:val="single" w:color="auto" w:sz="4" w:space="0"/>
                    <w:tl2br w:val="nil"/>
                    <w:tr2bl w:val="nil"/>
                  </w:tcBorders>
                  <w:vAlign w:val="center"/>
                </w:tcPr>
                <w:p w14:paraId="62AE5E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3#生产车间</w:t>
                  </w:r>
                </w:p>
              </w:tc>
              <w:tc>
                <w:tcPr>
                  <w:tcW w:w="1409" w:type="pct"/>
                  <w:tcBorders>
                    <w:top w:val="single" w:color="auto" w:sz="4" w:space="0"/>
                    <w:bottom w:val="single" w:color="auto" w:sz="4" w:space="0"/>
                    <w:tl2br w:val="nil"/>
                    <w:tr2bl w:val="nil"/>
                  </w:tcBorders>
                  <w:vAlign w:val="center"/>
                </w:tcPr>
                <w:p w14:paraId="0E38BF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5200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1591" w:type="pct"/>
                  <w:tcBorders>
                    <w:top w:val="single" w:color="auto" w:sz="4" w:space="0"/>
                    <w:bottom w:val="single" w:color="auto" w:sz="4" w:space="0"/>
                    <w:right w:val="single" w:color="auto" w:sz="4" w:space="0"/>
                    <w:tl2br w:val="nil"/>
                    <w:tr2bl w:val="nil"/>
                  </w:tcBorders>
                  <w:vAlign w:val="center"/>
                </w:tcPr>
                <w:p w14:paraId="131DB3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5200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top w:val="single" w:color="auto" w:sz="4" w:space="0"/>
                    <w:left w:val="single" w:color="auto" w:sz="4" w:space="0"/>
                    <w:bottom w:val="single" w:color="auto" w:sz="4" w:space="0"/>
                    <w:tl2br w:val="nil"/>
                    <w:tr2bl w:val="nil"/>
                  </w:tcBorders>
                  <w:vAlign w:val="center"/>
                </w:tcPr>
                <w:p w14:paraId="4264FC5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6CB311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1" w:hRule="atLeast"/>
                <w:jc w:val="center"/>
              </w:trPr>
              <w:tc>
                <w:tcPr>
                  <w:tcW w:w="395" w:type="pct"/>
                  <w:vMerge w:val="continue"/>
                  <w:tcBorders>
                    <w:tl2br w:val="nil"/>
                    <w:tr2bl w:val="nil"/>
                  </w:tcBorders>
                  <w:vAlign w:val="center"/>
                </w:tcPr>
                <w:p w14:paraId="060E03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bottom w:val="single" w:color="auto" w:sz="4" w:space="0"/>
                    <w:tl2br w:val="nil"/>
                    <w:tr2bl w:val="nil"/>
                  </w:tcBorders>
                  <w:vAlign w:val="center"/>
                </w:tcPr>
                <w:p w14:paraId="30325C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4#生产车间</w:t>
                  </w:r>
                </w:p>
              </w:tc>
              <w:tc>
                <w:tcPr>
                  <w:tcW w:w="1409" w:type="pct"/>
                  <w:tcBorders>
                    <w:top w:val="single" w:color="auto" w:sz="4" w:space="0"/>
                    <w:bottom w:val="single" w:color="auto" w:sz="4" w:space="0"/>
                    <w:tl2br w:val="nil"/>
                    <w:tr2bl w:val="nil"/>
                  </w:tcBorders>
                  <w:vAlign w:val="center"/>
                </w:tcPr>
                <w:p w14:paraId="2B4055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5200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1591" w:type="pct"/>
                  <w:tcBorders>
                    <w:top w:val="single" w:color="auto" w:sz="4" w:space="0"/>
                    <w:bottom w:val="single" w:color="auto" w:sz="4" w:space="0"/>
                    <w:right w:val="single" w:color="auto" w:sz="4" w:space="0"/>
                    <w:tl2br w:val="nil"/>
                    <w:tr2bl w:val="nil"/>
                  </w:tcBorders>
                  <w:vAlign w:val="center"/>
                </w:tcPr>
                <w:p w14:paraId="31EDA3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5200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top w:val="single" w:color="auto" w:sz="4" w:space="0"/>
                    <w:left w:val="single" w:color="auto" w:sz="4" w:space="0"/>
                    <w:bottom w:val="single" w:color="auto" w:sz="4" w:space="0"/>
                    <w:tl2br w:val="nil"/>
                    <w:tr2bl w:val="nil"/>
                  </w:tcBorders>
                  <w:vAlign w:val="center"/>
                </w:tcPr>
                <w:p w14:paraId="54E732D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786089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 w:hRule="atLeast"/>
                <w:jc w:val="center"/>
              </w:trPr>
              <w:tc>
                <w:tcPr>
                  <w:tcW w:w="395" w:type="pct"/>
                  <w:vMerge w:val="continue"/>
                  <w:tcBorders>
                    <w:bottom w:val="single" w:color="auto" w:sz="4" w:space="0"/>
                    <w:tl2br w:val="nil"/>
                    <w:tr2bl w:val="nil"/>
                  </w:tcBorders>
                  <w:vAlign w:val="center"/>
                </w:tcPr>
                <w:p w14:paraId="7A0BF2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bottom w:val="single" w:color="auto" w:sz="4" w:space="0"/>
                    <w:tl2br w:val="nil"/>
                    <w:tr2bl w:val="nil"/>
                  </w:tcBorders>
                  <w:vAlign w:val="center"/>
                </w:tcPr>
                <w:p w14:paraId="5DD7C2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灭菌室</w:t>
                  </w:r>
                </w:p>
              </w:tc>
              <w:tc>
                <w:tcPr>
                  <w:tcW w:w="1409" w:type="pct"/>
                  <w:tcBorders>
                    <w:top w:val="single" w:color="auto" w:sz="4" w:space="0"/>
                    <w:bottom w:val="single" w:color="auto" w:sz="4" w:space="0"/>
                    <w:tl2br w:val="nil"/>
                    <w:tr2bl w:val="nil"/>
                  </w:tcBorders>
                  <w:vAlign w:val="center"/>
                </w:tcPr>
                <w:p w14:paraId="03C3DD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825</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1591" w:type="pct"/>
                  <w:tcBorders>
                    <w:top w:val="single" w:color="auto" w:sz="4" w:space="0"/>
                    <w:bottom w:val="single" w:color="auto" w:sz="4" w:space="0"/>
                    <w:right w:val="single" w:color="auto" w:sz="4" w:space="0"/>
                    <w:tl2br w:val="nil"/>
                    <w:tr2bl w:val="nil"/>
                  </w:tcBorders>
                  <w:vAlign w:val="center"/>
                </w:tcPr>
                <w:p w14:paraId="699EF8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825</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top w:val="single" w:color="auto" w:sz="4" w:space="0"/>
                    <w:left w:val="single" w:color="auto" w:sz="4" w:space="0"/>
                    <w:bottom w:val="single" w:color="auto" w:sz="4" w:space="0"/>
                    <w:tl2br w:val="nil"/>
                    <w:tr2bl w:val="nil"/>
                  </w:tcBorders>
                  <w:vAlign w:val="center"/>
                </w:tcPr>
                <w:p w14:paraId="7CDAA66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24D70C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8" w:hRule="atLeast"/>
                <w:jc w:val="center"/>
              </w:trPr>
              <w:tc>
                <w:tcPr>
                  <w:tcW w:w="395" w:type="pct"/>
                  <w:vMerge w:val="restart"/>
                  <w:tcBorders>
                    <w:top w:val="single" w:color="auto" w:sz="4" w:space="0"/>
                    <w:tl2br w:val="nil"/>
                    <w:tr2bl w:val="nil"/>
                  </w:tcBorders>
                  <w:vAlign w:val="center"/>
                </w:tcPr>
                <w:p w14:paraId="3D38DD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辅助工程</w:t>
                  </w:r>
                </w:p>
              </w:tc>
              <w:tc>
                <w:tcPr>
                  <w:tcW w:w="962" w:type="pct"/>
                  <w:tcBorders>
                    <w:top w:val="single" w:color="auto" w:sz="4" w:space="0"/>
                    <w:bottom w:val="single" w:color="auto" w:sz="4" w:space="0"/>
                    <w:tl2br w:val="nil"/>
                    <w:tr2bl w:val="nil"/>
                  </w:tcBorders>
                  <w:vAlign w:val="center"/>
                </w:tcPr>
                <w:p w14:paraId="57DF29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原料及成品库</w:t>
                  </w:r>
                </w:p>
              </w:tc>
              <w:tc>
                <w:tcPr>
                  <w:tcW w:w="1409" w:type="pct"/>
                  <w:tcBorders>
                    <w:top w:val="single" w:color="auto" w:sz="4" w:space="0"/>
                    <w:bottom w:val="single" w:color="auto" w:sz="4" w:space="0"/>
                    <w:tl2br w:val="nil"/>
                    <w:tr2bl w:val="nil"/>
                  </w:tcBorders>
                  <w:vAlign w:val="center"/>
                </w:tcPr>
                <w:p w14:paraId="364AF0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5000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2880" w:type="dxa"/>
                  <w:tcBorders>
                    <w:top w:val="single" w:color="auto" w:sz="4" w:space="0"/>
                    <w:bottom w:val="single" w:color="auto" w:sz="4" w:space="0"/>
                    <w:right w:val="single" w:color="auto" w:sz="4" w:space="0"/>
                    <w:tl2br w:val="nil"/>
                    <w:tr2bl w:val="nil"/>
                  </w:tcBorders>
                  <w:vAlign w:val="center"/>
                </w:tcPr>
                <w:p w14:paraId="68D85A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5000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top w:val="single" w:color="auto" w:sz="4" w:space="0"/>
                    <w:left w:val="single" w:color="auto" w:sz="4" w:space="0"/>
                    <w:bottom w:val="single" w:color="auto" w:sz="4" w:space="0"/>
                    <w:tl2br w:val="nil"/>
                    <w:tr2bl w:val="nil"/>
                  </w:tcBorders>
                  <w:vAlign w:val="center"/>
                </w:tcPr>
                <w:p w14:paraId="4A0098F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6B05CD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4" w:hRule="atLeast"/>
                <w:jc w:val="center"/>
              </w:trPr>
              <w:tc>
                <w:tcPr>
                  <w:tcW w:w="395" w:type="pct"/>
                  <w:vMerge w:val="continue"/>
                  <w:tcBorders>
                    <w:tl2br w:val="nil"/>
                    <w:tr2bl w:val="nil"/>
                  </w:tcBorders>
                  <w:vAlign w:val="center"/>
                </w:tcPr>
                <w:p w14:paraId="26A1AA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bottom w:val="single" w:color="auto" w:sz="4" w:space="0"/>
                    <w:tl2br w:val="nil"/>
                    <w:tr2bl w:val="nil"/>
                  </w:tcBorders>
                  <w:vAlign w:val="center"/>
                </w:tcPr>
                <w:p w14:paraId="432D63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办公楼</w:t>
                  </w:r>
                </w:p>
              </w:tc>
              <w:tc>
                <w:tcPr>
                  <w:tcW w:w="1409" w:type="pct"/>
                  <w:tcBorders>
                    <w:top w:val="single" w:color="auto" w:sz="4" w:space="0"/>
                    <w:bottom w:val="single" w:color="auto" w:sz="4" w:space="0"/>
                    <w:tl2br w:val="nil"/>
                    <w:tr2bl w:val="nil"/>
                  </w:tcBorders>
                  <w:vAlign w:val="center"/>
                </w:tcPr>
                <w:p w14:paraId="070013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2100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2880" w:type="dxa"/>
                  <w:tcBorders>
                    <w:top w:val="single" w:color="auto" w:sz="4" w:space="0"/>
                    <w:bottom w:val="single" w:color="auto" w:sz="4" w:space="0"/>
                    <w:right w:val="single" w:color="auto" w:sz="4" w:space="0"/>
                    <w:tl2br w:val="nil"/>
                    <w:tr2bl w:val="nil"/>
                  </w:tcBorders>
                  <w:vAlign w:val="center"/>
                </w:tcPr>
                <w:p w14:paraId="2A63E2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2100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top w:val="single" w:color="auto" w:sz="4" w:space="0"/>
                    <w:left w:val="single" w:color="auto" w:sz="4" w:space="0"/>
                    <w:bottom w:val="single" w:color="auto" w:sz="4" w:space="0"/>
                    <w:tl2br w:val="nil"/>
                    <w:tr2bl w:val="nil"/>
                  </w:tcBorders>
                  <w:vAlign w:val="center"/>
                </w:tcPr>
                <w:p w14:paraId="31BC3ED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5C4D21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9" w:hRule="atLeast"/>
                <w:jc w:val="center"/>
              </w:trPr>
              <w:tc>
                <w:tcPr>
                  <w:tcW w:w="395" w:type="pct"/>
                  <w:vMerge w:val="continue"/>
                  <w:tcBorders>
                    <w:tl2br w:val="nil"/>
                    <w:tr2bl w:val="nil"/>
                  </w:tcBorders>
                  <w:vAlign w:val="center"/>
                </w:tcPr>
                <w:p w14:paraId="2A0146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bottom w:val="single" w:color="auto" w:sz="4" w:space="0"/>
                    <w:tl2br w:val="nil"/>
                    <w:tr2bl w:val="nil"/>
                  </w:tcBorders>
                  <w:vAlign w:val="center"/>
                </w:tcPr>
                <w:p w14:paraId="0A09C6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员工宿舍</w:t>
                  </w:r>
                </w:p>
              </w:tc>
              <w:tc>
                <w:tcPr>
                  <w:tcW w:w="1409" w:type="pct"/>
                  <w:tcBorders>
                    <w:top w:val="single" w:color="auto" w:sz="4" w:space="0"/>
                    <w:bottom w:val="single" w:color="auto" w:sz="4" w:space="0"/>
                    <w:tl2br w:val="nil"/>
                    <w:tr2bl w:val="nil"/>
                  </w:tcBorders>
                  <w:vAlign w:val="center"/>
                </w:tcPr>
                <w:p w14:paraId="5AFB14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864</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2880" w:type="dxa"/>
                  <w:tcBorders>
                    <w:top w:val="single" w:color="auto" w:sz="4" w:space="0"/>
                    <w:bottom w:val="single" w:color="auto" w:sz="4" w:space="0"/>
                    <w:right w:val="single" w:color="auto" w:sz="4" w:space="0"/>
                    <w:tl2br w:val="nil"/>
                    <w:tr2bl w:val="nil"/>
                  </w:tcBorders>
                  <w:vAlign w:val="center"/>
                </w:tcPr>
                <w:p w14:paraId="79103B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864</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top w:val="single" w:color="auto" w:sz="4" w:space="0"/>
                    <w:left w:val="single" w:color="auto" w:sz="4" w:space="0"/>
                    <w:bottom w:val="single" w:color="auto" w:sz="4" w:space="0"/>
                    <w:tl2br w:val="nil"/>
                    <w:tr2bl w:val="nil"/>
                  </w:tcBorders>
                  <w:vAlign w:val="center"/>
                </w:tcPr>
                <w:p w14:paraId="4F0F326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051DBF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9" w:hRule="atLeast"/>
                <w:jc w:val="center"/>
              </w:trPr>
              <w:tc>
                <w:tcPr>
                  <w:tcW w:w="395" w:type="pct"/>
                  <w:vMerge w:val="continue"/>
                  <w:tcBorders>
                    <w:tl2br w:val="nil"/>
                    <w:tr2bl w:val="nil"/>
                  </w:tcBorders>
                  <w:vAlign w:val="center"/>
                </w:tcPr>
                <w:p w14:paraId="322D08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tl2br w:val="nil"/>
                    <w:tr2bl w:val="nil"/>
                  </w:tcBorders>
                  <w:vAlign w:val="center"/>
                </w:tcPr>
                <w:p w14:paraId="397B31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员工娱乐和餐厅</w:t>
                  </w:r>
                </w:p>
              </w:tc>
              <w:tc>
                <w:tcPr>
                  <w:tcW w:w="1409" w:type="pct"/>
                  <w:tcBorders>
                    <w:top w:val="single" w:color="auto" w:sz="4" w:space="0"/>
                    <w:tl2br w:val="nil"/>
                    <w:tr2bl w:val="nil"/>
                  </w:tcBorders>
                  <w:vAlign w:val="center"/>
                </w:tcPr>
                <w:p w14:paraId="2219FC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1044</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2880" w:type="dxa"/>
                  <w:tcBorders>
                    <w:top w:val="single" w:color="auto" w:sz="4" w:space="0"/>
                    <w:right w:val="single" w:color="auto" w:sz="4" w:space="0"/>
                    <w:tl2br w:val="nil"/>
                    <w:tr2bl w:val="nil"/>
                  </w:tcBorders>
                  <w:vAlign w:val="center"/>
                </w:tcPr>
                <w:p w14:paraId="51A097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1044</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641" w:type="pct"/>
                  <w:tcBorders>
                    <w:top w:val="single" w:color="auto" w:sz="4" w:space="0"/>
                    <w:left w:val="single" w:color="auto" w:sz="4" w:space="0"/>
                    <w:tl2br w:val="nil"/>
                    <w:tr2bl w:val="nil"/>
                  </w:tcBorders>
                  <w:vAlign w:val="center"/>
                </w:tcPr>
                <w:p w14:paraId="3D753DD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0D96E3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395" w:type="pct"/>
                  <w:vMerge w:val="restart"/>
                  <w:tcBorders>
                    <w:tl2br w:val="nil"/>
                    <w:tr2bl w:val="nil"/>
                  </w:tcBorders>
                  <w:vAlign w:val="center"/>
                </w:tcPr>
                <w:p w14:paraId="57558D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962" w:type="pct"/>
                  <w:tcBorders>
                    <w:bottom w:val="single" w:color="auto" w:sz="4" w:space="0"/>
                    <w:tl2br w:val="nil"/>
                    <w:tr2bl w:val="nil"/>
                  </w:tcBorders>
                  <w:vAlign w:val="center"/>
                </w:tcPr>
                <w:p w14:paraId="0751DF3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lang w:val="en-US" w:eastAsia="zh-CN"/>
                    </w:rPr>
                    <w:t>灭菌解析</w:t>
                  </w:r>
                  <w:r>
                    <w:rPr>
                      <w:rFonts w:hint="default" w:ascii="Times New Roman" w:hAnsi="Times New Roman" w:eastAsia="宋体" w:cs="Times New Roman"/>
                      <w:color w:val="auto"/>
                      <w:kern w:val="0"/>
                    </w:rPr>
                    <w:t>废气</w:t>
                  </w:r>
                </w:p>
              </w:tc>
              <w:tc>
                <w:tcPr>
                  <w:tcW w:w="1409" w:type="pct"/>
                  <w:tcBorders>
                    <w:bottom w:val="single" w:color="auto" w:sz="4" w:space="0"/>
                    <w:tl2br w:val="nil"/>
                    <w:tr2bl w:val="nil"/>
                  </w:tcBorders>
                  <w:vAlign w:val="center"/>
                </w:tcPr>
                <w:p w14:paraId="31B1497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val="0"/>
                      <w:bCs w:val="0"/>
                      <w:kern w:val="0"/>
                      <w:sz w:val="21"/>
                      <w:szCs w:val="21"/>
                      <w:u w:val="none"/>
                      <w:lang w:val="en-US" w:eastAsia="zh-CN"/>
                    </w:rPr>
                    <w:t>密闭式四级吸收装置</w:t>
                  </w:r>
                  <w:r>
                    <w:rPr>
                      <w:rFonts w:hint="eastAsia" w:ascii="Times New Roman" w:hAnsi="Times New Roman" w:eastAsia="宋体" w:cs="Times New Roman"/>
                      <w:b w:val="0"/>
                      <w:bCs w:val="0"/>
                      <w:kern w:val="0"/>
                      <w:sz w:val="21"/>
                      <w:szCs w:val="21"/>
                      <w:u w:val="none"/>
                      <w:lang w:val="en-US" w:eastAsia="zh-CN"/>
                    </w:rPr>
                    <w:t>（水吸收）</w:t>
                  </w:r>
                  <w:r>
                    <w:rPr>
                      <w:rFonts w:hint="default" w:ascii="Times New Roman" w:hAnsi="Times New Roman" w:eastAsia="宋体" w:cs="Times New Roman"/>
                      <w:b w:val="0"/>
                      <w:bCs w:val="0"/>
                      <w:kern w:val="0"/>
                      <w:sz w:val="21"/>
                      <w:szCs w:val="21"/>
                      <w:u w:val="none"/>
                      <w:lang w:val="en-US" w:eastAsia="zh-CN"/>
                    </w:rPr>
                    <w:t>+活性炭处理</w:t>
                  </w:r>
                  <w:r>
                    <w:rPr>
                      <w:rFonts w:hint="default" w:ascii="Times New Roman" w:hAnsi="Times New Roman" w:eastAsia="宋体" w:cs="Times New Roman"/>
                      <w:b w:val="0"/>
                      <w:bCs w:val="0"/>
                      <w:kern w:val="0"/>
                      <w:sz w:val="21"/>
                      <w:szCs w:val="21"/>
                      <w:u w:val="none"/>
                    </w:rPr>
                    <w:t>+15m高排气筒</w:t>
                  </w:r>
                </w:p>
              </w:tc>
              <w:tc>
                <w:tcPr>
                  <w:tcW w:w="1591" w:type="pct"/>
                  <w:tcBorders>
                    <w:bottom w:val="single" w:color="auto" w:sz="4" w:space="0"/>
                    <w:right w:val="single" w:color="auto" w:sz="4" w:space="0"/>
                    <w:tl2br w:val="nil"/>
                    <w:tr2bl w:val="nil"/>
                  </w:tcBorders>
                  <w:vAlign w:val="center"/>
                </w:tcPr>
                <w:p w14:paraId="7DEB221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b w:val="0"/>
                      <w:bCs w:val="0"/>
                      <w:kern w:val="0"/>
                      <w:sz w:val="21"/>
                      <w:szCs w:val="21"/>
                      <w:u w:val="none"/>
                      <w:lang w:val="en-US" w:eastAsia="zh-CN"/>
                    </w:rPr>
                    <w:t>水吸收</w:t>
                  </w:r>
                  <w:r>
                    <w:rPr>
                      <w:rFonts w:hint="default" w:ascii="Times New Roman" w:hAnsi="Times New Roman" w:eastAsia="宋体" w:cs="Times New Roman"/>
                      <w:b w:val="0"/>
                      <w:bCs w:val="0"/>
                      <w:kern w:val="0"/>
                      <w:sz w:val="21"/>
                      <w:szCs w:val="21"/>
                      <w:u w:val="none"/>
                      <w:lang w:val="en-US" w:eastAsia="zh-CN"/>
                    </w:rPr>
                    <w:t>+活性炭处理</w:t>
                  </w:r>
                  <w:r>
                    <w:rPr>
                      <w:rFonts w:hint="default" w:ascii="Times New Roman" w:hAnsi="Times New Roman" w:eastAsia="宋体" w:cs="Times New Roman"/>
                      <w:b w:val="0"/>
                      <w:bCs w:val="0"/>
                      <w:kern w:val="0"/>
                      <w:sz w:val="21"/>
                      <w:szCs w:val="21"/>
                      <w:u w:val="none"/>
                    </w:rPr>
                    <w:t>+15m高排气筒</w:t>
                  </w:r>
                </w:p>
              </w:tc>
              <w:tc>
                <w:tcPr>
                  <w:tcW w:w="641" w:type="pct"/>
                  <w:tcBorders>
                    <w:left w:val="single" w:color="auto" w:sz="4" w:space="0"/>
                    <w:bottom w:val="single" w:color="auto" w:sz="4" w:space="0"/>
                    <w:tl2br w:val="nil"/>
                    <w:tr2bl w:val="nil"/>
                  </w:tcBorders>
                  <w:vAlign w:val="center"/>
                </w:tcPr>
                <w:p w14:paraId="47FC493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56ACB6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395" w:type="pct"/>
                  <w:vMerge w:val="continue"/>
                  <w:tcBorders>
                    <w:tl2br w:val="nil"/>
                    <w:tr2bl w:val="nil"/>
                  </w:tcBorders>
                  <w:vAlign w:val="center"/>
                </w:tcPr>
                <w:p w14:paraId="2364D1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tl2br w:val="nil"/>
                    <w:tr2bl w:val="nil"/>
                  </w:tcBorders>
                  <w:vAlign w:val="center"/>
                </w:tcPr>
                <w:p w14:paraId="2FFF5DB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lang w:val="en-US" w:eastAsia="zh-CN"/>
                    </w:rPr>
                  </w:pPr>
                  <w:r>
                    <w:rPr>
                      <w:rFonts w:hint="eastAsia" w:ascii="Times New Roman" w:hAnsi="Times New Roman" w:eastAsia="宋体" w:cs="Times New Roman"/>
                      <w:color w:val="auto"/>
                      <w:kern w:val="0"/>
                      <w:lang w:val="en-US" w:eastAsia="zh-CN"/>
                    </w:rPr>
                    <w:t>注塑废气</w:t>
                  </w:r>
                </w:p>
              </w:tc>
              <w:tc>
                <w:tcPr>
                  <w:tcW w:w="1409" w:type="pct"/>
                  <w:tcBorders>
                    <w:top w:val="single" w:color="auto" w:sz="4" w:space="0"/>
                    <w:tl2br w:val="nil"/>
                    <w:tr2bl w:val="nil"/>
                  </w:tcBorders>
                  <w:vAlign w:val="center"/>
                </w:tcPr>
                <w:p w14:paraId="492ECD1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b w:val="0"/>
                      <w:bCs w:val="0"/>
                      <w:kern w:val="0"/>
                      <w:sz w:val="21"/>
                      <w:szCs w:val="21"/>
                      <w:u w:val="none"/>
                      <w:lang w:val="en-US" w:eastAsia="zh-CN"/>
                    </w:rPr>
                    <w:t>集气罩+光氧催化+活性炭吸附+15米高排气筒</w:t>
                  </w:r>
                </w:p>
              </w:tc>
              <w:tc>
                <w:tcPr>
                  <w:tcW w:w="1591" w:type="pct"/>
                  <w:tcBorders>
                    <w:top w:val="single" w:color="auto" w:sz="4" w:space="0"/>
                    <w:right w:val="single" w:color="auto" w:sz="4" w:space="0"/>
                    <w:tl2br w:val="nil"/>
                    <w:tr2bl w:val="nil"/>
                  </w:tcBorders>
                  <w:vAlign w:val="center"/>
                </w:tcPr>
                <w:p w14:paraId="2CD89CF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b w:val="0"/>
                      <w:bCs w:val="0"/>
                      <w:kern w:val="0"/>
                      <w:sz w:val="21"/>
                      <w:szCs w:val="21"/>
                      <w:u w:val="none"/>
                      <w:lang w:val="en-US" w:eastAsia="zh-CN"/>
                    </w:rPr>
                    <w:t>集气罩+光氧催化+活性炭吸附+15米高排气筒</w:t>
                  </w:r>
                </w:p>
              </w:tc>
              <w:tc>
                <w:tcPr>
                  <w:tcW w:w="641" w:type="pct"/>
                  <w:tcBorders>
                    <w:top w:val="single" w:color="auto" w:sz="4" w:space="0"/>
                    <w:left w:val="single" w:color="auto" w:sz="4" w:space="0"/>
                    <w:tl2br w:val="nil"/>
                    <w:tr2bl w:val="nil"/>
                  </w:tcBorders>
                  <w:vAlign w:val="center"/>
                </w:tcPr>
                <w:p w14:paraId="4A9E44A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35CD21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5" w:hRule="atLeast"/>
                <w:jc w:val="center"/>
              </w:trPr>
              <w:tc>
                <w:tcPr>
                  <w:tcW w:w="395" w:type="pct"/>
                  <w:vMerge w:val="continue"/>
                  <w:tcBorders>
                    <w:tl2br w:val="nil"/>
                    <w:tr2bl w:val="nil"/>
                  </w:tcBorders>
                  <w:vAlign w:val="center"/>
                </w:tcPr>
                <w:p w14:paraId="54F6C9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tl2br w:val="nil"/>
                    <w:tr2bl w:val="nil"/>
                  </w:tcBorders>
                  <w:vAlign w:val="center"/>
                </w:tcPr>
                <w:p w14:paraId="6D6447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409" w:type="pct"/>
                  <w:tcBorders>
                    <w:top w:val="single" w:color="auto" w:sz="4" w:space="0"/>
                    <w:tl2br w:val="nil"/>
                    <w:tr2bl w:val="nil"/>
                  </w:tcBorders>
                  <w:vAlign w:val="center"/>
                </w:tcPr>
                <w:p w14:paraId="25BC5D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591" w:type="pct"/>
                  <w:tcBorders>
                    <w:top w:val="single" w:color="auto" w:sz="4" w:space="0"/>
                    <w:right w:val="single" w:color="auto" w:sz="4" w:space="0"/>
                    <w:tl2br w:val="nil"/>
                    <w:tr2bl w:val="nil"/>
                  </w:tcBorders>
                  <w:vAlign w:val="center"/>
                </w:tcPr>
                <w:p w14:paraId="07938F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641" w:type="pct"/>
                  <w:tcBorders>
                    <w:top w:val="single" w:color="auto" w:sz="4" w:space="0"/>
                    <w:left w:val="single" w:color="auto" w:sz="4" w:space="0"/>
                    <w:tl2br w:val="nil"/>
                    <w:tr2bl w:val="nil"/>
                  </w:tcBorders>
                  <w:vAlign w:val="center"/>
                </w:tcPr>
                <w:p w14:paraId="04F2BB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1F4DF7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395" w:type="pct"/>
                  <w:vMerge w:val="continue"/>
                  <w:tcBorders>
                    <w:tl2br w:val="nil"/>
                    <w:tr2bl w:val="nil"/>
                  </w:tcBorders>
                  <w:vAlign w:val="center"/>
                </w:tcPr>
                <w:p w14:paraId="5CF429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bottom w:val="single" w:color="auto" w:sz="4" w:space="0"/>
                    <w:tl2br w:val="nil"/>
                    <w:tr2bl w:val="nil"/>
                  </w:tcBorders>
                  <w:vAlign w:val="center"/>
                </w:tcPr>
                <w:p w14:paraId="27E4D3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409" w:type="pct"/>
                  <w:tcBorders>
                    <w:bottom w:val="single" w:color="auto" w:sz="4" w:space="0"/>
                    <w:tl2br w:val="nil"/>
                    <w:tr2bl w:val="nil"/>
                  </w:tcBorders>
                  <w:vAlign w:val="center"/>
                </w:tcPr>
                <w:p w14:paraId="70CE12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591" w:type="pct"/>
                  <w:tcBorders>
                    <w:bottom w:val="single" w:color="auto" w:sz="4" w:space="0"/>
                    <w:right w:val="single" w:color="auto" w:sz="4" w:space="0"/>
                    <w:tl2br w:val="nil"/>
                    <w:tr2bl w:val="nil"/>
                  </w:tcBorders>
                  <w:vAlign w:val="center"/>
                </w:tcPr>
                <w:p w14:paraId="599BB8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641" w:type="pct"/>
                  <w:tcBorders>
                    <w:left w:val="single" w:color="auto" w:sz="4" w:space="0"/>
                    <w:bottom w:val="single" w:color="auto" w:sz="4" w:space="0"/>
                    <w:tl2br w:val="nil"/>
                    <w:tr2bl w:val="nil"/>
                  </w:tcBorders>
                  <w:vAlign w:val="center"/>
                </w:tcPr>
                <w:p w14:paraId="323A80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139D3D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395" w:type="pct"/>
                  <w:vMerge w:val="continue"/>
                  <w:tcBorders>
                    <w:bottom w:val="single" w:color="auto" w:sz="4" w:space="0"/>
                    <w:tl2br w:val="nil"/>
                    <w:tr2bl w:val="nil"/>
                  </w:tcBorders>
                  <w:vAlign w:val="center"/>
                </w:tcPr>
                <w:p w14:paraId="2232F2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op w:val="single" w:color="auto" w:sz="4" w:space="0"/>
                    <w:tl2br w:val="nil"/>
                    <w:tr2bl w:val="nil"/>
                  </w:tcBorders>
                  <w:vAlign w:val="center"/>
                </w:tcPr>
                <w:p w14:paraId="50BA0B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409" w:type="pct"/>
                  <w:tcBorders>
                    <w:top w:val="single" w:color="auto" w:sz="4" w:space="0"/>
                    <w:tl2br w:val="nil"/>
                    <w:tr2bl w:val="nil"/>
                  </w:tcBorders>
                  <w:vAlign w:val="center"/>
                </w:tcPr>
                <w:p w14:paraId="565491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设危险废物暂存间</w:t>
                  </w:r>
                </w:p>
              </w:tc>
              <w:tc>
                <w:tcPr>
                  <w:tcW w:w="1591" w:type="pct"/>
                  <w:tcBorders>
                    <w:top w:val="single" w:color="auto" w:sz="4" w:space="0"/>
                    <w:right w:val="single" w:color="auto" w:sz="4" w:space="0"/>
                    <w:tl2br w:val="nil"/>
                    <w:tr2bl w:val="nil"/>
                  </w:tcBorders>
                  <w:vAlign w:val="center"/>
                </w:tcPr>
                <w:p w14:paraId="13D12D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641" w:type="pct"/>
                  <w:tcBorders>
                    <w:top w:val="single" w:color="auto" w:sz="4" w:space="0"/>
                    <w:left w:val="single" w:color="auto" w:sz="4" w:space="0"/>
                    <w:tl2br w:val="nil"/>
                    <w:tr2bl w:val="nil"/>
                  </w:tcBorders>
                  <w:vAlign w:val="center"/>
                </w:tcPr>
                <w:p w14:paraId="7CDE72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2787B5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395" w:type="pct"/>
                  <w:vMerge w:val="restart"/>
                  <w:tcBorders>
                    <w:top w:val="single" w:color="auto" w:sz="4" w:space="0"/>
                    <w:bottom w:val="single" w:color="auto" w:sz="4" w:space="0"/>
                    <w:tl2br w:val="nil"/>
                    <w:tr2bl w:val="nil"/>
                  </w:tcBorders>
                  <w:vAlign w:val="center"/>
                </w:tcPr>
                <w:p w14:paraId="64FCA8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962" w:type="pct"/>
                  <w:tcBorders>
                    <w:tl2br w:val="nil"/>
                    <w:tr2bl w:val="nil"/>
                  </w:tcBorders>
                  <w:vAlign w:val="center"/>
                </w:tcPr>
                <w:p w14:paraId="1A2443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409" w:type="pct"/>
                  <w:tcBorders>
                    <w:tl2br w:val="nil"/>
                    <w:tr2bl w:val="nil"/>
                  </w:tcBorders>
                  <w:vAlign w:val="center"/>
                </w:tcPr>
                <w:p w14:paraId="772830C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591" w:type="pct"/>
                  <w:tcBorders>
                    <w:right w:val="single" w:color="auto" w:sz="4" w:space="0"/>
                    <w:tl2br w:val="nil"/>
                    <w:tr2bl w:val="nil"/>
                  </w:tcBorders>
                  <w:vAlign w:val="center"/>
                </w:tcPr>
                <w:p w14:paraId="57E85A6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641" w:type="pct"/>
                  <w:tcBorders>
                    <w:left w:val="single" w:color="auto" w:sz="4" w:space="0"/>
                    <w:tl2br w:val="nil"/>
                    <w:tr2bl w:val="nil"/>
                  </w:tcBorders>
                  <w:vAlign w:val="center"/>
                </w:tcPr>
                <w:p w14:paraId="69494D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5A05B0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95" w:type="pct"/>
                  <w:vMerge w:val="continue"/>
                  <w:tcBorders>
                    <w:top w:val="single" w:color="auto" w:sz="4" w:space="0"/>
                    <w:bottom w:val="single" w:color="auto" w:sz="4" w:space="0"/>
                    <w:tl2br w:val="nil"/>
                    <w:tr2bl w:val="nil"/>
                  </w:tcBorders>
                  <w:vAlign w:val="center"/>
                </w:tcPr>
                <w:p w14:paraId="53E141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62" w:type="pct"/>
                  <w:tcBorders>
                    <w:tl2br w:val="nil"/>
                    <w:tr2bl w:val="nil"/>
                  </w:tcBorders>
                  <w:vAlign w:val="center"/>
                </w:tcPr>
                <w:p w14:paraId="5F5C88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409" w:type="pct"/>
                  <w:tcBorders>
                    <w:tl2br w:val="nil"/>
                    <w:tr2bl w:val="nil"/>
                  </w:tcBorders>
                  <w:vAlign w:val="center"/>
                </w:tcPr>
                <w:p w14:paraId="59D1766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591" w:type="pct"/>
                  <w:tcBorders>
                    <w:right w:val="single" w:color="auto" w:sz="4" w:space="0"/>
                    <w:tl2br w:val="nil"/>
                    <w:tr2bl w:val="nil"/>
                  </w:tcBorders>
                  <w:vAlign w:val="center"/>
                </w:tcPr>
                <w:p w14:paraId="172A1B7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641" w:type="pct"/>
                  <w:tcBorders>
                    <w:left w:val="single" w:color="auto" w:sz="4" w:space="0"/>
                    <w:tl2br w:val="nil"/>
                    <w:tr2bl w:val="nil"/>
                  </w:tcBorders>
                  <w:vAlign w:val="center"/>
                </w:tcPr>
                <w:p w14:paraId="76C8CBA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46F0B443">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4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2463"/>
              <w:gridCol w:w="1944"/>
              <w:gridCol w:w="1944"/>
              <w:gridCol w:w="1584"/>
            </w:tblGrid>
            <w:tr w14:paraId="77712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619" w:type="pct"/>
                  <w:tcBorders>
                    <w:tl2br w:val="nil"/>
                    <w:tr2bl w:val="nil"/>
                  </w:tcBorders>
                  <w:noWrap w:val="0"/>
                  <w:vAlign w:val="center"/>
                </w:tcPr>
                <w:p w14:paraId="1A6D6CD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序号</w:t>
                  </w:r>
                </w:p>
              </w:tc>
              <w:tc>
                <w:tcPr>
                  <w:tcW w:w="1359" w:type="pct"/>
                  <w:tcBorders>
                    <w:tl2br w:val="nil"/>
                    <w:tr2bl w:val="nil"/>
                  </w:tcBorders>
                  <w:noWrap w:val="0"/>
                  <w:vAlign w:val="center"/>
                </w:tcPr>
                <w:p w14:paraId="6D70961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设备名称</w:t>
                  </w:r>
                </w:p>
              </w:tc>
              <w:tc>
                <w:tcPr>
                  <w:tcW w:w="1073" w:type="pct"/>
                  <w:tcBorders>
                    <w:tl2br w:val="nil"/>
                    <w:tr2bl w:val="nil"/>
                  </w:tcBorders>
                  <w:noWrap w:val="0"/>
                  <w:vAlign w:val="center"/>
                </w:tcPr>
                <w:p w14:paraId="57BC896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1073" w:type="pct"/>
                  <w:tcBorders>
                    <w:tl2br w:val="nil"/>
                    <w:tr2bl w:val="nil"/>
                  </w:tcBorders>
                  <w:noWrap w:val="0"/>
                  <w:vAlign w:val="center"/>
                </w:tcPr>
                <w:p w14:paraId="59342E60">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74" w:type="pct"/>
                  <w:tcBorders>
                    <w:tl2br w:val="nil"/>
                    <w:tr2bl w:val="nil"/>
                  </w:tcBorders>
                  <w:noWrap w:val="0"/>
                  <w:vAlign w:val="center"/>
                </w:tcPr>
                <w:p w14:paraId="1238DFA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14:paraId="0A0BA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3043D7C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1359" w:type="pct"/>
                  <w:tcBorders>
                    <w:tl2br w:val="nil"/>
                    <w:tr2bl w:val="nil"/>
                  </w:tcBorders>
                  <w:noWrap w:val="0"/>
                  <w:vAlign w:val="center"/>
                </w:tcPr>
                <w:p w14:paraId="6141F37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挤出机</w:t>
                  </w:r>
                </w:p>
              </w:tc>
              <w:tc>
                <w:tcPr>
                  <w:tcW w:w="1073" w:type="pct"/>
                  <w:tcBorders>
                    <w:tl2br w:val="nil"/>
                    <w:tr2bl w:val="nil"/>
                  </w:tcBorders>
                  <w:noWrap w:val="0"/>
                  <w:vAlign w:val="center"/>
                </w:tcPr>
                <w:p w14:paraId="70F971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3042C78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56D9FF4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1CA0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6ECDB10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1359" w:type="pct"/>
                  <w:tcBorders>
                    <w:tl2br w:val="nil"/>
                    <w:tr2bl w:val="nil"/>
                  </w:tcBorders>
                  <w:noWrap w:val="0"/>
                  <w:vAlign w:val="center"/>
                </w:tcPr>
                <w:p w14:paraId="41ACB5D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牵引切断机</w:t>
                  </w:r>
                </w:p>
              </w:tc>
              <w:tc>
                <w:tcPr>
                  <w:tcW w:w="1073" w:type="pct"/>
                  <w:tcBorders>
                    <w:tl2br w:val="nil"/>
                    <w:tr2bl w:val="nil"/>
                  </w:tcBorders>
                  <w:noWrap w:val="0"/>
                  <w:vAlign w:val="center"/>
                </w:tcPr>
                <w:p w14:paraId="0C6656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192C03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296307D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AA76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2781BC7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1359" w:type="pct"/>
                  <w:tcBorders>
                    <w:tl2br w:val="nil"/>
                    <w:tr2bl w:val="nil"/>
                  </w:tcBorders>
                  <w:noWrap w:val="0"/>
                  <w:vAlign w:val="center"/>
                </w:tcPr>
                <w:p w14:paraId="5F84749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包装机</w:t>
                  </w:r>
                </w:p>
              </w:tc>
              <w:tc>
                <w:tcPr>
                  <w:tcW w:w="1073" w:type="pct"/>
                  <w:tcBorders>
                    <w:tl2br w:val="nil"/>
                    <w:tr2bl w:val="nil"/>
                  </w:tcBorders>
                  <w:noWrap w:val="0"/>
                  <w:vAlign w:val="center"/>
                </w:tcPr>
                <w:p w14:paraId="4A6ED6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6C6F35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7</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272D18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增加六台</w:t>
                  </w:r>
                </w:p>
              </w:tc>
            </w:tr>
            <w:tr w14:paraId="0EECD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751F30B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1359" w:type="pct"/>
                  <w:tcBorders>
                    <w:tl2br w:val="nil"/>
                    <w:tr2bl w:val="nil"/>
                  </w:tcBorders>
                  <w:noWrap w:val="0"/>
                  <w:vAlign w:val="center"/>
                </w:tcPr>
                <w:p w14:paraId="1D6962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注塑机</w:t>
                  </w:r>
                </w:p>
              </w:tc>
              <w:tc>
                <w:tcPr>
                  <w:tcW w:w="1073" w:type="pct"/>
                  <w:tcBorders>
                    <w:tl2br w:val="nil"/>
                    <w:tr2bl w:val="nil"/>
                  </w:tcBorders>
                  <w:noWrap w:val="0"/>
                  <w:vAlign w:val="center"/>
                </w:tcPr>
                <w:p w14:paraId="345893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723DF7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2971BE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5DED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3B30445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5</w:t>
                  </w:r>
                </w:p>
              </w:tc>
              <w:tc>
                <w:tcPr>
                  <w:tcW w:w="1359" w:type="pct"/>
                  <w:tcBorders>
                    <w:tl2br w:val="nil"/>
                    <w:tr2bl w:val="nil"/>
                  </w:tcBorders>
                  <w:noWrap w:val="0"/>
                  <w:vAlign w:val="center"/>
                </w:tcPr>
                <w:p w14:paraId="70B528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去扣机</w:t>
                  </w:r>
                </w:p>
              </w:tc>
              <w:tc>
                <w:tcPr>
                  <w:tcW w:w="1073" w:type="pct"/>
                  <w:tcBorders>
                    <w:tl2br w:val="nil"/>
                    <w:tr2bl w:val="nil"/>
                  </w:tcBorders>
                  <w:noWrap w:val="0"/>
                  <w:vAlign w:val="center"/>
                </w:tcPr>
                <w:p w14:paraId="3E798B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7897EF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874" w:type="pct"/>
                  <w:tcBorders>
                    <w:tl2br w:val="nil"/>
                    <w:tr2bl w:val="nil"/>
                  </w:tcBorders>
                  <w:noWrap w:val="0"/>
                  <w:vAlign w:val="center"/>
                </w:tcPr>
                <w:p w14:paraId="2274719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取消</w:t>
                  </w:r>
                </w:p>
              </w:tc>
            </w:tr>
            <w:tr w14:paraId="6D024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6D6496C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6</w:t>
                  </w:r>
                </w:p>
              </w:tc>
              <w:tc>
                <w:tcPr>
                  <w:tcW w:w="1359" w:type="pct"/>
                  <w:tcBorders>
                    <w:tl2br w:val="nil"/>
                    <w:tr2bl w:val="nil"/>
                  </w:tcBorders>
                  <w:noWrap w:val="0"/>
                  <w:vAlign w:val="center"/>
                </w:tcPr>
                <w:p w14:paraId="5ECC94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测试机</w:t>
                  </w:r>
                </w:p>
              </w:tc>
              <w:tc>
                <w:tcPr>
                  <w:tcW w:w="1073" w:type="pct"/>
                  <w:tcBorders>
                    <w:tl2br w:val="nil"/>
                    <w:tr2bl w:val="nil"/>
                  </w:tcBorders>
                  <w:noWrap w:val="0"/>
                  <w:vAlign w:val="center"/>
                </w:tcPr>
                <w:p w14:paraId="76940A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645FC1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874" w:type="pct"/>
                  <w:tcBorders>
                    <w:tl2br w:val="nil"/>
                    <w:tr2bl w:val="nil"/>
                  </w:tcBorders>
                  <w:noWrap w:val="0"/>
                  <w:vAlign w:val="center"/>
                </w:tcPr>
                <w:p w14:paraId="667F58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取消</w:t>
                  </w:r>
                </w:p>
              </w:tc>
            </w:tr>
            <w:tr w14:paraId="4517A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48D1FE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7</w:t>
                  </w:r>
                </w:p>
              </w:tc>
              <w:tc>
                <w:tcPr>
                  <w:tcW w:w="1359" w:type="pct"/>
                  <w:tcBorders>
                    <w:tl2br w:val="nil"/>
                    <w:tr2bl w:val="nil"/>
                  </w:tcBorders>
                  <w:noWrap w:val="0"/>
                  <w:vAlign w:val="center"/>
                </w:tcPr>
                <w:p w14:paraId="58864C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焊接机</w:t>
                  </w:r>
                </w:p>
              </w:tc>
              <w:tc>
                <w:tcPr>
                  <w:tcW w:w="1073" w:type="pct"/>
                  <w:tcBorders>
                    <w:tl2br w:val="nil"/>
                    <w:tr2bl w:val="nil"/>
                  </w:tcBorders>
                  <w:noWrap w:val="0"/>
                  <w:vAlign w:val="center"/>
                </w:tcPr>
                <w:p w14:paraId="6A5E35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13B35E6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cs="Times New Roman"/>
                      <w:sz w:val="21"/>
                      <w:szCs w:val="21"/>
                      <w:lang w:val="en-US" w:eastAsia="zh-CN"/>
                    </w:rPr>
                    <w:t>8</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0D785F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增加七台</w:t>
                  </w:r>
                </w:p>
              </w:tc>
            </w:tr>
            <w:tr w14:paraId="1480E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1C843D0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8</w:t>
                  </w:r>
                </w:p>
              </w:tc>
              <w:tc>
                <w:tcPr>
                  <w:tcW w:w="1359" w:type="pct"/>
                  <w:tcBorders>
                    <w:tl2br w:val="nil"/>
                    <w:tr2bl w:val="nil"/>
                  </w:tcBorders>
                  <w:noWrap w:val="0"/>
                  <w:vAlign w:val="center"/>
                </w:tcPr>
                <w:p w14:paraId="2604367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中控成型机</w:t>
                  </w:r>
                </w:p>
              </w:tc>
              <w:tc>
                <w:tcPr>
                  <w:tcW w:w="1073" w:type="pct"/>
                  <w:tcBorders>
                    <w:tl2br w:val="nil"/>
                    <w:tr2bl w:val="nil"/>
                  </w:tcBorders>
                  <w:noWrap w:val="0"/>
                  <w:vAlign w:val="center"/>
                </w:tcPr>
                <w:p w14:paraId="05F143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28EEEFF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874" w:type="pct"/>
                  <w:tcBorders>
                    <w:tl2br w:val="nil"/>
                    <w:tr2bl w:val="nil"/>
                  </w:tcBorders>
                  <w:noWrap w:val="0"/>
                  <w:vAlign w:val="center"/>
                </w:tcPr>
                <w:p w14:paraId="1EC98D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bidi="ar-SA"/>
                    </w:rPr>
                    <w:t>取消</w:t>
                  </w:r>
                </w:p>
              </w:tc>
            </w:tr>
            <w:tr w14:paraId="78EF3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6F4579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9</w:t>
                  </w:r>
                </w:p>
              </w:tc>
              <w:tc>
                <w:tcPr>
                  <w:tcW w:w="1359" w:type="pct"/>
                  <w:tcBorders>
                    <w:tl2br w:val="nil"/>
                    <w:tr2bl w:val="nil"/>
                  </w:tcBorders>
                  <w:noWrap w:val="0"/>
                  <w:vAlign w:val="center"/>
                </w:tcPr>
                <w:p w14:paraId="67ED73F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熔头机</w:t>
                  </w:r>
                </w:p>
              </w:tc>
              <w:tc>
                <w:tcPr>
                  <w:tcW w:w="1073" w:type="pct"/>
                  <w:tcBorders>
                    <w:tl2br w:val="nil"/>
                    <w:tr2bl w:val="nil"/>
                  </w:tcBorders>
                  <w:noWrap w:val="0"/>
                  <w:vAlign w:val="center"/>
                </w:tcPr>
                <w:p w14:paraId="26464F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2B2E33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370AB1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49C4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3FF703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10</w:t>
                  </w:r>
                </w:p>
              </w:tc>
              <w:tc>
                <w:tcPr>
                  <w:tcW w:w="1359" w:type="pct"/>
                  <w:tcBorders>
                    <w:tl2br w:val="nil"/>
                    <w:tr2bl w:val="nil"/>
                  </w:tcBorders>
                  <w:noWrap w:val="0"/>
                  <w:vAlign w:val="center"/>
                </w:tcPr>
                <w:p w14:paraId="3AD67C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压边机</w:t>
                  </w:r>
                </w:p>
              </w:tc>
              <w:tc>
                <w:tcPr>
                  <w:tcW w:w="1073" w:type="pct"/>
                  <w:tcBorders>
                    <w:tl2br w:val="nil"/>
                    <w:tr2bl w:val="nil"/>
                  </w:tcBorders>
                  <w:noWrap w:val="0"/>
                  <w:vAlign w:val="center"/>
                </w:tcPr>
                <w:p w14:paraId="0B50D6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3FA75C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874" w:type="pct"/>
                  <w:tcBorders>
                    <w:tl2br w:val="nil"/>
                    <w:tr2bl w:val="nil"/>
                  </w:tcBorders>
                  <w:noWrap w:val="0"/>
                  <w:vAlign w:val="center"/>
                </w:tcPr>
                <w:p w14:paraId="2CBAB8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bidi="ar-SA"/>
                    </w:rPr>
                    <w:t>取消</w:t>
                  </w:r>
                </w:p>
              </w:tc>
            </w:tr>
            <w:tr w14:paraId="5A91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5DA1C8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11</w:t>
                  </w:r>
                </w:p>
              </w:tc>
              <w:tc>
                <w:tcPr>
                  <w:tcW w:w="1359" w:type="pct"/>
                  <w:tcBorders>
                    <w:tl2br w:val="nil"/>
                    <w:tr2bl w:val="nil"/>
                  </w:tcBorders>
                  <w:noWrap w:val="0"/>
                  <w:vAlign w:val="center"/>
                </w:tcPr>
                <w:p w14:paraId="1E135D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弹簧装配机</w:t>
                  </w:r>
                </w:p>
              </w:tc>
              <w:tc>
                <w:tcPr>
                  <w:tcW w:w="1073" w:type="pct"/>
                  <w:tcBorders>
                    <w:tl2br w:val="nil"/>
                    <w:tr2bl w:val="nil"/>
                  </w:tcBorders>
                  <w:noWrap w:val="0"/>
                  <w:vAlign w:val="center"/>
                </w:tcPr>
                <w:p w14:paraId="7451ED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69D4423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874" w:type="pct"/>
                  <w:tcBorders>
                    <w:tl2br w:val="nil"/>
                    <w:tr2bl w:val="nil"/>
                  </w:tcBorders>
                  <w:noWrap w:val="0"/>
                  <w:vAlign w:val="center"/>
                </w:tcPr>
                <w:p w14:paraId="183B02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bidi="ar-SA"/>
                    </w:rPr>
                    <w:t>取消</w:t>
                  </w:r>
                </w:p>
              </w:tc>
            </w:tr>
            <w:tr w14:paraId="05FD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470BBA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12</w:t>
                  </w:r>
                </w:p>
              </w:tc>
              <w:tc>
                <w:tcPr>
                  <w:tcW w:w="1359" w:type="pct"/>
                  <w:tcBorders>
                    <w:tl2br w:val="nil"/>
                    <w:tr2bl w:val="nil"/>
                  </w:tcBorders>
                  <w:noWrap w:val="0"/>
                  <w:vAlign w:val="center"/>
                </w:tcPr>
                <w:p w14:paraId="5C9ED8D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移印机</w:t>
                  </w:r>
                </w:p>
              </w:tc>
              <w:tc>
                <w:tcPr>
                  <w:tcW w:w="1073" w:type="pct"/>
                  <w:tcBorders>
                    <w:tl2br w:val="nil"/>
                    <w:tr2bl w:val="nil"/>
                  </w:tcBorders>
                  <w:noWrap w:val="0"/>
                  <w:vAlign w:val="center"/>
                </w:tcPr>
                <w:p w14:paraId="36D08B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285365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6323E95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6F4F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486AE4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13</w:t>
                  </w:r>
                </w:p>
              </w:tc>
              <w:tc>
                <w:tcPr>
                  <w:tcW w:w="1359" w:type="pct"/>
                  <w:tcBorders>
                    <w:tl2br w:val="nil"/>
                    <w:tr2bl w:val="nil"/>
                  </w:tcBorders>
                  <w:noWrap w:val="0"/>
                  <w:vAlign w:val="center"/>
                </w:tcPr>
                <w:p w14:paraId="2C0C349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缝纫机</w:t>
                  </w:r>
                </w:p>
              </w:tc>
              <w:tc>
                <w:tcPr>
                  <w:tcW w:w="1073" w:type="pct"/>
                  <w:tcBorders>
                    <w:tl2br w:val="nil"/>
                    <w:tr2bl w:val="nil"/>
                  </w:tcBorders>
                  <w:noWrap w:val="0"/>
                  <w:vAlign w:val="center"/>
                </w:tcPr>
                <w:p w14:paraId="7502E2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7</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04F19A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19台</w:t>
                  </w:r>
                </w:p>
              </w:tc>
              <w:tc>
                <w:tcPr>
                  <w:tcW w:w="874" w:type="pct"/>
                  <w:tcBorders>
                    <w:tl2br w:val="nil"/>
                    <w:tr2bl w:val="nil"/>
                  </w:tcBorders>
                  <w:noWrap w:val="0"/>
                  <w:vAlign w:val="center"/>
                </w:tcPr>
                <w:p w14:paraId="391EBF6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增加十二台</w:t>
                  </w:r>
                </w:p>
              </w:tc>
            </w:tr>
            <w:tr w14:paraId="7B22F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1C99012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14</w:t>
                  </w:r>
                </w:p>
              </w:tc>
              <w:tc>
                <w:tcPr>
                  <w:tcW w:w="1359" w:type="pct"/>
                  <w:tcBorders>
                    <w:tl2br w:val="nil"/>
                    <w:tr2bl w:val="nil"/>
                  </w:tcBorders>
                  <w:noWrap w:val="0"/>
                  <w:vAlign w:val="center"/>
                </w:tcPr>
                <w:p w14:paraId="626F77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包缝机</w:t>
                  </w:r>
                </w:p>
              </w:tc>
              <w:tc>
                <w:tcPr>
                  <w:tcW w:w="1073" w:type="pct"/>
                  <w:tcBorders>
                    <w:tl2br w:val="nil"/>
                    <w:tr2bl w:val="nil"/>
                  </w:tcBorders>
                  <w:noWrap w:val="0"/>
                  <w:vAlign w:val="center"/>
                </w:tcPr>
                <w:p w14:paraId="3CC136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5</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0B947AD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7台</w:t>
                  </w:r>
                </w:p>
              </w:tc>
              <w:tc>
                <w:tcPr>
                  <w:tcW w:w="874" w:type="pct"/>
                  <w:tcBorders>
                    <w:tl2br w:val="nil"/>
                    <w:tr2bl w:val="nil"/>
                  </w:tcBorders>
                  <w:noWrap w:val="0"/>
                  <w:vAlign w:val="center"/>
                </w:tcPr>
                <w:p w14:paraId="3E094DE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增加二台</w:t>
                  </w:r>
                </w:p>
              </w:tc>
            </w:tr>
            <w:tr w14:paraId="4EF33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09182B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15</w:t>
                  </w:r>
                </w:p>
              </w:tc>
              <w:tc>
                <w:tcPr>
                  <w:tcW w:w="1359" w:type="pct"/>
                  <w:tcBorders>
                    <w:tl2br w:val="nil"/>
                    <w:tr2bl w:val="nil"/>
                  </w:tcBorders>
                  <w:noWrap w:val="0"/>
                  <w:vAlign w:val="center"/>
                </w:tcPr>
                <w:p w14:paraId="5EB508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去扣机</w:t>
                  </w:r>
                </w:p>
              </w:tc>
              <w:tc>
                <w:tcPr>
                  <w:tcW w:w="1073" w:type="pct"/>
                  <w:tcBorders>
                    <w:tl2br w:val="nil"/>
                    <w:tr2bl w:val="nil"/>
                  </w:tcBorders>
                  <w:noWrap w:val="0"/>
                  <w:vAlign w:val="center"/>
                </w:tcPr>
                <w:p w14:paraId="3204CB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3DB2F5F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874" w:type="pct"/>
                  <w:tcBorders>
                    <w:tl2br w:val="nil"/>
                    <w:tr2bl w:val="nil"/>
                  </w:tcBorders>
                  <w:noWrap w:val="0"/>
                  <w:vAlign w:val="center"/>
                </w:tcPr>
                <w:p w14:paraId="67FCDF9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bidi="ar-SA"/>
                    </w:rPr>
                    <w:t>取消</w:t>
                  </w:r>
                </w:p>
              </w:tc>
            </w:tr>
            <w:tr w14:paraId="5469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093CDB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16</w:t>
                  </w:r>
                </w:p>
              </w:tc>
              <w:tc>
                <w:tcPr>
                  <w:tcW w:w="1359" w:type="pct"/>
                  <w:tcBorders>
                    <w:tl2br w:val="nil"/>
                    <w:tr2bl w:val="nil"/>
                  </w:tcBorders>
                  <w:noWrap w:val="0"/>
                  <w:vAlign w:val="center"/>
                </w:tcPr>
                <w:p w14:paraId="42D3C92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真空包装机</w:t>
                  </w:r>
                </w:p>
              </w:tc>
              <w:tc>
                <w:tcPr>
                  <w:tcW w:w="1073" w:type="pct"/>
                  <w:tcBorders>
                    <w:tl2br w:val="nil"/>
                    <w:tr2bl w:val="nil"/>
                  </w:tcBorders>
                  <w:noWrap w:val="0"/>
                  <w:vAlign w:val="center"/>
                </w:tcPr>
                <w:p w14:paraId="4D171E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3</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7DD89E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4台</w:t>
                  </w:r>
                </w:p>
              </w:tc>
              <w:tc>
                <w:tcPr>
                  <w:tcW w:w="874" w:type="pct"/>
                  <w:tcBorders>
                    <w:tl2br w:val="nil"/>
                    <w:tr2bl w:val="nil"/>
                  </w:tcBorders>
                  <w:noWrap w:val="0"/>
                  <w:vAlign w:val="center"/>
                </w:tcPr>
                <w:p w14:paraId="61157D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增加一台</w:t>
                  </w:r>
                </w:p>
              </w:tc>
            </w:tr>
            <w:tr w14:paraId="70D2D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2EE9429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17</w:t>
                  </w:r>
                </w:p>
              </w:tc>
              <w:tc>
                <w:tcPr>
                  <w:tcW w:w="1359" w:type="pct"/>
                  <w:tcBorders>
                    <w:tl2br w:val="nil"/>
                    <w:tr2bl w:val="nil"/>
                  </w:tcBorders>
                  <w:noWrap w:val="0"/>
                  <w:vAlign w:val="center"/>
                </w:tcPr>
                <w:p w14:paraId="14E66A5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灭菌器</w:t>
                  </w:r>
                </w:p>
              </w:tc>
              <w:tc>
                <w:tcPr>
                  <w:tcW w:w="1073" w:type="pct"/>
                  <w:tcBorders>
                    <w:tl2br w:val="nil"/>
                    <w:tr2bl w:val="nil"/>
                  </w:tcBorders>
                  <w:noWrap w:val="0"/>
                  <w:vAlign w:val="center"/>
                </w:tcPr>
                <w:p w14:paraId="55B402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cs="Times New Roman"/>
                      <w:sz w:val="21"/>
                      <w:szCs w:val="21"/>
                      <w:lang w:val="en-US" w:eastAsia="zh-CN"/>
                    </w:rPr>
                    <w:t>3</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73" w:type="pct"/>
                  <w:tcBorders>
                    <w:tl2br w:val="nil"/>
                    <w:tr2bl w:val="nil"/>
                  </w:tcBorders>
                  <w:noWrap w:val="0"/>
                  <w:vAlign w:val="center"/>
                </w:tcPr>
                <w:p w14:paraId="273631C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cs="Times New Roman"/>
                      <w:sz w:val="21"/>
                      <w:szCs w:val="21"/>
                      <w:lang w:val="en-US" w:eastAsia="zh-CN"/>
                    </w:rPr>
                    <w:t>3</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0FF68C5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F820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7A249B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18</w:t>
                  </w:r>
                </w:p>
              </w:tc>
              <w:tc>
                <w:tcPr>
                  <w:tcW w:w="1359" w:type="pct"/>
                  <w:tcBorders>
                    <w:tl2br w:val="nil"/>
                    <w:tr2bl w:val="nil"/>
                  </w:tcBorders>
                  <w:noWrap w:val="0"/>
                  <w:vAlign w:val="center"/>
                </w:tcPr>
                <w:p w14:paraId="7BA1F8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连续封口机</w:t>
                  </w:r>
                </w:p>
              </w:tc>
              <w:tc>
                <w:tcPr>
                  <w:tcW w:w="1073" w:type="pct"/>
                  <w:tcBorders>
                    <w:tl2br w:val="nil"/>
                    <w:tr2bl w:val="nil"/>
                  </w:tcBorders>
                  <w:noWrap w:val="0"/>
                  <w:vAlign w:val="center"/>
                </w:tcPr>
                <w:p w14:paraId="16C614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24646E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restart"/>
                  <w:tcBorders>
                    <w:tl2br w:val="nil"/>
                    <w:tr2bl w:val="nil"/>
                  </w:tcBorders>
                  <w:noWrap w:val="0"/>
                  <w:vAlign w:val="center"/>
                </w:tcPr>
                <w:p w14:paraId="23BA898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新增设备</w:t>
                  </w:r>
                </w:p>
              </w:tc>
            </w:tr>
            <w:tr w14:paraId="5D7C2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26D8135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19</w:t>
                  </w:r>
                </w:p>
              </w:tc>
              <w:tc>
                <w:tcPr>
                  <w:tcW w:w="1359" w:type="pct"/>
                  <w:tcBorders>
                    <w:tl2br w:val="nil"/>
                    <w:tr2bl w:val="nil"/>
                  </w:tcBorders>
                  <w:noWrap w:val="0"/>
                  <w:vAlign w:val="center"/>
                </w:tcPr>
                <w:p w14:paraId="4562DB7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抻布机</w:t>
                  </w:r>
                </w:p>
              </w:tc>
              <w:tc>
                <w:tcPr>
                  <w:tcW w:w="1073" w:type="pct"/>
                  <w:tcBorders>
                    <w:tl2br w:val="nil"/>
                    <w:tr2bl w:val="nil"/>
                  </w:tcBorders>
                  <w:noWrap w:val="0"/>
                  <w:vAlign w:val="center"/>
                </w:tcPr>
                <w:p w14:paraId="24C7BE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6108FE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03AC15E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555BB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5A0845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w:t>
                  </w:r>
                </w:p>
              </w:tc>
              <w:tc>
                <w:tcPr>
                  <w:tcW w:w="1359" w:type="pct"/>
                  <w:tcBorders>
                    <w:tl2br w:val="nil"/>
                    <w:tr2bl w:val="nil"/>
                  </w:tcBorders>
                  <w:noWrap w:val="0"/>
                  <w:vAlign w:val="center"/>
                </w:tcPr>
                <w:p w14:paraId="7D755B2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口罩机</w:t>
                  </w:r>
                </w:p>
              </w:tc>
              <w:tc>
                <w:tcPr>
                  <w:tcW w:w="1073" w:type="pct"/>
                  <w:tcBorders>
                    <w:tl2br w:val="nil"/>
                    <w:tr2bl w:val="nil"/>
                  </w:tcBorders>
                  <w:noWrap w:val="0"/>
                  <w:vAlign w:val="center"/>
                </w:tcPr>
                <w:p w14:paraId="00D4CC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46339A3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3A2D305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5B3AD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13F9DC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21</w:t>
                  </w:r>
                </w:p>
              </w:tc>
              <w:tc>
                <w:tcPr>
                  <w:tcW w:w="1359" w:type="pct"/>
                  <w:tcBorders>
                    <w:tl2br w:val="nil"/>
                    <w:tr2bl w:val="nil"/>
                  </w:tcBorders>
                  <w:noWrap w:val="0"/>
                  <w:vAlign w:val="center"/>
                </w:tcPr>
                <w:p w14:paraId="2CF4080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锁边机</w:t>
                  </w:r>
                </w:p>
              </w:tc>
              <w:tc>
                <w:tcPr>
                  <w:tcW w:w="1073" w:type="pct"/>
                  <w:tcBorders>
                    <w:tl2br w:val="nil"/>
                    <w:tr2bl w:val="nil"/>
                  </w:tcBorders>
                  <w:noWrap w:val="0"/>
                  <w:vAlign w:val="center"/>
                </w:tcPr>
                <w:p w14:paraId="7C75CB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097E7E4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54</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3E6EAF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40D6C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2561795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22</w:t>
                  </w:r>
                </w:p>
              </w:tc>
              <w:tc>
                <w:tcPr>
                  <w:tcW w:w="1359" w:type="pct"/>
                  <w:tcBorders>
                    <w:tl2br w:val="nil"/>
                    <w:tr2bl w:val="nil"/>
                  </w:tcBorders>
                  <w:noWrap w:val="0"/>
                  <w:vAlign w:val="center"/>
                </w:tcPr>
                <w:p w14:paraId="0F86F9C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无缝压花机</w:t>
                  </w:r>
                </w:p>
              </w:tc>
              <w:tc>
                <w:tcPr>
                  <w:tcW w:w="1073" w:type="pct"/>
                  <w:tcBorders>
                    <w:tl2br w:val="nil"/>
                    <w:tr2bl w:val="nil"/>
                  </w:tcBorders>
                  <w:noWrap w:val="0"/>
                  <w:vAlign w:val="center"/>
                </w:tcPr>
                <w:p w14:paraId="262F25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507EFE9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5481ACD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00721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5459CE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23</w:t>
                  </w:r>
                </w:p>
              </w:tc>
              <w:tc>
                <w:tcPr>
                  <w:tcW w:w="1359" w:type="pct"/>
                  <w:tcBorders>
                    <w:tl2br w:val="nil"/>
                    <w:tr2bl w:val="nil"/>
                  </w:tcBorders>
                  <w:noWrap w:val="0"/>
                  <w:vAlign w:val="center"/>
                </w:tcPr>
                <w:p w14:paraId="5C19F0C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包领机</w:t>
                  </w:r>
                </w:p>
              </w:tc>
              <w:tc>
                <w:tcPr>
                  <w:tcW w:w="1073" w:type="pct"/>
                  <w:tcBorders>
                    <w:tl2br w:val="nil"/>
                    <w:tr2bl w:val="nil"/>
                  </w:tcBorders>
                  <w:noWrap w:val="0"/>
                  <w:vAlign w:val="center"/>
                </w:tcPr>
                <w:p w14:paraId="132CAC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35EF91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64F471B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264A7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2198968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24</w:t>
                  </w:r>
                </w:p>
              </w:tc>
              <w:tc>
                <w:tcPr>
                  <w:tcW w:w="1359" w:type="pct"/>
                  <w:tcBorders>
                    <w:tl2br w:val="nil"/>
                    <w:tr2bl w:val="nil"/>
                  </w:tcBorders>
                  <w:noWrap w:val="0"/>
                  <w:vAlign w:val="center"/>
                </w:tcPr>
                <w:p w14:paraId="230E8F3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穿珠机</w:t>
                  </w:r>
                </w:p>
              </w:tc>
              <w:tc>
                <w:tcPr>
                  <w:tcW w:w="1073" w:type="pct"/>
                  <w:tcBorders>
                    <w:tl2br w:val="nil"/>
                    <w:tr2bl w:val="nil"/>
                  </w:tcBorders>
                  <w:noWrap w:val="0"/>
                  <w:vAlign w:val="center"/>
                </w:tcPr>
                <w:p w14:paraId="060F6C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4CFC71E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7D67FAE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020F4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1E8416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25</w:t>
                  </w:r>
                </w:p>
              </w:tc>
              <w:tc>
                <w:tcPr>
                  <w:tcW w:w="1359" w:type="pct"/>
                  <w:tcBorders>
                    <w:tl2br w:val="nil"/>
                    <w:tr2bl w:val="nil"/>
                  </w:tcBorders>
                  <w:noWrap w:val="0"/>
                  <w:vAlign w:val="center"/>
                </w:tcPr>
                <w:p w14:paraId="3D002B2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棉签机</w:t>
                  </w:r>
                </w:p>
              </w:tc>
              <w:tc>
                <w:tcPr>
                  <w:tcW w:w="1073" w:type="pct"/>
                  <w:tcBorders>
                    <w:tl2br w:val="nil"/>
                    <w:tr2bl w:val="nil"/>
                  </w:tcBorders>
                  <w:noWrap w:val="0"/>
                  <w:vAlign w:val="center"/>
                </w:tcPr>
                <w:p w14:paraId="75333F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5AAC1D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4E51A55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5D068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719687B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26</w:t>
                  </w:r>
                </w:p>
              </w:tc>
              <w:tc>
                <w:tcPr>
                  <w:tcW w:w="1359" w:type="pct"/>
                  <w:tcBorders>
                    <w:tl2br w:val="nil"/>
                    <w:tr2bl w:val="nil"/>
                  </w:tcBorders>
                  <w:noWrap w:val="0"/>
                  <w:vAlign w:val="center"/>
                </w:tcPr>
                <w:p w14:paraId="11B5B3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棉球机</w:t>
                  </w:r>
                </w:p>
              </w:tc>
              <w:tc>
                <w:tcPr>
                  <w:tcW w:w="1073" w:type="pct"/>
                  <w:tcBorders>
                    <w:tl2br w:val="nil"/>
                    <w:tr2bl w:val="nil"/>
                  </w:tcBorders>
                  <w:noWrap w:val="0"/>
                  <w:vAlign w:val="center"/>
                </w:tcPr>
                <w:p w14:paraId="1DB57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00476C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0E5DB0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6F624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12EF498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27</w:t>
                  </w:r>
                </w:p>
              </w:tc>
              <w:tc>
                <w:tcPr>
                  <w:tcW w:w="1359" w:type="pct"/>
                  <w:tcBorders>
                    <w:tl2br w:val="nil"/>
                    <w:tr2bl w:val="nil"/>
                  </w:tcBorders>
                  <w:noWrap w:val="0"/>
                  <w:vAlign w:val="center"/>
                </w:tcPr>
                <w:p w14:paraId="4D2E4F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绷带机</w:t>
                  </w:r>
                </w:p>
              </w:tc>
              <w:tc>
                <w:tcPr>
                  <w:tcW w:w="1073" w:type="pct"/>
                  <w:tcBorders>
                    <w:tl2br w:val="nil"/>
                    <w:tr2bl w:val="nil"/>
                  </w:tcBorders>
                  <w:noWrap w:val="0"/>
                  <w:vAlign w:val="center"/>
                </w:tcPr>
                <w:p w14:paraId="4CC5F8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720EDB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49D7D28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6E650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09EBD1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28</w:t>
                  </w:r>
                </w:p>
              </w:tc>
              <w:tc>
                <w:tcPr>
                  <w:tcW w:w="1359" w:type="pct"/>
                  <w:tcBorders>
                    <w:tl2br w:val="nil"/>
                    <w:tr2bl w:val="nil"/>
                  </w:tcBorders>
                  <w:noWrap w:val="0"/>
                  <w:vAlign w:val="center"/>
                </w:tcPr>
                <w:p w14:paraId="0CBF87C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医用垫机</w:t>
                  </w:r>
                </w:p>
              </w:tc>
              <w:tc>
                <w:tcPr>
                  <w:tcW w:w="1073" w:type="pct"/>
                  <w:tcBorders>
                    <w:tl2br w:val="nil"/>
                    <w:tr2bl w:val="nil"/>
                  </w:tcBorders>
                  <w:noWrap w:val="0"/>
                  <w:vAlign w:val="center"/>
                </w:tcPr>
                <w:p w14:paraId="734AAD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1BDCC9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2FB028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7D671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4289162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29</w:t>
                  </w:r>
                </w:p>
              </w:tc>
              <w:tc>
                <w:tcPr>
                  <w:tcW w:w="1359" w:type="pct"/>
                  <w:tcBorders>
                    <w:tl2br w:val="nil"/>
                    <w:tr2bl w:val="nil"/>
                  </w:tcBorders>
                  <w:noWrap w:val="0"/>
                  <w:vAlign w:val="center"/>
                </w:tcPr>
                <w:p w14:paraId="0B97274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打包机</w:t>
                  </w:r>
                </w:p>
              </w:tc>
              <w:tc>
                <w:tcPr>
                  <w:tcW w:w="1073" w:type="pct"/>
                  <w:tcBorders>
                    <w:tl2br w:val="nil"/>
                    <w:tr2bl w:val="nil"/>
                  </w:tcBorders>
                  <w:noWrap w:val="0"/>
                  <w:vAlign w:val="center"/>
                </w:tcPr>
                <w:p w14:paraId="477C35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55C680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581AB8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46AF8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19" w:type="pct"/>
                  <w:tcBorders>
                    <w:tl2br w:val="nil"/>
                    <w:tr2bl w:val="nil"/>
                  </w:tcBorders>
                  <w:noWrap w:val="0"/>
                  <w:vAlign w:val="center"/>
                </w:tcPr>
                <w:p w14:paraId="4FDCD93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30</w:t>
                  </w:r>
                </w:p>
              </w:tc>
              <w:tc>
                <w:tcPr>
                  <w:tcW w:w="1359" w:type="pct"/>
                  <w:tcBorders>
                    <w:tl2br w:val="nil"/>
                    <w:tr2bl w:val="nil"/>
                  </w:tcBorders>
                  <w:noWrap w:val="0"/>
                  <w:vAlign w:val="center"/>
                </w:tcPr>
                <w:p w14:paraId="6FFD84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滚轮机</w:t>
                  </w:r>
                </w:p>
              </w:tc>
              <w:tc>
                <w:tcPr>
                  <w:tcW w:w="1073" w:type="pct"/>
                  <w:tcBorders>
                    <w:tl2br w:val="nil"/>
                    <w:tr2bl w:val="nil"/>
                  </w:tcBorders>
                  <w:noWrap w:val="0"/>
                  <w:vAlign w:val="center"/>
                </w:tcPr>
                <w:p w14:paraId="0D4203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w:t>
                  </w:r>
                </w:p>
              </w:tc>
              <w:tc>
                <w:tcPr>
                  <w:tcW w:w="1073" w:type="pct"/>
                  <w:tcBorders>
                    <w:tl2br w:val="nil"/>
                    <w:tr2bl w:val="nil"/>
                  </w:tcBorders>
                  <w:noWrap w:val="0"/>
                  <w:vAlign w:val="center"/>
                </w:tcPr>
                <w:p w14:paraId="62B309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vMerge w:val="continue"/>
                  <w:tcBorders>
                    <w:tl2br w:val="nil"/>
                    <w:tr2bl w:val="nil"/>
                  </w:tcBorders>
                  <w:noWrap w:val="0"/>
                  <w:vAlign w:val="center"/>
                </w:tcPr>
                <w:p w14:paraId="2C95905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bl>
          <w:p w14:paraId="68ACE99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5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368"/>
              <w:gridCol w:w="2483"/>
              <w:gridCol w:w="2483"/>
              <w:gridCol w:w="990"/>
              <w:gridCol w:w="1066"/>
            </w:tblGrid>
            <w:tr w14:paraId="7D77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68" w:type="pct"/>
                  <w:vAlign w:val="center"/>
                </w:tcPr>
                <w:p w14:paraId="0A068F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755" w:type="pct"/>
                  <w:vAlign w:val="center"/>
                </w:tcPr>
                <w:p w14:paraId="44D54C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370" w:type="pct"/>
                  <w:vAlign w:val="center"/>
                </w:tcPr>
                <w:p w14:paraId="587C6C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370" w:type="pct"/>
                  <w:vAlign w:val="center"/>
                </w:tcPr>
                <w:p w14:paraId="3ABF686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546" w:type="pct"/>
                  <w:vAlign w:val="center"/>
                </w:tcPr>
                <w:p w14:paraId="123C297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实际建设数量</w:t>
                  </w:r>
                </w:p>
              </w:tc>
              <w:tc>
                <w:tcPr>
                  <w:tcW w:w="588" w:type="pct"/>
                  <w:vAlign w:val="center"/>
                </w:tcPr>
                <w:p w14:paraId="401A2BB4">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7E0E3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368" w:type="pct"/>
                  <w:vMerge w:val="restart"/>
                  <w:vAlign w:val="center"/>
                </w:tcPr>
                <w:p w14:paraId="4F9C6E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1368" w:type="dxa"/>
                  <w:vAlign w:val="center"/>
                </w:tcPr>
                <w:p w14:paraId="71EFEBE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lang w:val="en-US" w:eastAsia="zh-CN"/>
                    </w:rPr>
                    <w:t>灭菌解析</w:t>
                  </w:r>
                  <w:r>
                    <w:rPr>
                      <w:rFonts w:hint="default" w:ascii="Times New Roman" w:hAnsi="Times New Roman" w:eastAsia="宋体" w:cs="Times New Roman"/>
                      <w:color w:val="auto"/>
                      <w:kern w:val="0"/>
                    </w:rPr>
                    <w:t>废气</w:t>
                  </w:r>
                </w:p>
              </w:tc>
              <w:tc>
                <w:tcPr>
                  <w:tcW w:w="2483" w:type="dxa"/>
                  <w:vAlign w:val="center"/>
                </w:tcPr>
                <w:p w14:paraId="09C1F72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kern w:val="0"/>
                      <w:sz w:val="21"/>
                      <w:szCs w:val="21"/>
                      <w:u w:val="none"/>
                      <w:lang w:val="en-US" w:eastAsia="zh-CN"/>
                    </w:rPr>
                    <w:t>密闭式四级吸收装置</w:t>
                  </w:r>
                  <w:r>
                    <w:rPr>
                      <w:rFonts w:hint="eastAsia" w:ascii="Times New Roman" w:hAnsi="Times New Roman" w:eastAsia="宋体" w:cs="Times New Roman"/>
                      <w:b w:val="0"/>
                      <w:bCs w:val="0"/>
                      <w:kern w:val="0"/>
                      <w:sz w:val="21"/>
                      <w:szCs w:val="21"/>
                      <w:u w:val="none"/>
                      <w:lang w:val="en-US" w:eastAsia="zh-CN"/>
                    </w:rPr>
                    <w:t>（水吸收）</w:t>
                  </w:r>
                  <w:r>
                    <w:rPr>
                      <w:rFonts w:hint="default" w:ascii="Times New Roman" w:hAnsi="Times New Roman" w:eastAsia="宋体" w:cs="Times New Roman"/>
                      <w:b w:val="0"/>
                      <w:bCs w:val="0"/>
                      <w:kern w:val="0"/>
                      <w:sz w:val="21"/>
                      <w:szCs w:val="21"/>
                      <w:u w:val="none"/>
                      <w:lang w:val="en-US" w:eastAsia="zh-CN"/>
                    </w:rPr>
                    <w:t>+活性炭处理</w:t>
                  </w:r>
                  <w:r>
                    <w:rPr>
                      <w:rFonts w:hint="default" w:ascii="Times New Roman" w:hAnsi="Times New Roman" w:eastAsia="宋体" w:cs="Times New Roman"/>
                      <w:b w:val="0"/>
                      <w:bCs w:val="0"/>
                      <w:kern w:val="0"/>
                      <w:sz w:val="21"/>
                      <w:szCs w:val="21"/>
                      <w:u w:val="none"/>
                    </w:rPr>
                    <w:t>+15m高排气筒</w:t>
                  </w:r>
                </w:p>
              </w:tc>
              <w:tc>
                <w:tcPr>
                  <w:tcW w:w="2483" w:type="dxa"/>
                  <w:vAlign w:val="center"/>
                </w:tcPr>
                <w:p w14:paraId="16F1513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kern w:val="0"/>
                      <w:sz w:val="21"/>
                      <w:szCs w:val="21"/>
                      <w:u w:val="none"/>
                      <w:lang w:val="en-US" w:eastAsia="zh-CN"/>
                    </w:rPr>
                    <w:t>水吸收</w:t>
                  </w:r>
                  <w:r>
                    <w:rPr>
                      <w:rFonts w:hint="default" w:ascii="Times New Roman" w:hAnsi="Times New Roman" w:eastAsia="宋体" w:cs="Times New Roman"/>
                      <w:b w:val="0"/>
                      <w:bCs w:val="0"/>
                      <w:kern w:val="0"/>
                      <w:sz w:val="21"/>
                      <w:szCs w:val="21"/>
                      <w:u w:val="none"/>
                      <w:lang w:val="en-US" w:eastAsia="zh-CN"/>
                    </w:rPr>
                    <w:t>+活性炭处理</w:t>
                  </w:r>
                  <w:r>
                    <w:rPr>
                      <w:rFonts w:hint="default" w:ascii="Times New Roman" w:hAnsi="Times New Roman" w:eastAsia="宋体" w:cs="Times New Roman"/>
                      <w:b w:val="0"/>
                      <w:bCs w:val="0"/>
                      <w:kern w:val="0"/>
                      <w:sz w:val="21"/>
                      <w:szCs w:val="21"/>
                      <w:u w:val="none"/>
                    </w:rPr>
                    <w:t>+15m高排气筒</w:t>
                  </w:r>
                </w:p>
              </w:tc>
              <w:tc>
                <w:tcPr>
                  <w:tcW w:w="546" w:type="pct"/>
                  <w:vAlign w:val="center"/>
                </w:tcPr>
                <w:p w14:paraId="010ECB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588" w:type="pct"/>
                  <w:vAlign w:val="center"/>
                </w:tcPr>
                <w:p w14:paraId="46FF5F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723E5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368" w:type="pct"/>
                  <w:vMerge w:val="continue"/>
                  <w:vAlign w:val="center"/>
                </w:tcPr>
                <w:p w14:paraId="09671F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368" w:type="dxa"/>
                  <w:vAlign w:val="center"/>
                </w:tcPr>
                <w:p w14:paraId="39E5DD5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rPr>
                  </w:pPr>
                  <w:r>
                    <w:rPr>
                      <w:rFonts w:hint="eastAsia" w:ascii="Times New Roman" w:hAnsi="Times New Roman" w:eastAsia="宋体" w:cs="Times New Roman"/>
                      <w:color w:val="auto"/>
                      <w:kern w:val="0"/>
                      <w:lang w:val="en-US" w:eastAsia="zh-CN"/>
                    </w:rPr>
                    <w:t>注塑废气</w:t>
                  </w:r>
                </w:p>
              </w:tc>
              <w:tc>
                <w:tcPr>
                  <w:tcW w:w="2483" w:type="dxa"/>
                  <w:vAlign w:val="center"/>
                </w:tcPr>
                <w:p w14:paraId="38EEF52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u w:val="none"/>
                    </w:rPr>
                  </w:pPr>
                  <w:r>
                    <w:rPr>
                      <w:rFonts w:hint="eastAsia" w:ascii="Times New Roman" w:hAnsi="Times New Roman" w:eastAsia="宋体" w:cs="Times New Roman"/>
                      <w:b w:val="0"/>
                      <w:bCs w:val="0"/>
                      <w:kern w:val="0"/>
                      <w:sz w:val="21"/>
                      <w:szCs w:val="21"/>
                      <w:u w:val="none"/>
                      <w:lang w:val="en-US" w:eastAsia="zh-CN"/>
                    </w:rPr>
                    <w:t>集气罩+光氧催化+活性炭吸附+15米高排气筒</w:t>
                  </w:r>
                </w:p>
              </w:tc>
              <w:tc>
                <w:tcPr>
                  <w:tcW w:w="2483" w:type="dxa"/>
                  <w:vAlign w:val="center"/>
                </w:tcPr>
                <w:p w14:paraId="013AA84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u w:val="none"/>
                    </w:rPr>
                  </w:pPr>
                  <w:r>
                    <w:rPr>
                      <w:rFonts w:hint="eastAsia" w:ascii="Times New Roman" w:hAnsi="Times New Roman" w:eastAsia="宋体" w:cs="Times New Roman"/>
                      <w:b w:val="0"/>
                      <w:bCs w:val="0"/>
                      <w:kern w:val="0"/>
                      <w:sz w:val="21"/>
                      <w:szCs w:val="21"/>
                      <w:u w:val="none"/>
                      <w:lang w:val="en-US" w:eastAsia="zh-CN"/>
                    </w:rPr>
                    <w:t>集气罩+光氧催化+活性炭吸附+15米高排气筒</w:t>
                  </w:r>
                </w:p>
              </w:tc>
              <w:tc>
                <w:tcPr>
                  <w:tcW w:w="990" w:type="dxa"/>
                  <w:vAlign w:val="center"/>
                </w:tcPr>
                <w:p w14:paraId="000D90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1066" w:type="dxa"/>
                  <w:vAlign w:val="center"/>
                </w:tcPr>
                <w:p w14:paraId="6774B4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14:paraId="35DE2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368" w:type="pct"/>
                  <w:vAlign w:val="center"/>
                </w:tcPr>
                <w:p w14:paraId="23FAA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755" w:type="pct"/>
                  <w:vAlign w:val="center"/>
                </w:tcPr>
                <w:p w14:paraId="496CBB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370" w:type="pct"/>
                  <w:vAlign w:val="center"/>
                </w:tcPr>
                <w:p w14:paraId="4CD223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370" w:type="pct"/>
                  <w:vAlign w:val="center"/>
                </w:tcPr>
                <w:p w14:paraId="30717D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546" w:type="pct"/>
                  <w:vAlign w:val="center"/>
                </w:tcPr>
                <w:p w14:paraId="0C2DBB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588" w:type="pct"/>
                  <w:vAlign w:val="center"/>
                </w:tcPr>
                <w:p w14:paraId="7097E1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340D2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68" w:type="pct"/>
                  <w:vMerge w:val="restart"/>
                  <w:vAlign w:val="center"/>
                </w:tcPr>
                <w:p w14:paraId="7023D1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755" w:type="pct"/>
                  <w:vAlign w:val="center"/>
                </w:tcPr>
                <w:p w14:paraId="55DA08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370" w:type="pct"/>
                  <w:shd w:val="clear" w:color="auto" w:fill="auto"/>
                  <w:vAlign w:val="center"/>
                </w:tcPr>
                <w:p w14:paraId="398DEC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370" w:type="pct"/>
                  <w:shd w:val="clear" w:color="auto" w:fill="auto"/>
                  <w:vAlign w:val="center"/>
                </w:tcPr>
                <w:p w14:paraId="12CE46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546" w:type="pct"/>
                  <w:shd w:val="clear" w:color="auto" w:fill="auto"/>
                  <w:vAlign w:val="center"/>
                </w:tcPr>
                <w:p w14:paraId="756DD3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1个</w:t>
                  </w:r>
                </w:p>
              </w:tc>
              <w:tc>
                <w:tcPr>
                  <w:tcW w:w="588" w:type="pct"/>
                  <w:shd w:val="clear" w:color="auto" w:fill="auto"/>
                  <w:vAlign w:val="center"/>
                </w:tcPr>
                <w:p w14:paraId="3A7062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75C3F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8" w:type="pct"/>
                  <w:vMerge w:val="continue"/>
                  <w:vAlign w:val="center"/>
                </w:tcPr>
                <w:p w14:paraId="2272CE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55" w:type="pct"/>
                  <w:vAlign w:val="center"/>
                </w:tcPr>
                <w:p w14:paraId="6F8B1A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370" w:type="pct"/>
                  <w:shd w:val="clear" w:color="auto" w:fill="auto"/>
                  <w:vAlign w:val="center"/>
                </w:tcPr>
                <w:p w14:paraId="74ECB4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370" w:type="pct"/>
                  <w:shd w:val="clear" w:color="auto" w:fill="auto"/>
                  <w:vAlign w:val="center"/>
                </w:tcPr>
                <w:p w14:paraId="1BCAA2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546" w:type="pct"/>
                  <w:shd w:val="clear" w:color="auto" w:fill="auto"/>
                  <w:vAlign w:val="center"/>
                </w:tcPr>
                <w:p w14:paraId="424052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1个</w:t>
                  </w:r>
                </w:p>
              </w:tc>
              <w:tc>
                <w:tcPr>
                  <w:tcW w:w="588" w:type="pct"/>
                  <w:shd w:val="clear" w:color="auto" w:fill="auto"/>
                  <w:vAlign w:val="center"/>
                </w:tcPr>
                <w:p w14:paraId="3622CF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3F675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8" w:type="pct"/>
                  <w:vAlign w:val="center"/>
                </w:tcPr>
                <w:p w14:paraId="27BE2F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755" w:type="pct"/>
                  <w:vAlign w:val="center"/>
                </w:tcPr>
                <w:p w14:paraId="702E09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370" w:type="pct"/>
                  <w:shd w:val="clear" w:color="auto" w:fill="auto"/>
                  <w:vAlign w:val="center"/>
                </w:tcPr>
                <w:p w14:paraId="6DBDA9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370" w:type="pct"/>
                  <w:shd w:val="clear" w:color="auto" w:fill="auto"/>
                  <w:vAlign w:val="center"/>
                </w:tcPr>
                <w:p w14:paraId="5CBAA4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546" w:type="pct"/>
                  <w:shd w:val="clear" w:color="auto" w:fill="auto"/>
                  <w:vAlign w:val="center"/>
                </w:tcPr>
                <w:p w14:paraId="57D5B4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588" w:type="pct"/>
                  <w:shd w:val="clear" w:color="auto" w:fill="auto"/>
                  <w:vAlign w:val="center"/>
                </w:tcPr>
                <w:p w14:paraId="03584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14:paraId="7CCB6531">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p>
          <w:p w14:paraId="1FE43E0D">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23412E9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2717"/>
              <w:gridCol w:w="1361"/>
              <w:gridCol w:w="1396"/>
              <w:gridCol w:w="1425"/>
              <w:gridCol w:w="1232"/>
            </w:tblGrid>
            <w:tr w14:paraId="41EB0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11" w:type="pct"/>
                  <w:tcBorders>
                    <w:tl2br w:val="nil"/>
                    <w:tr2bl w:val="nil"/>
                  </w:tcBorders>
                  <w:noWrap w:val="0"/>
                  <w:vAlign w:val="center"/>
                </w:tcPr>
                <w:p w14:paraId="4802D5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1499" w:type="pct"/>
                  <w:tcBorders>
                    <w:tl2br w:val="nil"/>
                    <w:tr2bl w:val="nil"/>
                  </w:tcBorders>
                  <w:noWrap w:val="0"/>
                  <w:vAlign w:val="center"/>
                </w:tcPr>
                <w:p w14:paraId="20F9DB7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751" w:type="pct"/>
                  <w:tcBorders>
                    <w:tl2br w:val="nil"/>
                    <w:tr2bl w:val="nil"/>
                  </w:tcBorders>
                  <w:noWrap w:val="0"/>
                  <w:vAlign w:val="center"/>
                </w:tcPr>
                <w:p w14:paraId="64D9E4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770" w:type="pct"/>
                  <w:tcBorders>
                    <w:tl2br w:val="nil"/>
                    <w:tr2bl w:val="nil"/>
                  </w:tcBorders>
                  <w:noWrap w:val="0"/>
                  <w:vAlign w:val="center"/>
                </w:tcPr>
                <w:p w14:paraId="5474CAD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计划消耗量</w:t>
                  </w:r>
                </w:p>
              </w:tc>
              <w:tc>
                <w:tcPr>
                  <w:tcW w:w="786" w:type="pct"/>
                  <w:tcBorders>
                    <w:tl2br w:val="nil"/>
                    <w:tr2bl w:val="nil"/>
                  </w:tcBorders>
                  <w:noWrap w:val="0"/>
                  <w:vAlign w:val="center"/>
                </w:tcPr>
                <w:p w14:paraId="27F8D9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实际</w:t>
                  </w:r>
                  <w:r>
                    <w:rPr>
                      <w:rFonts w:hint="eastAsia" w:ascii="Times New Roman" w:hAnsi="Times New Roman" w:eastAsia="宋体" w:cs="Times New Roman"/>
                      <w:b w:val="0"/>
                      <w:bCs w:val="0"/>
                      <w:sz w:val="21"/>
                      <w:szCs w:val="21"/>
                      <w:u w:val="none"/>
                      <w:lang w:eastAsia="zh-CN"/>
                    </w:rPr>
                    <w:t>消耗量</w:t>
                  </w:r>
                </w:p>
              </w:tc>
              <w:tc>
                <w:tcPr>
                  <w:tcW w:w="680" w:type="pct"/>
                  <w:tcBorders>
                    <w:tl2br w:val="nil"/>
                    <w:tr2bl w:val="nil"/>
                  </w:tcBorders>
                  <w:noWrap w:val="0"/>
                  <w:vAlign w:val="center"/>
                </w:tcPr>
                <w:p w14:paraId="2169ED5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cs="Times New Roman" w:eastAsiaTheme="minorEastAsia"/>
                      <w:sz w:val="21"/>
                      <w:szCs w:val="21"/>
                      <w:lang w:val="en-US" w:eastAsia="zh-CN"/>
                    </w:rPr>
                    <w:t>变化情况</w:t>
                  </w:r>
                </w:p>
              </w:tc>
            </w:tr>
            <w:tr w14:paraId="074B5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32BECB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1</w:t>
                  </w:r>
                </w:p>
              </w:tc>
              <w:tc>
                <w:tcPr>
                  <w:tcW w:w="1499" w:type="pct"/>
                  <w:tcBorders>
                    <w:tl2br w:val="nil"/>
                    <w:tr2bl w:val="nil"/>
                  </w:tcBorders>
                  <w:noWrap w:val="0"/>
                  <w:vAlign w:val="center"/>
                </w:tcPr>
                <w:p w14:paraId="1015C9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聚氯乙烯</w:t>
                  </w:r>
                </w:p>
              </w:tc>
              <w:tc>
                <w:tcPr>
                  <w:tcW w:w="751" w:type="pct"/>
                  <w:tcBorders>
                    <w:tl2br w:val="nil"/>
                    <w:tr2bl w:val="nil"/>
                  </w:tcBorders>
                  <w:noWrap w:val="0"/>
                  <w:vAlign w:val="center"/>
                </w:tcPr>
                <w:p w14:paraId="3ED16B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770" w:type="pct"/>
                  <w:tcBorders>
                    <w:tl2br w:val="nil"/>
                    <w:tr2bl w:val="nil"/>
                  </w:tcBorders>
                  <w:noWrap w:val="0"/>
                  <w:vAlign w:val="center"/>
                </w:tcPr>
                <w:p w14:paraId="760A97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5</w:t>
                  </w:r>
                </w:p>
              </w:tc>
              <w:tc>
                <w:tcPr>
                  <w:tcW w:w="1425" w:type="dxa"/>
                  <w:tcBorders>
                    <w:tl2br w:val="nil"/>
                    <w:tr2bl w:val="nil"/>
                  </w:tcBorders>
                  <w:noWrap w:val="0"/>
                  <w:vAlign w:val="center"/>
                </w:tcPr>
                <w:p w14:paraId="4A9E67E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lang w:val="en-US" w:eastAsia="zh-CN"/>
                    </w:rPr>
                    <w:t>5</w:t>
                  </w:r>
                </w:p>
              </w:tc>
              <w:tc>
                <w:tcPr>
                  <w:tcW w:w="680" w:type="pct"/>
                  <w:tcBorders>
                    <w:tl2br w:val="nil"/>
                    <w:tr2bl w:val="nil"/>
                  </w:tcBorders>
                  <w:noWrap w:val="0"/>
                  <w:vAlign w:val="center"/>
                </w:tcPr>
                <w:p w14:paraId="5901515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50CCB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788F463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2</w:t>
                  </w:r>
                </w:p>
              </w:tc>
              <w:tc>
                <w:tcPr>
                  <w:tcW w:w="1499" w:type="pct"/>
                  <w:tcBorders>
                    <w:tl2br w:val="nil"/>
                    <w:tr2bl w:val="nil"/>
                  </w:tcBorders>
                  <w:noWrap w:val="0"/>
                  <w:vAlign w:val="center"/>
                </w:tcPr>
                <w:p w14:paraId="753F49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聚苯乙烯</w:t>
                  </w:r>
                </w:p>
              </w:tc>
              <w:tc>
                <w:tcPr>
                  <w:tcW w:w="751" w:type="pct"/>
                  <w:tcBorders>
                    <w:tl2br w:val="nil"/>
                    <w:tr2bl w:val="nil"/>
                  </w:tcBorders>
                  <w:noWrap w:val="0"/>
                  <w:vAlign w:val="center"/>
                </w:tcPr>
                <w:p w14:paraId="0C835DA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49C7CE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5</w:t>
                  </w:r>
                </w:p>
              </w:tc>
              <w:tc>
                <w:tcPr>
                  <w:tcW w:w="1425" w:type="dxa"/>
                  <w:tcBorders>
                    <w:tl2br w:val="nil"/>
                    <w:tr2bl w:val="nil"/>
                  </w:tcBorders>
                  <w:noWrap w:val="0"/>
                  <w:vAlign w:val="center"/>
                </w:tcPr>
                <w:p w14:paraId="19DA4B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lang w:val="en-US" w:eastAsia="zh-CN"/>
                    </w:rPr>
                    <w:t>5</w:t>
                  </w:r>
                </w:p>
              </w:tc>
              <w:tc>
                <w:tcPr>
                  <w:tcW w:w="680" w:type="pct"/>
                  <w:tcBorders>
                    <w:tl2br w:val="nil"/>
                    <w:tr2bl w:val="nil"/>
                  </w:tcBorders>
                  <w:noWrap w:val="0"/>
                  <w:vAlign w:val="center"/>
                </w:tcPr>
                <w:p w14:paraId="37697E0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05390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38F4E14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3</w:t>
                  </w:r>
                </w:p>
              </w:tc>
              <w:tc>
                <w:tcPr>
                  <w:tcW w:w="1499" w:type="pct"/>
                  <w:tcBorders>
                    <w:tl2br w:val="nil"/>
                    <w:tr2bl w:val="nil"/>
                  </w:tcBorders>
                  <w:noWrap w:val="0"/>
                  <w:vAlign w:val="center"/>
                </w:tcPr>
                <w:p w14:paraId="42F350F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低密度聚乙烯</w:t>
                  </w:r>
                </w:p>
              </w:tc>
              <w:tc>
                <w:tcPr>
                  <w:tcW w:w="751" w:type="pct"/>
                  <w:tcBorders>
                    <w:tl2br w:val="nil"/>
                    <w:tr2bl w:val="nil"/>
                  </w:tcBorders>
                  <w:noWrap w:val="0"/>
                  <w:vAlign w:val="center"/>
                </w:tcPr>
                <w:p w14:paraId="71C1D7F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6723F65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4</w:t>
                  </w:r>
                </w:p>
              </w:tc>
              <w:tc>
                <w:tcPr>
                  <w:tcW w:w="1425" w:type="dxa"/>
                  <w:tcBorders>
                    <w:tl2br w:val="nil"/>
                    <w:tr2bl w:val="nil"/>
                  </w:tcBorders>
                  <w:noWrap w:val="0"/>
                  <w:vAlign w:val="center"/>
                </w:tcPr>
                <w:p w14:paraId="676200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sz w:val="21"/>
                      <w:szCs w:val="21"/>
                      <w:lang w:val="en-US" w:eastAsia="zh-CN"/>
                    </w:rPr>
                    <w:t>4</w:t>
                  </w:r>
                </w:p>
              </w:tc>
              <w:tc>
                <w:tcPr>
                  <w:tcW w:w="680" w:type="pct"/>
                  <w:tcBorders>
                    <w:tl2br w:val="nil"/>
                    <w:tr2bl w:val="nil"/>
                  </w:tcBorders>
                  <w:noWrap w:val="0"/>
                  <w:vAlign w:val="center"/>
                </w:tcPr>
                <w:p w14:paraId="1CE183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cs="Times New Roman" w:eastAsiaTheme="minorEastAsia"/>
                      <w:sz w:val="21"/>
                      <w:szCs w:val="21"/>
                      <w:lang w:val="en-US" w:eastAsia="zh-CN"/>
                    </w:rPr>
                    <w:t>一致</w:t>
                  </w:r>
                </w:p>
              </w:tc>
            </w:tr>
            <w:tr w14:paraId="47B6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4026862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4</w:t>
                  </w:r>
                </w:p>
              </w:tc>
              <w:tc>
                <w:tcPr>
                  <w:tcW w:w="1499" w:type="pct"/>
                  <w:tcBorders>
                    <w:tl2br w:val="nil"/>
                    <w:tr2bl w:val="nil"/>
                  </w:tcBorders>
                  <w:noWrap w:val="0"/>
                  <w:vAlign w:val="center"/>
                </w:tcPr>
                <w:p w14:paraId="51DB4B9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高</w:t>
                  </w:r>
                  <w:r>
                    <w:rPr>
                      <w:rFonts w:hint="default" w:ascii="Times New Roman" w:hAnsi="Times New Roman" w:eastAsia="宋体" w:cs="Times New Roman"/>
                      <w:b w:val="0"/>
                      <w:bCs w:val="0"/>
                      <w:sz w:val="21"/>
                      <w:szCs w:val="21"/>
                      <w:lang w:val="en-US" w:eastAsia="zh-CN"/>
                    </w:rPr>
                    <w:t>密度聚乙烯</w:t>
                  </w:r>
                </w:p>
              </w:tc>
              <w:tc>
                <w:tcPr>
                  <w:tcW w:w="751" w:type="pct"/>
                  <w:tcBorders>
                    <w:tl2br w:val="nil"/>
                    <w:tr2bl w:val="nil"/>
                  </w:tcBorders>
                  <w:noWrap w:val="0"/>
                  <w:vAlign w:val="center"/>
                </w:tcPr>
                <w:p w14:paraId="5E6509F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115B03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4</w:t>
                  </w:r>
                </w:p>
              </w:tc>
              <w:tc>
                <w:tcPr>
                  <w:tcW w:w="1425" w:type="dxa"/>
                  <w:tcBorders>
                    <w:tl2br w:val="nil"/>
                    <w:tr2bl w:val="nil"/>
                  </w:tcBorders>
                  <w:noWrap w:val="0"/>
                  <w:vAlign w:val="center"/>
                </w:tcPr>
                <w:p w14:paraId="1D515C4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sz w:val="21"/>
                      <w:szCs w:val="21"/>
                      <w:lang w:val="en-US" w:eastAsia="zh-CN"/>
                    </w:rPr>
                    <w:t>4</w:t>
                  </w:r>
                </w:p>
              </w:tc>
              <w:tc>
                <w:tcPr>
                  <w:tcW w:w="680" w:type="pct"/>
                  <w:tcBorders>
                    <w:tl2br w:val="nil"/>
                    <w:tr2bl w:val="nil"/>
                  </w:tcBorders>
                  <w:noWrap w:val="0"/>
                  <w:vAlign w:val="center"/>
                </w:tcPr>
                <w:p w14:paraId="7814903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cs="Times New Roman" w:eastAsiaTheme="minorEastAsia"/>
                      <w:sz w:val="21"/>
                      <w:szCs w:val="21"/>
                      <w:lang w:val="en-US" w:eastAsia="zh-CN"/>
                    </w:rPr>
                    <w:t>一致</w:t>
                  </w:r>
                </w:p>
              </w:tc>
            </w:tr>
            <w:tr w14:paraId="04AFF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499B928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5</w:t>
                  </w:r>
                </w:p>
              </w:tc>
              <w:tc>
                <w:tcPr>
                  <w:tcW w:w="1499" w:type="pct"/>
                  <w:tcBorders>
                    <w:tl2br w:val="nil"/>
                    <w:tr2bl w:val="nil"/>
                  </w:tcBorders>
                  <w:noWrap w:val="0"/>
                  <w:vAlign w:val="center"/>
                </w:tcPr>
                <w:p w14:paraId="24C254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聚丙烯</w:t>
                  </w:r>
                </w:p>
              </w:tc>
              <w:tc>
                <w:tcPr>
                  <w:tcW w:w="751" w:type="pct"/>
                  <w:tcBorders>
                    <w:tl2br w:val="nil"/>
                    <w:tr2bl w:val="nil"/>
                  </w:tcBorders>
                  <w:noWrap w:val="0"/>
                  <w:vAlign w:val="center"/>
                </w:tcPr>
                <w:p w14:paraId="1E3C640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0EBEFF8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5</w:t>
                  </w:r>
                </w:p>
              </w:tc>
              <w:tc>
                <w:tcPr>
                  <w:tcW w:w="1425" w:type="dxa"/>
                  <w:tcBorders>
                    <w:tl2br w:val="nil"/>
                    <w:tr2bl w:val="nil"/>
                  </w:tcBorders>
                  <w:noWrap w:val="0"/>
                  <w:vAlign w:val="center"/>
                </w:tcPr>
                <w:p w14:paraId="7C0700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lang w:val="en-US" w:eastAsia="zh-CN"/>
                    </w:rPr>
                    <w:t>5</w:t>
                  </w:r>
                </w:p>
              </w:tc>
              <w:tc>
                <w:tcPr>
                  <w:tcW w:w="680" w:type="pct"/>
                  <w:tcBorders>
                    <w:tl2br w:val="nil"/>
                    <w:tr2bl w:val="nil"/>
                  </w:tcBorders>
                  <w:noWrap w:val="0"/>
                  <w:vAlign w:val="center"/>
                </w:tcPr>
                <w:p w14:paraId="5091DC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14:paraId="2614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B91B2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6</w:t>
                  </w:r>
                </w:p>
              </w:tc>
              <w:tc>
                <w:tcPr>
                  <w:tcW w:w="1499" w:type="pct"/>
                  <w:tcBorders>
                    <w:tl2br w:val="nil"/>
                    <w:tr2bl w:val="nil"/>
                  </w:tcBorders>
                  <w:noWrap w:val="0"/>
                  <w:vAlign w:val="center"/>
                </w:tcPr>
                <w:p w14:paraId="056CCA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EVA树脂</w:t>
                  </w:r>
                </w:p>
              </w:tc>
              <w:tc>
                <w:tcPr>
                  <w:tcW w:w="751" w:type="pct"/>
                  <w:tcBorders>
                    <w:tl2br w:val="nil"/>
                    <w:tr2bl w:val="nil"/>
                  </w:tcBorders>
                  <w:noWrap w:val="0"/>
                  <w:vAlign w:val="center"/>
                </w:tcPr>
                <w:p w14:paraId="76ADEC4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718B530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5</w:t>
                  </w:r>
                </w:p>
              </w:tc>
              <w:tc>
                <w:tcPr>
                  <w:tcW w:w="1425" w:type="dxa"/>
                  <w:tcBorders>
                    <w:tl2br w:val="nil"/>
                    <w:tr2bl w:val="nil"/>
                  </w:tcBorders>
                  <w:noWrap w:val="0"/>
                  <w:vAlign w:val="center"/>
                </w:tcPr>
                <w:p w14:paraId="4FF6F61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lang w:val="en-US" w:eastAsia="zh-CN"/>
                    </w:rPr>
                    <w:t>5</w:t>
                  </w:r>
                </w:p>
              </w:tc>
              <w:tc>
                <w:tcPr>
                  <w:tcW w:w="680" w:type="pct"/>
                  <w:tcBorders>
                    <w:tl2br w:val="nil"/>
                    <w:tr2bl w:val="nil"/>
                  </w:tcBorders>
                  <w:noWrap w:val="0"/>
                  <w:vAlign w:val="center"/>
                </w:tcPr>
                <w:p w14:paraId="13946EA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692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D9027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7</w:t>
                  </w:r>
                </w:p>
              </w:tc>
              <w:tc>
                <w:tcPr>
                  <w:tcW w:w="1499" w:type="pct"/>
                  <w:tcBorders>
                    <w:tl2br w:val="nil"/>
                    <w:tr2bl w:val="nil"/>
                  </w:tcBorders>
                  <w:noWrap w:val="0"/>
                  <w:vAlign w:val="center"/>
                </w:tcPr>
                <w:p w14:paraId="1672BC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环氧乙烷</w:t>
                  </w:r>
                </w:p>
              </w:tc>
              <w:tc>
                <w:tcPr>
                  <w:tcW w:w="751" w:type="pct"/>
                  <w:tcBorders>
                    <w:tl2br w:val="nil"/>
                    <w:tr2bl w:val="nil"/>
                  </w:tcBorders>
                  <w:noWrap w:val="0"/>
                  <w:vAlign w:val="center"/>
                </w:tcPr>
                <w:p w14:paraId="235EE6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770" w:type="pct"/>
                  <w:tcBorders>
                    <w:tl2br w:val="nil"/>
                    <w:tr2bl w:val="nil"/>
                  </w:tcBorders>
                  <w:noWrap w:val="0"/>
                  <w:vAlign w:val="center"/>
                </w:tcPr>
                <w:p w14:paraId="7A8D72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12</w:t>
                  </w:r>
                </w:p>
              </w:tc>
              <w:tc>
                <w:tcPr>
                  <w:tcW w:w="1425" w:type="dxa"/>
                  <w:tcBorders>
                    <w:tl2br w:val="nil"/>
                    <w:tr2bl w:val="nil"/>
                  </w:tcBorders>
                  <w:noWrap w:val="0"/>
                  <w:vAlign w:val="center"/>
                </w:tcPr>
                <w:p w14:paraId="13D769F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z w:val="21"/>
                      <w:szCs w:val="21"/>
                      <w:lang w:val="en-US" w:eastAsia="zh-CN"/>
                    </w:rPr>
                    <w:t>12</w:t>
                  </w:r>
                </w:p>
              </w:tc>
              <w:tc>
                <w:tcPr>
                  <w:tcW w:w="680" w:type="pct"/>
                  <w:tcBorders>
                    <w:tl2br w:val="nil"/>
                    <w:tr2bl w:val="nil"/>
                  </w:tcBorders>
                  <w:noWrap w:val="0"/>
                  <w:vAlign w:val="center"/>
                </w:tcPr>
                <w:p w14:paraId="70A8150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51FE4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07D739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8</w:t>
                  </w:r>
                </w:p>
              </w:tc>
              <w:tc>
                <w:tcPr>
                  <w:tcW w:w="1499" w:type="pct"/>
                  <w:tcBorders>
                    <w:tl2br w:val="nil"/>
                    <w:tr2bl w:val="nil"/>
                  </w:tcBorders>
                  <w:noWrap w:val="0"/>
                  <w:vAlign w:val="center"/>
                </w:tcPr>
                <w:p w14:paraId="2F28679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无纺布</w:t>
                  </w:r>
                </w:p>
              </w:tc>
              <w:tc>
                <w:tcPr>
                  <w:tcW w:w="751" w:type="pct"/>
                  <w:tcBorders>
                    <w:tl2br w:val="nil"/>
                    <w:tr2bl w:val="nil"/>
                  </w:tcBorders>
                  <w:noWrap w:val="0"/>
                  <w:vAlign w:val="center"/>
                </w:tcPr>
                <w:p w14:paraId="6C1BAA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770" w:type="pct"/>
                  <w:tcBorders>
                    <w:tl2br w:val="nil"/>
                    <w:tr2bl w:val="nil"/>
                  </w:tcBorders>
                  <w:noWrap w:val="0"/>
                  <w:vAlign w:val="center"/>
                </w:tcPr>
                <w:p w14:paraId="2708EDE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9.4</w:t>
                  </w:r>
                </w:p>
              </w:tc>
              <w:tc>
                <w:tcPr>
                  <w:tcW w:w="1425" w:type="dxa"/>
                  <w:tcBorders>
                    <w:tl2br w:val="nil"/>
                    <w:tr2bl w:val="nil"/>
                  </w:tcBorders>
                  <w:noWrap w:val="0"/>
                  <w:vAlign w:val="center"/>
                </w:tcPr>
                <w:p w14:paraId="612C46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z w:val="21"/>
                      <w:szCs w:val="21"/>
                      <w:lang w:val="en-US" w:eastAsia="zh-CN"/>
                    </w:rPr>
                    <w:t>9.4</w:t>
                  </w:r>
                </w:p>
              </w:tc>
              <w:tc>
                <w:tcPr>
                  <w:tcW w:w="680" w:type="pct"/>
                  <w:tcBorders>
                    <w:tl2br w:val="nil"/>
                    <w:tr2bl w:val="nil"/>
                  </w:tcBorders>
                  <w:noWrap w:val="0"/>
                  <w:vAlign w:val="center"/>
                </w:tcPr>
                <w:p w14:paraId="76547C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14:paraId="300E1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1293A2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9</w:t>
                  </w:r>
                </w:p>
              </w:tc>
              <w:tc>
                <w:tcPr>
                  <w:tcW w:w="1499" w:type="pct"/>
                  <w:tcBorders>
                    <w:tl2br w:val="nil"/>
                    <w:tr2bl w:val="nil"/>
                  </w:tcBorders>
                  <w:noWrap w:val="0"/>
                  <w:vAlign w:val="center"/>
                </w:tcPr>
                <w:p w14:paraId="143EE14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医用脱脂纺布</w:t>
                  </w:r>
                </w:p>
              </w:tc>
              <w:tc>
                <w:tcPr>
                  <w:tcW w:w="751" w:type="pct"/>
                  <w:tcBorders>
                    <w:tl2br w:val="nil"/>
                    <w:tr2bl w:val="nil"/>
                  </w:tcBorders>
                  <w:noWrap w:val="0"/>
                  <w:vAlign w:val="center"/>
                </w:tcPr>
                <w:p w14:paraId="125723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万米</w:t>
                  </w:r>
                  <w:r>
                    <w:rPr>
                      <w:rFonts w:hint="eastAsia" w:ascii="Times New Roman" w:hAnsi="Times New Roman" w:eastAsia="宋体" w:cs="Times New Roman"/>
                      <w:b w:val="0"/>
                      <w:bCs w:val="0"/>
                      <w:strike w:val="0"/>
                      <w:dstrike w:val="0"/>
                      <w:sz w:val="21"/>
                      <w:szCs w:val="21"/>
                      <w:u w:val="none"/>
                      <w:lang w:val="en-US" w:eastAsia="zh-CN"/>
                    </w:rPr>
                    <w:t>/a</w:t>
                  </w:r>
                </w:p>
              </w:tc>
              <w:tc>
                <w:tcPr>
                  <w:tcW w:w="770" w:type="pct"/>
                  <w:tcBorders>
                    <w:tl2br w:val="nil"/>
                    <w:tr2bl w:val="nil"/>
                  </w:tcBorders>
                  <w:noWrap w:val="0"/>
                  <w:vAlign w:val="center"/>
                </w:tcPr>
                <w:p w14:paraId="5206E34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62.6</w:t>
                  </w:r>
                </w:p>
              </w:tc>
              <w:tc>
                <w:tcPr>
                  <w:tcW w:w="1425" w:type="dxa"/>
                  <w:tcBorders>
                    <w:tl2br w:val="nil"/>
                    <w:tr2bl w:val="nil"/>
                  </w:tcBorders>
                  <w:noWrap w:val="0"/>
                  <w:vAlign w:val="center"/>
                </w:tcPr>
                <w:p w14:paraId="3712F57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z w:val="21"/>
                      <w:szCs w:val="21"/>
                      <w:lang w:val="en-US" w:eastAsia="zh-CN"/>
                    </w:rPr>
                    <w:t>62.6</w:t>
                  </w:r>
                </w:p>
              </w:tc>
              <w:tc>
                <w:tcPr>
                  <w:tcW w:w="680" w:type="pct"/>
                  <w:tcBorders>
                    <w:tl2br w:val="nil"/>
                    <w:tr2bl w:val="nil"/>
                  </w:tcBorders>
                  <w:noWrap w:val="0"/>
                  <w:vAlign w:val="center"/>
                </w:tcPr>
                <w:p w14:paraId="5BFE6B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6AA1D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E10A2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w:t>
                  </w:r>
                </w:p>
              </w:tc>
              <w:tc>
                <w:tcPr>
                  <w:tcW w:w="1499" w:type="pct"/>
                  <w:tcBorders>
                    <w:tl2br w:val="nil"/>
                    <w:tr2bl w:val="nil"/>
                  </w:tcBorders>
                  <w:noWrap w:val="0"/>
                  <w:vAlign w:val="center"/>
                </w:tcPr>
                <w:p w14:paraId="5DC3D6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复合布</w:t>
                  </w:r>
                </w:p>
              </w:tc>
              <w:tc>
                <w:tcPr>
                  <w:tcW w:w="751" w:type="pct"/>
                  <w:tcBorders>
                    <w:tl2br w:val="nil"/>
                    <w:tr2bl w:val="nil"/>
                  </w:tcBorders>
                  <w:noWrap w:val="0"/>
                  <w:vAlign w:val="center"/>
                </w:tcPr>
                <w:p w14:paraId="655308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7E5402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31.89</w:t>
                  </w:r>
                </w:p>
              </w:tc>
              <w:tc>
                <w:tcPr>
                  <w:tcW w:w="1425" w:type="dxa"/>
                  <w:tcBorders>
                    <w:tl2br w:val="nil"/>
                    <w:tr2bl w:val="nil"/>
                  </w:tcBorders>
                  <w:noWrap w:val="0"/>
                  <w:vAlign w:val="center"/>
                </w:tcPr>
                <w:p w14:paraId="05E674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z w:val="21"/>
                      <w:szCs w:val="21"/>
                      <w:lang w:val="en-US" w:eastAsia="zh-CN"/>
                    </w:rPr>
                    <w:t>31.89</w:t>
                  </w:r>
                </w:p>
              </w:tc>
              <w:tc>
                <w:tcPr>
                  <w:tcW w:w="680" w:type="pct"/>
                  <w:tcBorders>
                    <w:tl2br w:val="nil"/>
                    <w:tr2bl w:val="nil"/>
                  </w:tcBorders>
                  <w:noWrap w:val="0"/>
                  <w:vAlign w:val="center"/>
                </w:tcPr>
                <w:p w14:paraId="5376A6E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BBCE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5D57950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11</w:t>
                  </w:r>
                </w:p>
              </w:tc>
              <w:tc>
                <w:tcPr>
                  <w:tcW w:w="1499" w:type="pct"/>
                  <w:tcBorders>
                    <w:tl2br w:val="nil"/>
                    <w:tr2bl w:val="nil"/>
                  </w:tcBorders>
                  <w:noWrap w:val="0"/>
                  <w:vAlign w:val="center"/>
                </w:tcPr>
                <w:p w14:paraId="59685B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脱脂棉</w:t>
                  </w:r>
                </w:p>
              </w:tc>
              <w:tc>
                <w:tcPr>
                  <w:tcW w:w="751" w:type="pct"/>
                  <w:tcBorders>
                    <w:tl2br w:val="nil"/>
                    <w:tr2bl w:val="nil"/>
                  </w:tcBorders>
                  <w:noWrap w:val="0"/>
                  <w:vAlign w:val="center"/>
                </w:tcPr>
                <w:p w14:paraId="3D65080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51D0845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1.2</w:t>
                  </w:r>
                </w:p>
              </w:tc>
              <w:tc>
                <w:tcPr>
                  <w:tcW w:w="1425" w:type="dxa"/>
                  <w:tcBorders>
                    <w:tl2br w:val="nil"/>
                    <w:tr2bl w:val="nil"/>
                  </w:tcBorders>
                  <w:noWrap w:val="0"/>
                  <w:vAlign w:val="center"/>
                </w:tcPr>
                <w:p w14:paraId="145573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z w:val="21"/>
                      <w:szCs w:val="21"/>
                      <w:lang w:val="en-US" w:eastAsia="zh-CN"/>
                    </w:rPr>
                    <w:t>1.2</w:t>
                  </w:r>
                </w:p>
              </w:tc>
              <w:tc>
                <w:tcPr>
                  <w:tcW w:w="680" w:type="pct"/>
                  <w:tcBorders>
                    <w:tl2br w:val="nil"/>
                    <w:tr2bl w:val="nil"/>
                  </w:tcBorders>
                  <w:noWrap w:val="0"/>
                  <w:vAlign w:val="center"/>
                </w:tcPr>
                <w:p w14:paraId="3AC724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182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C2CBD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12</w:t>
                  </w:r>
                </w:p>
              </w:tc>
              <w:tc>
                <w:tcPr>
                  <w:tcW w:w="1499" w:type="pct"/>
                  <w:tcBorders>
                    <w:tl2br w:val="nil"/>
                    <w:tr2bl w:val="nil"/>
                  </w:tcBorders>
                  <w:noWrap w:val="0"/>
                  <w:vAlign w:val="center"/>
                </w:tcPr>
                <w:p w14:paraId="65EA8D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成品配件</w:t>
                  </w:r>
                </w:p>
              </w:tc>
              <w:tc>
                <w:tcPr>
                  <w:tcW w:w="751" w:type="pct"/>
                  <w:tcBorders>
                    <w:tl2br w:val="nil"/>
                    <w:tr2bl w:val="nil"/>
                  </w:tcBorders>
                  <w:noWrap w:val="0"/>
                  <w:vAlign w:val="center"/>
                </w:tcPr>
                <w:p w14:paraId="17351F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770" w:type="pct"/>
                  <w:tcBorders>
                    <w:tl2br w:val="nil"/>
                    <w:tr2bl w:val="nil"/>
                  </w:tcBorders>
                  <w:noWrap w:val="0"/>
                  <w:vAlign w:val="center"/>
                </w:tcPr>
                <w:p w14:paraId="093C675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2.2</w:t>
                  </w:r>
                </w:p>
              </w:tc>
              <w:tc>
                <w:tcPr>
                  <w:tcW w:w="1425" w:type="dxa"/>
                  <w:tcBorders>
                    <w:tl2br w:val="nil"/>
                    <w:tr2bl w:val="nil"/>
                  </w:tcBorders>
                  <w:noWrap w:val="0"/>
                  <w:vAlign w:val="center"/>
                </w:tcPr>
                <w:p w14:paraId="1B1FFF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z w:val="21"/>
                      <w:szCs w:val="21"/>
                      <w:lang w:val="en-US" w:eastAsia="zh-CN"/>
                    </w:rPr>
                    <w:t>2.2</w:t>
                  </w:r>
                </w:p>
              </w:tc>
              <w:tc>
                <w:tcPr>
                  <w:tcW w:w="680" w:type="pct"/>
                  <w:tcBorders>
                    <w:tl2br w:val="nil"/>
                    <w:tr2bl w:val="nil"/>
                  </w:tcBorders>
                  <w:noWrap w:val="0"/>
                  <w:vAlign w:val="center"/>
                </w:tcPr>
                <w:p w14:paraId="2639B3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3036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581EA3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13</w:t>
                  </w:r>
                </w:p>
              </w:tc>
              <w:tc>
                <w:tcPr>
                  <w:tcW w:w="1499" w:type="pct"/>
                  <w:tcBorders>
                    <w:tl2br w:val="nil"/>
                    <w:tr2bl w:val="nil"/>
                  </w:tcBorders>
                  <w:noWrap w:val="0"/>
                  <w:vAlign w:val="center"/>
                </w:tcPr>
                <w:p w14:paraId="0BB582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包装袋</w:t>
                  </w:r>
                </w:p>
              </w:tc>
              <w:tc>
                <w:tcPr>
                  <w:tcW w:w="751" w:type="pct"/>
                  <w:tcBorders>
                    <w:tl2br w:val="nil"/>
                    <w:tr2bl w:val="nil"/>
                  </w:tcBorders>
                  <w:noWrap w:val="0"/>
                  <w:vAlign w:val="center"/>
                </w:tcPr>
                <w:p w14:paraId="6B9FEB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万t/a</w:t>
                  </w:r>
                </w:p>
              </w:tc>
              <w:tc>
                <w:tcPr>
                  <w:tcW w:w="1396" w:type="dxa"/>
                  <w:tcBorders>
                    <w:tl2br w:val="nil"/>
                    <w:tr2bl w:val="nil"/>
                  </w:tcBorders>
                  <w:noWrap w:val="0"/>
                  <w:vAlign w:val="center"/>
                </w:tcPr>
                <w:p w14:paraId="15D9E22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w:t>
                  </w:r>
                </w:p>
              </w:tc>
              <w:tc>
                <w:tcPr>
                  <w:tcW w:w="1425" w:type="dxa"/>
                  <w:tcBorders>
                    <w:tl2br w:val="nil"/>
                    <w:tr2bl w:val="nil"/>
                  </w:tcBorders>
                  <w:noWrap w:val="0"/>
                  <w:vAlign w:val="center"/>
                </w:tcPr>
                <w:p w14:paraId="652598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z w:val="21"/>
                      <w:szCs w:val="21"/>
                      <w:lang w:val="en-US" w:eastAsia="zh-CN"/>
                    </w:rPr>
                    <w:t>0.2</w:t>
                  </w:r>
                </w:p>
              </w:tc>
              <w:tc>
                <w:tcPr>
                  <w:tcW w:w="680" w:type="pct"/>
                  <w:tcBorders>
                    <w:tl2br w:val="nil"/>
                    <w:tr2bl w:val="nil"/>
                  </w:tcBorders>
                  <w:noWrap w:val="0"/>
                  <w:vAlign w:val="center"/>
                </w:tcPr>
                <w:p w14:paraId="37EF3B2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60B5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7209B6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14</w:t>
                  </w:r>
                </w:p>
              </w:tc>
              <w:tc>
                <w:tcPr>
                  <w:tcW w:w="1499" w:type="pct"/>
                  <w:tcBorders>
                    <w:tl2br w:val="nil"/>
                    <w:tr2bl w:val="nil"/>
                  </w:tcBorders>
                  <w:noWrap w:val="0"/>
                  <w:vAlign w:val="center"/>
                </w:tcPr>
                <w:p w14:paraId="1C53FE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包装箱</w:t>
                  </w:r>
                </w:p>
              </w:tc>
              <w:tc>
                <w:tcPr>
                  <w:tcW w:w="751" w:type="pct"/>
                  <w:tcBorders>
                    <w:tl2br w:val="nil"/>
                    <w:tr2bl w:val="nil"/>
                  </w:tcBorders>
                  <w:noWrap w:val="0"/>
                  <w:vAlign w:val="center"/>
                </w:tcPr>
                <w:p w14:paraId="3C2919A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万个/a</w:t>
                  </w:r>
                </w:p>
              </w:tc>
              <w:tc>
                <w:tcPr>
                  <w:tcW w:w="1396" w:type="dxa"/>
                  <w:tcBorders>
                    <w:tl2br w:val="nil"/>
                    <w:tr2bl w:val="nil"/>
                  </w:tcBorders>
                  <w:noWrap w:val="0"/>
                  <w:vAlign w:val="center"/>
                </w:tcPr>
                <w:p w14:paraId="7792D7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1000</w:t>
                  </w:r>
                </w:p>
              </w:tc>
              <w:tc>
                <w:tcPr>
                  <w:tcW w:w="1425" w:type="dxa"/>
                  <w:tcBorders>
                    <w:tl2br w:val="nil"/>
                    <w:tr2bl w:val="nil"/>
                  </w:tcBorders>
                  <w:noWrap w:val="0"/>
                  <w:vAlign w:val="center"/>
                </w:tcPr>
                <w:p w14:paraId="1B8D4F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z w:val="21"/>
                      <w:szCs w:val="21"/>
                      <w:lang w:val="en-US" w:eastAsia="zh-CN"/>
                    </w:rPr>
                    <w:t>1000</w:t>
                  </w:r>
                </w:p>
              </w:tc>
              <w:tc>
                <w:tcPr>
                  <w:tcW w:w="680" w:type="pct"/>
                  <w:tcBorders>
                    <w:tl2br w:val="nil"/>
                    <w:tr2bl w:val="nil"/>
                  </w:tcBorders>
                  <w:noWrap w:val="0"/>
                  <w:vAlign w:val="center"/>
                </w:tcPr>
                <w:p w14:paraId="503C920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1DDA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3BBB7CA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15</w:t>
                  </w:r>
                </w:p>
              </w:tc>
              <w:tc>
                <w:tcPr>
                  <w:tcW w:w="1499" w:type="pct"/>
                  <w:tcBorders>
                    <w:tl2br w:val="nil"/>
                    <w:tr2bl w:val="nil"/>
                  </w:tcBorders>
                  <w:noWrap w:val="0"/>
                  <w:vAlign w:val="center"/>
                </w:tcPr>
                <w:p w14:paraId="3BDA724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合格证</w:t>
                  </w:r>
                </w:p>
              </w:tc>
              <w:tc>
                <w:tcPr>
                  <w:tcW w:w="751" w:type="pct"/>
                  <w:tcBorders>
                    <w:tl2br w:val="nil"/>
                    <w:tr2bl w:val="nil"/>
                  </w:tcBorders>
                  <w:noWrap w:val="0"/>
                  <w:vAlign w:val="center"/>
                </w:tcPr>
                <w:p w14:paraId="1DAEF9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万个a</w:t>
                  </w:r>
                </w:p>
              </w:tc>
              <w:tc>
                <w:tcPr>
                  <w:tcW w:w="1396" w:type="dxa"/>
                  <w:tcBorders>
                    <w:tl2br w:val="nil"/>
                    <w:tr2bl w:val="nil"/>
                  </w:tcBorders>
                  <w:noWrap w:val="0"/>
                  <w:vAlign w:val="center"/>
                </w:tcPr>
                <w:p w14:paraId="4BE7EF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1000</w:t>
                  </w:r>
                </w:p>
              </w:tc>
              <w:tc>
                <w:tcPr>
                  <w:tcW w:w="1425" w:type="dxa"/>
                  <w:tcBorders>
                    <w:tl2br w:val="nil"/>
                    <w:tr2bl w:val="nil"/>
                  </w:tcBorders>
                  <w:noWrap w:val="0"/>
                  <w:vAlign w:val="center"/>
                </w:tcPr>
                <w:p w14:paraId="03D2AD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z w:val="21"/>
                      <w:szCs w:val="21"/>
                      <w:lang w:val="en-US" w:eastAsia="zh-CN"/>
                    </w:rPr>
                    <w:t>1000</w:t>
                  </w:r>
                </w:p>
              </w:tc>
              <w:tc>
                <w:tcPr>
                  <w:tcW w:w="680" w:type="pct"/>
                  <w:tcBorders>
                    <w:tl2br w:val="nil"/>
                    <w:tr2bl w:val="nil"/>
                  </w:tcBorders>
                  <w:noWrap w:val="0"/>
                  <w:vAlign w:val="center"/>
                </w:tcPr>
                <w:p w14:paraId="06E16F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79269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73198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16</w:t>
                  </w:r>
                </w:p>
              </w:tc>
              <w:tc>
                <w:tcPr>
                  <w:tcW w:w="1499" w:type="pct"/>
                  <w:tcBorders>
                    <w:tl2br w:val="nil"/>
                    <w:tr2bl w:val="nil"/>
                  </w:tcBorders>
                  <w:shd w:val="clear" w:color="auto" w:fill="auto"/>
                  <w:noWrap w:val="0"/>
                  <w:vAlign w:val="center"/>
                </w:tcPr>
                <w:p w14:paraId="6AC3585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rPr>
                    <w:t>水</w:t>
                  </w:r>
                </w:p>
              </w:tc>
              <w:tc>
                <w:tcPr>
                  <w:tcW w:w="751" w:type="pct"/>
                  <w:tcBorders>
                    <w:tl2br w:val="nil"/>
                    <w:tr2bl w:val="nil"/>
                  </w:tcBorders>
                  <w:shd w:val="clear" w:color="auto" w:fill="auto"/>
                  <w:noWrap w:val="0"/>
                  <w:vAlign w:val="center"/>
                </w:tcPr>
                <w:p w14:paraId="006C06F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lang w:eastAsia="zh-CN"/>
                    </w:rPr>
                    <w:t>m</w:t>
                  </w:r>
                  <w:r>
                    <w:rPr>
                      <w:rFonts w:hint="default" w:ascii="Times New Roman" w:hAnsi="Times New Roman" w:eastAsia="宋体" w:cs="Times New Roman"/>
                      <w:b w:val="0"/>
                      <w:bCs w:val="0"/>
                      <w:strike w:val="0"/>
                      <w:dstrike w:val="0"/>
                      <w:sz w:val="21"/>
                      <w:szCs w:val="21"/>
                      <w:u w:val="none"/>
                      <w:vertAlign w:val="superscript"/>
                      <w:lang w:eastAsia="zh-CN"/>
                    </w:rPr>
                    <w:t>3</w:t>
                  </w:r>
                  <w:r>
                    <w:rPr>
                      <w:rFonts w:hint="default" w:ascii="Times New Roman" w:hAnsi="Times New Roman" w:eastAsia="宋体" w:cs="Times New Roman"/>
                      <w:b w:val="0"/>
                      <w:bCs w:val="0"/>
                      <w:strike w:val="0"/>
                      <w:dstrike w:val="0"/>
                      <w:sz w:val="21"/>
                      <w:szCs w:val="21"/>
                      <w:u w:val="none"/>
                      <w:lang w:eastAsia="zh-CN"/>
                    </w:rPr>
                    <w:t>/a</w:t>
                  </w:r>
                </w:p>
              </w:tc>
              <w:tc>
                <w:tcPr>
                  <w:tcW w:w="1396" w:type="dxa"/>
                  <w:tcBorders>
                    <w:tl2br w:val="nil"/>
                    <w:tr2bl w:val="nil"/>
                  </w:tcBorders>
                  <w:shd w:val="clear" w:color="auto" w:fill="auto"/>
                  <w:noWrap w:val="0"/>
                  <w:vAlign w:val="center"/>
                </w:tcPr>
                <w:p w14:paraId="647482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1500</w:t>
                  </w:r>
                </w:p>
              </w:tc>
              <w:tc>
                <w:tcPr>
                  <w:tcW w:w="786" w:type="pct"/>
                  <w:tcBorders>
                    <w:tl2br w:val="nil"/>
                    <w:tr2bl w:val="nil"/>
                  </w:tcBorders>
                  <w:shd w:val="clear" w:color="auto" w:fill="auto"/>
                  <w:noWrap w:val="0"/>
                  <w:vAlign w:val="center"/>
                </w:tcPr>
                <w:p w14:paraId="1EABDB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eastAsia" w:ascii="Times New Roman" w:hAnsi="Times New Roman" w:eastAsia="宋体" w:cs="Times New Roman"/>
                      <w:b w:val="0"/>
                      <w:bCs w:val="0"/>
                      <w:strike w:val="0"/>
                      <w:dstrike w:val="0"/>
                      <w:sz w:val="21"/>
                      <w:szCs w:val="21"/>
                      <w:u w:val="none"/>
                      <w:lang w:val="en-US" w:eastAsia="zh-CN"/>
                    </w:rPr>
                    <w:t>1000</w:t>
                  </w:r>
                </w:p>
              </w:tc>
              <w:tc>
                <w:tcPr>
                  <w:tcW w:w="680" w:type="pct"/>
                  <w:tcBorders>
                    <w:tl2br w:val="nil"/>
                    <w:tr2bl w:val="nil"/>
                  </w:tcBorders>
                  <w:shd w:val="clear" w:color="auto" w:fill="auto"/>
                  <w:noWrap w:val="0"/>
                  <w:vAlign w:val="center"/>
                </w:tcPr>
                <w:p w14:paraId="78F492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减少</w:t>
                  </w:r>
                </w:p>
              </w:tc>
            </w:tr>
            <w:tr w14:paraId="4B6B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5A6E59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17</w:t>
                  </w:r>
                </w:p>
              </w:tc>
              <w:tc>
                <w:tcPr>
                  <w:tcW w:w="1499" w:type="pct"/>
                  <w:tcBorders>
                    <w:tl2br w:val="nil"/>
                    <w:tr2bl w:val="nil"/>
                  </w:tcBorders>
                  <w:shd w:val="clear" w:color="auto" w:fill="auto"/>
                  <w:noWrap w:val="0"/>
                  <w:vAlign w:val="center"/>
                </w:tcPr>
                <w:p w14:paraId="2240302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rPr>
                    <w:t>电</w:t>
                  </w:r>
                </w:p>
              </w:tc>
              <w:tc>
                <w:tcPr>
                  <w:tcW w:w="751" w:type="pct"/>
                  <w:tcBorders>
                    <w:tl2br w:val="nil"/>
                    <w:tr2bl w:val="nil"/>
                  </w:tcBorders>
                  <w:shd w:val="clear" w:color="auto" w:fill="auto"/>
                  <w:noWrap w:val="0"/>
                  <w:vAlign w:val="center"/>
                </w:tcPr>
                <w:p w14:paraId="439B133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lang w:eastAsia="zh-CN"/>
                    </w:rPr>
                    <w:t>kwh/a</w:t>
                  </w:r>
                </w:p>
              </w:tc>
              <w:tc>
                <w:tcPr>
                  <w:tcW w:w="1396" w:type="dxa"/>
                  <w:tcBorders>
                    <w:tl2br w:val="nil"/>
                    <w:tr2bl w:val="nil"/>
                  </w:tcBorders>
                  <w:shd w:val="clear" w:color="auto" w:fill="auto"/>
                  <w:noWrap w:val="0"/>
                  <w:vAlign w:val="center"/>
                </w:tcPr>
                <w:p w14:paraId="2F95271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38500</w:t>
                  </w:r>
                </w:p>
              </w:tc>
              <w:tc>
                <w:tcPr>
                  <w:tcW w:w="786" w:type="pct"/>
                  <w:tcBorders>
                    <w:tl2br w:val="nil"/>
                    <w:tr2bl w:val="nil"/>
                  </w:tcBorders>
                  <w:shd w:val="clear" w:color="auto" w:fill="auto"/>
                  <w:noWrap w:val="0"/>
                  <w:vAlign w:val="center"/>
                </w:tcPr>
                <w:p w14:paraId="3AA9E8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z w:val="21"/>
                      <w:szCs w:val="21"/>
                      <w:lang w:val="en-US" w:eastAsia="zh-CN"/>
                    </w:rPr>
                    <w:t>38500</w:t>
                  </w:r>
                </w:p>
              </w:tc>
              <w:tc>
                <w:tcPr>
                  <w:tcW w:w="680" w:type="pct"/>
                  <w:tcBorders>
                    <w:tl2br w:val="nil"/>
                    <w:tr2bl w:val="nil"/>
                  </w:tcBorders>
                  <w:shd w:val="clear" w:color="auto" w:fill="auto"/>
                  <w:noWrap w:val="0"/>
                  <w:vAlign w:val="center"/>
                </w:tcPr>
                <w:p w14:paraId="14860FE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一致</w:t>
                  </w:r>
                </w:p>
              </w:tc>
            </w:tr>
          </w:tbl>
          <w:p w14:paraId="0DF0475A">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color w:val="000000"/>
                <w:sz w:val="24"/>
                <w:szCs w:val="24"/>
                <w:lang w:val="en-US" w:eastAsia="zh-CN"/>
              </w:rPr>
              <w:t>运营期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的废水主要为员工生活污水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、冷却水、环氧乙烷吸收用水。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，定期清掏用于资源化利用；</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做为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厂区洒水抑尘用水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；环氧乙烷吸收定期补充新水，更换废液暂存于危险废物暂存间，定期委托有资质单位处置</w:t>
            </w:r>
            <w:r>
              <w:rPr>
                <w:rFonts w:hint="eastAsia" w:ascii="Times New Roman" w:hAnsi="Times New Roman" w:eastAsia="宋体" w:cs="Times New Roman"/>
                <w:b w:val="0"/>
                <w:bCs w:val="0"/>
                <w:color w:val="000000"/>
                <w:kern w:val="24"/>
                <w:sz w:val="24"/>
                <w:szCs w:val="24"/>
                <w:lang w:val="en-US" w:eastAsia="zh-CN" w:bidi="ar-SA"/>
              </w:rPr>
              <w:t>。</w:t>
            </w:r>
          </w:p>
          <w:p w14:paraId="564F8B42">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14:paraId="7AEECB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rPr>
              <w:t>本项目</w:t>
            </w:r>
            <w:r>
              <w:rPr>
                <w:rFonts w:hint="default" w:ascii="Times New Roman" w:hAnsi="Times New Roman" w:eastAsia="宋体" w:cs="Times New Roman"/>
                <w:b w:val="0"/>
                <w:bCs w:val="0"/>
                <w:color w:val="auto"/>
                <w:sz w:val="24"/>
                <w:szCs w:val="24"/>
                <w:u w:val="none"/>
                <w:lang w:eastAsia="zh-CN"/>
              </w:rPr>
              <w:t>产品有高分子产品、无纺布产品及一次性用包产品。其中高分子产品部分产品为外购成品直接包装灭菌后外售；其余为自产后组合包装灭菌后外售，无纺布产品为自加工，一次性用包产品为外购成品原料及采用自产产品进行组合而成。</w:t>
            </w:r>
          </w:p>
          <w:p w14:paraId="287B70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（一）高分子产品生产工艺流程及简述：</w:t>
            </w:r>
          </w:p>
          <w:p w14:paraId="04C815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default" w:ascii="Times New Roman" w:hAnsi="Times New Roman" w:eastAsia="宋体" w:cs="Times New Roman"/>
                <w:b w:val="0"/>
                <w:bCs w:val="0"/>
                <w:color w:val="auto"/>
                <w:sz w:val="24"/>
                <w:szCs w:val="24"/>
                <w:u w:val="none"/>
              </w:rPr>
            </w:pPr>
            <w:r>
              <w:rPr>
                <w:rFonts w:hint="default" w:ascii="Times New Roman" w:hAnsi="Times New Roman" w:eastAsia="宋体" w:cs="Times New Roman"/>
                <w:b w:val="0"/>
                <w:bCs w:val="0"/>
                <w:color w:val="auto"/>
                <w:sz w:val="24"/>
                <w:szCs w:val="24"/>
                <w:u w:val="none"/>
                <w:lang w:eastAsia="zh-CN"/>
              </w:rPr>
              <w:t>高分子产品生产工艺基本相同、所用原料不同，</w:t>
            </w:r>
            <w:r>
              <w:rPr>
                <w:rFonts w:hint="default" w:ascii="Times New Roman" w:hAnsi="Times New Roman" w:eastAsia="宋体" w:cs="Times New Roman"/>
                <w:b w:val="0"/>
                <w:bCs w:val="0"/>
                <w:color w:val="auto"/>
                <w:sz w:val="24"/>
                <w:szCs w:val="24"/>
                <w:u w:val="none"/>
              </w:rPr>
              <w:t>生产工艺流程图详见如下</w:t>
            </w:r>
            <w:r>
              <w:rPr>
                <w:rFonts w:hint="default" w:ascii="Times New Roman" w:hAnsi="Times New Roman" w:eastAsia="宋体" w:cs="Times New Roman"/>
                <w:b w:val="0"/>
                <w:bCs w:val="0"/>
                <w:color w:val="auto"/>
                <w:sz w:val="24"/>
                <w:szCs w:val="24"/>
                <w:u w:val="none"/>
                <w:lang w:eastAsia="zh-CN"/>
              </w:rPr>
              <w:t>图，各产品生产工艺描述如下</w:t>
            </w:r>
            <w:r>
              <w:rPr>
                <w:rFonts w:hint="default" w:ascii="Times New Roman" w:hAnsi="Times New Roman" w:eastAsia="宋体" w:cs="Times New Roman"/>
                <w:b w:val="0"/>
                <w:bCs w:val="0"/>
                <w:color w:val="auto"/>
                <w:sz w:val="24"/>
                <w:szCs w:val="24"/>
                <w:u w:val="none"/>
              </w:rPr>
              <w:t>：</w:t>
            </w:r>
          </w:p>
          <w:p w14:paraId="376EBF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default" w:ascii="Times New Roman" w:hAnsi="Times New Roman" w:eastAsia="宋体" w:cs="Times New Roman"/>
                <w:b w:val="0"/>
                <w:bCs w:val="0"/>
                <w:color w:val="auto"/>
                <w:sz w:val="24"/>
                <w:szCs w:val="24"/>
                <w:u w:val="none"/>
              </w:rPr>
            </w:pPr>
          </w:p>
          <w:p w14:paraId="2D694F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default" w:ascii="Times New Roman" w:hAnsi="Times New Roman" w:eastAsia="宋体" w:cs="Times New Roman"/>
                <w:b w:val="0"/>
                <w:bCs w:val="0"/>
                <w:color w:val="auto"/>
                <w:sz w:val="24"/>
                <w:szCs w:val="24"/>
                <w:u w:val="none"/>
              </w:rPr>
            </w:pPr>
          </w:p>
          <w:p w14:paraId="3FAED8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jc w:val="left"/>
              <w:textAlignment w:val="auto"/>
              <w:rPr>
                <w:rFonts w:hint="eastAsia" w:ascii="Times New Roman" w:hAnsi="Times New Roman" w:eastAsia="宋体" w:cs="Times New Roman"/>
                <w:b w:val="0"/>
                <w:bCs w:val="0"/>
                <w:color w:val="auto"/>
                <w:sz w:val="24"/>
                <w:szCs w:val="24"/>
                <w:u w:val="none"/>
                <w:lang w:val="en-US" w:eastAsia="zh-CN"/>
              </w:rPr>
            </w:pPr>
          </w:p>
          <w:p w14:paraId="14045710">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u w:val="none"/>
                <w:lang w:eastAsia="zh-CN"/>
              </w:rPr>
            </w:pPr>
            <w:r>
              <w:drawing>
                <wp:inline distT="0" distB="0" distL="114300" distR="114300">
                  <wp:extent cx="5419725" cy="2247900"/>
                  <wp:effectExtent l="0" t="0" r="9525" b="0"/>
                  <wp:docPr id="9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2"/>
                          <pic:cNvPicPr>
                            <a:picLocks noChangeAspect="1"/>
                          </pic:cNvPicPr>
                        </pic:nvPicPr>
                        <pic:blipFill>
                          <a:blip r:embed="rId7"/>
                          <a:stretch>
                            <a:fillRect/>
                          </a:stretch>
                        </pic:blipFill>
                        <pic:spPr>
                          <a:xfrm>
                            <a:off x="0" y="0"/>
                            <a:ext cx="5419725" cy="2247900"/>
                          </a:xfrm>
                          <a:prstGeom prst="rect">
                            <a:avLst/>
                          </a:prstGeom>
                          <a:noFill/>
                          <a:ln>
                            <a:noFill/>
                          </a:ln>
                        </pic:spPr>
                      </pic:pic>
                    </a:graphicData>
                  </a:graphic>
                </wp:inline>
              </w:drawing>
            </w:r>
          </w:p>
          <w:p w14:paraId="2B770020">
            <w:pPr>
              <w:pStyle w:val="4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center"/>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图</w:t>
            </w:r>
            <w:r>
              <w:rPr>
                <w:rFonts w:hint="eastAsia" w:ascii="Times New Roman" w:hAnsi="Times New Roman" w:eastAsia="宋体" w:cs="Times New Roman"/>
                <w:b/>
                <w:bCs/>
                <w:color w:val="auto"/>
                <w:sz w:val="24"/>
                <w:szCs w:val="24"/>
                <w:u w:val="none"/>
                <w:lang w:val="en-US" w:eastAsia="zh-CN"/>
              </w:rPr>
              <w:t>1</w:t>
            </w:r>
            <w:r>
              <w:rPr>
                <w:rFonts w:hint="default" w:ascii="Times New Roman" w:hAnsi="Times New Roman" w:eastAsia="宋体" w:cs="Times New Roman"/>
                <w:b/>
                <w:bCs/>
                <w:color w:val="auto"/>
                <w:sz w:val="24"/>
                <w:szCs w:val="24"/>
                <w:u w:val="none"/>
                <w:lang w:val="en-US" w:eastAsia="zh-CN"/>
              </w:rPr>
              <w:t xml:space="preserve">  </w:t>
            </w:r>
            <w:r>
              <w:rPr>
                <w:rFonts w:hint="eastAsia" w:ascii="Times New Roman" w:hAnsi="Times New Roman" w:eastAsia="宋体" w:cs="Times New Roman"/>
                <w:b/>
                <w:bCs/>
                <w:color w:val="auto"/>
                <w:sz w:val="24"/>
                <w:szCs w:val="24"/>
                <w:u w:val="none"/>
                <w:lang w:val="en-US" w:eastAsia="zh-CN"/>
              </w:rPr>
              <w:t xml:space="preserve"> </w:t>
            </w:r>
            <w:r>
              <w:rPr>
                <w:rFonts w:hint="default" w:ascii="Times New Roman" w:hAnsi="Times New Roman" w:eastAsia="宋体" w:cs="Times New Roman"/>
                <w:b/>
                <w:bCs/>
                <w:color w:val="auto"/>
                <w:sz w:val="24"/>
                <w:szCs w:val="24"/>
                <w:u w:val="none"/>
                <w:lang w:val="en-US" w:eastAsia="zh-CN"/>
              </w:rPr>
              <w:t>高分子车间内产品生产工艺流程及产污节点图</w:t>
            </w:r>
          </w:p>
          <w:p w14:paraId="213410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本项目高分子产品中</w:t>
            </w:r>
            <w:r>
              <w:rPr>
                <w:rFonts w:hint="default" w:ascii="Times New Roman" w:hAnsi="Times New Roman" w:eastAsia="宋体" w:cs="Times New Roman"/>
                <w:b w:val="0"/>
                <w:bCs w:val="0"/>
                <w:color w:val="auto"/>
                <w:sz w:val="24"/>
                <w:szCs w:val="24"/>
                <w:u w:val="none"/>
                <w:lang w:val="en-US" w:eastAsia="zh-CN"/>
              </w:rPr>
              <w:t>医用喉管、热湿交换器、一次性麻醉气体过滤器、一次性使用气流雾化器、吸痰管、PE手套、一次性使用心电电极、一次性使用麻醉面罩、医用吸氧面罩、一次性负压引流器等均为外购的成品，进场后直接组装、包装、灭菌等操作，然后入库待售。</w:t>
            </w:r>
          </w:p>
          <w:p w14:paraId="4A051E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rPr>
            </w:pPr>
            <w:r>
              <w:rPr>
                <w:rFonts w:hint="default" w:ascii="Times New Roman" w:hAnsi="Times New Roman" w:eastAsia="宋体" w:cs="Times New Roman"/>
                <w:b w:val="0"/>
                <w:bCs w:val="0"/>
                <w:color w:val="auto"/>
                <w:sz w:val="24"/>
                <w:szCs w:val="24"/>
                <w:u w:val="none"/>
                <w:lang w:eastAsia="zh-CN"/>
              </w:rPr>
              <w:t>其余高分子产品具体</w:t>
            </w:r>
            <w:r>
              <w:rPr>
                <w:rFonts w:hint="default" w:ascii="Times New Roman" w:hAnsi="Times New Roman" w:eastAsia="宋体" w:cs="Times New Roman"/>
                <w:b w:val="0"/>
                <w:bCs w:val="0"/>
                <w:color w:val="auto"/>
                <w:sz w:val="24"/>
                <w:szCs w:val="24"/>
                <w:u w:val="none"/>
              </w:rPr>
              <w:t>生产工艺流程简述</w:t>
            </w:r>
            <w:r>
              <w:rPr>
                <w:rFonts w:hint="default" w:ascii="Times New Roman" w:hAnsi="Times New Roman" w:eastAsia="宋体" w:cs="Times New Roman"/>
                <w:b w:val="0"/>
                <w:bCs w:val="0"/>
                <w:color w:val="auto"/>
                <w:sz w:val="24"/>
                <w:szCs w:val="24"/>
                <w:u w:val="none"/>
                <w:lang w:eastAsia="zh-CN"/>
              </w:rPr>
              <w:t>如下</w:t>
            </w:r>
            <w:r>
              <w:rPr>
                <w:rFonts w:hint="default" w:ascii="Times New Roman" w:hAnsi="Times New Roman" w:eastAsia="宋体" w:cs="Times New Roman"/>
                <w:b w:val="0"/>
                <w:bCs w:val="0"/>
                <w:color w:val="auto"/>
                <w:sz w:val="24"/>
                <w:szCs w:val="24"/>
                <w:u w:val="none"/>
              </w:rPr>
              <w:t>：</w:t>
            </w:r>
          </w:p>
          <w:p w14:paraId="682D81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w:t>
            </w:r>
            <w:r>
              <w:rPr>
                <w:rFonts w:hint="default" w:ascii="Times New Roman" w:hAnsi="Times New Roman" w:eastAsia="宋体" w:cs="Times New Roman"/>
                <w:b w:val="0"/>
                <w:bCs w:val="0"/>
                <w:color w:val="auto"/>
                <w:sz w:val="24"/>
                <w:szCs w:val="24"/>
                <w:u w:val="none"/>
                <w:lang w:val="en-US" w:eastAsia="zh-CN"/>
              </w:rPr>
              <w:t>1</w:t>
            </w:r>
            <w:r>
              <w:rPr>
                <w:rFonts w:hint="default" w:ascii="Times New Roman" w:hAnsi="Times New Roman" w:eastAsia="宋体" w:cs="Times New Roman"/>
                <w:b w:val="0"/>
                <w:bCs w:val="0"/>
                <w:color w:val="auto"/>
                <w:sz w:val="24"/>
                <w:szCs w:val="24"/>
                <w:u w:val="none"/>
                <w:lang w:eastAsia="zh-CN"/>
              </w:rPr>
              <w:t>）加强型气管插管、气管插管：</w:t>
            </w:r>
          </w:p>
          <w:p w14:paraId="6D986F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GB" w:eastAsia="zh-CN"/>
              </w:rPr>
              <w:t>两者生产工艺及所用原材料均为</w:t>
            </w:r>
            <w:r>
              <w:rPr>
                <w:rFonts w:hint="default" w:ascii="Times New Roman" w:hAnsi="Times New Roman" w:eastAsia="宋体" w:cs="Times New Roman"/>
                <w:b w:val="0"/>
                <w:bCs w:val="0"/>
                <w:color w:val="auto"/>
                <w:sz w:val="24"/>
                <w:szCs w:val="24"/>
                <w:u w:val="none"/>
                <w:lang w:eastAsia="zh-CN"/>
              </w:rPr>
              <w:t>聚氯乙烯</w:t>
            </w:r>
            <w:r>
              <w:rPr>
                <w:rFonts w:hint="default" w:ascii="Times New Roman" w:hAnsi="Times New Roman" w:eastAsia="宋体" w:cs="Times New Roman"/>
                <w:b w:val="0"/>
                <w:bCs w:val="0"/>
                <w:color w:val="auto"/>
                <w:sz w:val="24"/>
                <w:szCs w:val="24"/>
                <w:u w:val="none"/>
                <w:lang w:val="en-GB" w:eastAsia="zh-CN"/>
              </w:rPr>
              <w:t>，区别为规格型号有差异。</w:t>
            </w:r>
            <w:r>
              <w:rPr>
                <w:rFonts w:hint="default" w:ascii="Times New Roman" w:hAnsi="Times New Roman" w:eastAsia="宋体" w:cs="Times New Roman"/>
                <w:b w:val="0"/>
                <w:bCs w:val="0"/>
                <w:color w:val="auto"/>
                <w:sz w:val="24"/>
                <w:szCs w:val="24"/>
                <w:u w:val="none"/>
                <w:lang w:eastAsia="zh-CN"/>
              </w:rPr>
              <w:t>根据生产计划从原料库领取一定量的原料聚氯乙烯</w:t>
            </w:r>
            <w:r>
              <w:rPr>
                <w:rFonts w:hint="default" w:ascii="Times New Roman" w:hAnsi="Times New Roman" w:eastAsia="宋体" w:cs="Times New Roman"/>
                <w:b w:val="0"/>
                <w:bCs w:val="0"/>
                <w:color w:val="auto"/>
                <w:sz w:val="24"/>
                <w:szCs w:val="24"/>
                <w:u w:val="none"/>
                <w:lang w:val="en-US" w:eastAsia="zh-CN"/>
              </w:rPr>
              <w:t>，通过人工上料至挤塑机/注塑机，挤塑控制加热温度在160~180</w:t>
            </w:r>
            <w:r>
              <w:rPr>
                <w:rFonts w:hint="default" w:ascii="Times New Roman" w:hAnsi="Times New Roman" w:eastAsia="宋体" w:cs="Times New Roman"/>
                <w:b w:val="0"/>
                <w:bCs w:val="0"/>
                <w:color w:val="auto"/>
                <w:sz w:val="24"/>
                <w:szCs w:val="24"/>
                <w:u w:val="none"/>
                <w:lang w:eastAsia="zh-CN"/>
              </w:rPr>
              <w:t>℃左右，注塑温度控制在</w:t>
            </w:r>
            <w:r>
              <w:rPr>
                <w:rFonts w:hint="default" w:ascii="Times New Roman" w:hAnsi="Times New Roman" w:eastAsia="宋体" w:cs="Times New Roman"/>
                <w:b w:val="0"/>
                <w:bCs w:val="0"/>
                <w:color w:val="auto"/>
                <w:sz w:val="24"/>
                <w:szCs w:val="24"/>
                <w:u w:val="none"/>
                <w:lang w:val="en-US" w:eastAsia="zh-CN"/>
              </w:rPr>
              <w:t>120~140℃</w:t>
            </w:r>
            <w:r>
              <w:rPr>
                <w:rFonts w:hint="default" w:ascii="Times New Roman" w:hAnsi="Times New Roman" w:eastAsia="宋体" w:cs="Times New Roman"/>
                <w:b w:val="0"/>
                <w:bCs w:val="0"/>
                <w:color w:val="auto"/>
                <w:sz w:val="24"/>
                <w:szCs w:val="24"/>
                <w:u w:val="none"/>
                <w:lang w:eastAsia="zh-CN"/>
              </w:rPr>
              <w:t>，原料液化后经过模具成型，挤塑出管体，</w:t>
            </w:r>
            <w:r>
              <w:rPr>
                <w:rFonts w:hint="default" w:ascii="Times New Roman" w:hAnsi="Times New Roman" w:eastAsia="宋体" w:cs="Times New Roman"/>
                <w:b w:val="0"/>
                <w:bCs w:val="0"/>
                <w:color w:val="auto"/>
                <w:sz w:val="24"/>
                <w:szCs w:val="24"/>
                <w:u w:val="none"/>
                <w:lang w:val="en-US" w:eastAsia="zh-CN"/>
              </w:rPr>
              <w:t>注塑出接头，开模具自然冷却后进行组合成成品气管插管，</w:t>
            </w:r>
            <w:r>
              <w:rPr>
                <w:rFonts w:hint="default" w:ascii="Times New Roman" w:hAnsi="Times New Roman" w:eastAsia="宋体" w:cs="Times New Roman"/>
                <w:b w:val="0"/>
                <w:bCs w:val="0"/>
                <w:color w:val="auto"/>
                <w:sz w:val="24"/>
                <w:szCs w:val="24"/>
                <w:u w:val="none"/>
              </w:rPr>
              <w:t>采用内包装机，将取下的成型产品包装在两层内包装材料中。检查内包装密封是否完好后，装</w:t>
            </w:r>
            <w:r>
              <w:rPr>
                <w:rFonts w:hint="default" w:ascii="Times New Roman" w:hAnsi="Times New Roman" w:eastAsia="宋体" w:cs="Times New Roman"/>
                <w:b w:val="0"/>
                <w:bCs w:val="0"/>
                <w:color w:val="auto"/>
                <w:sz w:val="24"/>
                <w:szCs w:val="24"/>
                <w:u w:val="none"/>
                <w:lang w:eastAsia="zh-CN"/>
              </w:rPr>
              <w:t>袋</w:t>
            </w:r>
            <w:r>
              <w:rPr>
                <w:rFonts w:hint="default" w:ascii="Times New Roman" w:hAnsi="Times New Roman" w:eastAsia="宋体" w:cs="Times New Roman"/>
                <w:b w:val="0"/>
                <w:bCs w:val="0"/>
                <w:color w:val="auto"/>
                <w:sz w:val="24"/>
                <w:szCs w:val="24"/>
                <w:u w:val="none"/>
              </w:rPr>
              <w:t>，装箱</w:t>
            </w:r>
            <w:r>
              <w:rPr>
                <w:rFonts w:hint="default" w:ascii="Times New Roman" w:hAnsi="Times New Roman" w:eastAsia="宋体" w:cs="Times New Roman"/>
                <w:b w:val="0"/>
                <w:bCs w:val="0"/>
                <w:color w:val="auto"/>
                <w:sz w:val="24"/>
                <w:szCs w:val="24"/>
                <w:u w:val="none"/>
                <w:lang w:eastAsia="zh-CN"/>
              </w:rPr>
              <w:t>、灭菌，入库待售</w:t>
            </w:r>
            <w:r>
              <w:rPr>
                <w:rFonts w:hint="default" w:ascii="Times New Roman" w:hAnsi="Times New Roman" w:eastAsia="宋体" w:cs="Times New Roman"/>
                <w:b w:val="0"/>
                <w:bCs w:val="0"/>
                <w:color w:val="auto"/>
                <w:sz w:val="24"/>
                <w:szCs w:val="24"/>
                <w:u w:val="none"/>
                <w:lang w:val="en-US" w:eastAsia="zh-CN"/>
              </w:rPr>
              <w:t>。</w:t>
            </w:r>
          </w:p>
          <w:p w14:paraId="16ADF0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w:t>
            </w:r>
            <w:r>
              <w:rPr>
                <w:rFonts w:hint="default" w:ascii="Times New Roman" w:hAnsi="Times New Roman" w:eastAsia="宋体" w:cs="Times New Roman"/>
                <w:b w:val="0"/>
                <w:bCs w:val="0"/>
                <w:color w:val="auto"/>
                <w:sz w:val="24"/>
                <w:szCs w:val="24"/>
                <w:u w:val="none"/>
                <w:lang w:val="en-US" w:eastAsia="zh-CN"/>
              </w:rPr>
              <w:t>2</w:t>
            </w:r>
            <w:r>
              <w:rPr>
                <w:rFonts w:hint="default" w:ascii="Times New Roman" w:hAnsi="Times New Roman" w:eastAsia="宋体" w:cs="Times New Roman"/>
                <w:b w:val="0"/>
                <w:bCs w:val="0"/>
                <w:color w:val="auto"/>
                <w:sz w:val="24"/>
                <w:szCs w:val="24"/>
                <w:u w:val="none"/>
                <w:lang w:eastAsia="zh-CN"/>
              </w:rPr>
              <w:t>）</w:t>
            </w:r>
            <w:r>
              <w:rPr>
                <w:rFonts w:hint="default" w:ascii="Times New Roman" w:hAnsi="Times New Roman" w:eastAsia="宋体" w:cs="Times New Roman"/>
                <w:b w:val="0"/>
                <w:bCs w:val="0"/>
                <w:color w:val="auto"/>
                <w:sz w:val="24"/>
                <w:szCs w:val="24"/>
                <w:u w:val="none"/>
                <w:lang w:val="en-US" w:eastAsia="zh-CN"/>
              </w:rPr>
              <w:t>一次性使用麻醉呼吸管路</w:t>
            </w:r>
          </w:p>
          <w:p w14:paraId="28DF2A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eastAsia="zh-CN"/>
              </w:rPr>
              <w:t>采用外购的</w:t>
            </w:r>
            <w:r>
              <w:rPr>
                <w:rFonts w:hint="default" w:ascii="Times New Roman" w:hAnsi="Times New Roman" w:eastAsia="宋体" w:cs="Times New Roman"/>
                <w:b w:val="0"/>
                <w:bCs w:val="0"/>
                <w:color w:val="auto"/>
                <w:sz w:val="24"/>
                <w:szCs w:val="24"/>
                <w:u w:val="none"/>
                <w:lang w:val="en-US" w:eastAsia="zh-CN"/>
              </w:rPr>
              <w:t>EVA树脂，通过挤塑机挤塑成型，控制加热温度在160~180</w:t>
            </w:r>
            <w:r>
              <w:rPr>
                <w:rFonts w:hint="default" w:ascii="Times New Roman" w:hAnsi="Times New Roman" w:eastAsia="宋体" w:cs="Times New Roman"/>
                <w:b w:val="0"/>
                <w:bCs w:val="0"/>
                <w:color w:val="auto"/>
                <w:sz w:val="24"/>
                <w:szCs w:val="24"/>
                <w:u w:val="none"/>
                <w:lang w:eastAsia="zh-CN"/>
              </w:rPr>
              <w:t>℃左右，原料液化后经过模具成型，挤塑出管体，</w:t>
            </w:r>
            <w:r>
              <w:rPr>
                <w:rFonts w:hint="default" w:ascii="Times New Roman" w:hAnsi="Times New Roman" w:eastAsia="宋体" w:cs="Times New Roman"/>
                <w:b w:val="0"/>
                <w:bCs w:val="0"/>
                <w:color w:val="auto"/>
                <w:sz w:val="24"/>
                <w:szCs w:val="24"/>
                <w:u w:val="none"/>
                <w:lang w:val="en-US" w:eastAsia="zh-CN"/>
              </w:rPr>
              <w:t>开模具自然冷却后与外购的接头组合成成品一次性使用麻醉呼吸管路，</w:t>
            </w:r>
            <w:r>
              <w:rPr>
                <w:rFonts w:hint="default" w:ascii="Times New Roman" w:hAnsi="Times New Roman" w:eastAsia="宋体" w:cs="Times New Roman"/>
                <w:b w:val="0"/>
                <w:bCs w:val="0"/>
                <w:color w:val="auto"/>
                <w:sz w:val="24"/>
                <w:szCs w:val="24"/>
                <w:u w:val="none"/>
              </w:rPr>
              <w:t>采用内包装机，将取下的成型产品包装在两层内包装材料中。检查内包装密封是否完好后，装</w:t>
            </w:r>
            <w:r>
              <w:rPr>
                <w:rFonts w:hint="default" w:ascii="Times New Roman" w:hAnsi="Times New Roman" w:eastAsia="宋体" w:cs="Times New Roman"/>
                <w:b w:val="0"/>
                <w:bCs w:val="0"/>
                <w:color w:val="auto"/>
                <w:sz w:val="24"/>
                <w:szCs w:val="24"/>
                <w:u w:val="none"/>
                <w:lang w:eastAsia="zh-CN"/>
              </w:rPr>
              <w:t>袋</w:t>
            </w:r>
            <w:r>
              <w:rPr>
                <w:rFonts w:hint="default" w:ascii="Times New Roman" w:hAnsi="Times New Roman" w:eastAsia="宋体" w:cs="Times New Roman"/>
                <w:b w:val="0"/>
                <w:bCs w:val="0"/>
                <w:color w:val="auto"/>
                <w:sz w:val="24"/>
                <w:szCs w:val="24"/>
                <w:u w:val="none"/>
              </w:rPr>
              <w:t>，装箱</w:t>
            </w:r>
            <w:r>
              <w:rPr>
                <w:rFonts w:hint="default" w:ascii="Times New Roman" w:hAnsi="Times New Roman" w:eastAsia="宋体" w:cs="Times New Roman"/>
                <w:b w:val="0"/>
                <w:bCs w:val="0"/>
                <w:color w:val="auto"/>
                <w:sz w:val="24"/>
                <w:szCs w:val="24"/>
                <w:u w:val="none"/>
                <w:lang w:eastAsia="zh-CN"/>
              </w:rPr>
              <w:t>、灭菌，入库待售</w:t>
            </w:r>
            <w:r>
              <w:rPr>
                <w:rFonts w:hint="default" w:ascii="Times New Roman" w:hAnsi="Times New Roman" w:eastAsia="宋体" w:cs="Times New Roman"/>
                <w:b w:val="0"/>
                <w:bCs w:val="0"/>
                <w:color w:val="auto"/>
                <w:sz w:val="24"/>
                <w:szCs w:val="24"/>
                <w:u w:val="none"/>
                <w:lang w:val="en-US" w:eastAsia="zh-CN"/>
              </w:rPr>
              <w:t>。</w:t>
            </w:r>
          </w:p>
          <w:p w14:paraId="350874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（3）一次性使用吸氧管</w:t>
            </w:r>
          </w:p>
          <w:p w14:paraId="3126E8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一次性使用吸氧管与气管插管所用的原料及生产工艺均相同，故不再赘述。</w:t>
            </w:r>
          </w:p>
          <w:p w14:paraId="07E7C2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w:t>
            </w:r>
            <w:r>
              <w:rPr>
                <w:rFonts w:hint="default" w:ascii="Times New Roman" w:hAnsi="Times New Roman" w:eastAsia="宋体" w:cs="Times New Roman"/>
                <w:b w:val="0"/>
                <w:bCs w:val="0"/>
                <w:color w:val="auto"/>
                <w:sz w:val="24"/>
                <w:szCs w:val="24"/>
                <w:u w:val="none"/>
                <w:lang w:val="en-US" w:eastAsia="zh-CN"/>
              </w:rPr>
              <w:t>4</w:t>
            </w:r>
            <w:r>
              <w:rPr>
                <w:rFonts w:hint="default" w:ascii="Times New Roman" w:hAnsi="Times New Roman" w:eastAsia="宋体" w:cs="Times New Roman"/>
                <w:b w:val="0"/>
                <w:bCs w:val="0"/>
                <w:color w:val="auto"/>
                <w:sz w:val="24"/>
                <w:szCs w:val="24"/>
                <w:u w:val="none"/>
                <w:lang w:eastAsia="zh-CN"/>
              </w:rPr>
              <w:t>）一次性使用无菌阴道扩张器</w:t>
            </w:r>
          </w:p>
          <w:p w14:paraId="281852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eastAsia="zh-CN"/>
              </w:rPr>
              <w:t>一次性使用无菌阴道扩张器产品分为小号、中号和大号三种。小号和中号的原料为聚丙烯</w:t>
            </w:r>
            <w:r>
              <w:rPr>
                <w:rFonts w:hint="default" w:ascii="Times New Roman" w:hAnsi="Times New Roman" w:eastAsia="宋体" w:cs="Times New Roman"/>
                <w:b w:val="0"/>
                <w:bCs w:val="0"/>
                <w:color w:val="auto"/>
                <w:sz w:val="24"/>
                <w:szCs w:val="24"/>
                <w:u w:val="none"/>
                <w:lang w:val="en-US" w:eastAsia="zh-CN"/>
              </w:rPr>
              <w:t>，大号原料为聚苯乙烯。</w:t>
            </w:r>
            <w:r>
              <w:rPr>
                <w:rFonts w:hint="default" w:ascii="Times New Roman" w:hAnsi="Times New Roman" w:eastAsia="宋体" w:cs="Times New Roman"/>
                <w:b w:val="0"/>
                <w:bCs w:val="0"/>
                <w:color w:val="auto"/>
                <w:sz w:val="24"/>
                <w:szCs w:val="24"/>
                <w:u w:val="none"/>
                <w:lang w:eastAsia="zh-CN"/>
              </w:rPr>
              <w:t>采用外购的</w:t>
            </w:r>
            <w:r>
              <w:rPr>
                <w:rFonts w:hint="default" w:ascii="Times New Roman" w:hAnsi="Times New Roman" w:eastAsia="宋体" w:cs="Times New Roman"/>
                <w:b w:val="0"/>
                <w:bCs w:val="0"/>
                <w:color w:val="auto"/>
                <w:sz w:val="24"/>
                <w:szCs w:val="24"/>
                <w:u w:val="none"/>
                <w:lang w:val="en-US" w:eastAsia="zh-CN"/>
              </w:rPr>
              <w:t>原料聚丙烯/聚苯乙烯，通过注塑机注塑成型，控制加热温度在120~140</w:t>
            </w:r>
            <w:r>
              <w:rPr>
                <w:rFonts w:hint="default" w:ascii="Times New Roman" w:hAnsi="Times New Roman" w:eastAsia="宋体" w:cs="Times New Roman"/>
                <w:b w:val="0"/>
                <w:bCs w:val="0"/>
                <w:color w:val="auto"/>
                <w:sz w:val="24"/>
                <w:szCs w:val="24"/>
                <w:u w:val="none"/>
                <w:lang w:eastAsia="zh-CN"/>
              </w:rPr>
              <w:t>℃左右，原料液化后经过模具注塑成型（通过更换模具，即可制成不同规格的产品），</w:t>
            </w:r>
            <w:r>
              <w:rPr>
                <w:rFonts w:hint="default" w:ascii="Times New Roman" w:hAnsi="Times New Roman" w:eastAsia="宋体" w:cs="Times New Roman"/>
                <w:b w:val="0"/>
                <w:bCs w:val="0"/>
                <w:color w:val="auto"/>
                <w:sz w:val="24"/>
                <w:szCs w:val="24"/>
                <w:u w:val="none"/>
                <w:lang w:val="en-US" w:eastAsia="zh-CN"/>
              </w:rPr>
              <w:t>开模具自然冷却后即成成品。</w:t>
            </w:r>
            <w:r>
              <w:rPr>
                <w:rFonts w:hint="default" w:ascii="Times New Roman" w:hAnsi="Times New Roman" w:eastAsia="宋体" w:cs="Times New Roman"/>
                <w:b w:val="0"/>
                <w:bCs w:val="0"/>
                <w:color w:val="auto"/>
                <w:sz w:val="24"/>
                <w:szCs w:val="24"/>
                <w:u w:val="none"/>
              </w:rPr>
              <w:t>采用内包装机，将取下的成型产品包装在两层内包装材料中。检查内包装密封是否完好后，装</w:t>
            </w:r>
            <w:r>
              <w:rPr>
                <w:rFonts w:hint="default" w:ascii="Times New Roman" w:hAnsi="Times New Roman" w:eastAsia="宋体" w:cs="Times New Roman"/>
                <w:b w:val="0"/>
                <w:bCs w:val="0"/>
                <w:color w:val="auto"/>
                <w:sz w:val="24"/>
                <w:szCs w:val="24"/>
                <w:u w:val="none"/>
                <w:lang w:eastAsia="zh-CN"/>
              </w:rPr>
              <w:t>袋</w:t>
            </w:r>
            <w:r>
              <w:rPr>
                <w:rFonts w:hint="default" w:ascii="Times New Roman" w:hAnsi="Times New Roman" w:eastAsia="宋体" w:cs="Times New Roman"/>
                <w:b w:val="0"/>
                <w:bCs w:val="0"/>
                <w:color w:val="auto"/>
                <w:sz w:val="24"/>
                <w:szCs w:val="24"/>
                <w:u w:val="none"/>
              </w:rPr>
              <w:t>，装箱</w:t>
            </w:r>
            <w:r>
              <w:rPr>
                <w:rFonts w:hint="default" w:ascii="Times New Roman" w:hAnsi="Times New Roman" w:eastAsia="宋体" w:cs="Times New Roman"/>
                <w:b w:val="0"/>
                <w:bCs w:val="0"/>
                <w:color w:val="auto"/>
                <w:sz w:val="24"/>
                <w:szCs w:val="24"/>
                <w:u w:val="none"/>
                <w:lang w:eastAsia="zh-CN"/>
              </w:rPr>
              <w:t>、灭菌，入库待售</w:t>
            </w:r>
            <w:r>
              <w:rPr>
                <w:rFonts w:hint="default" w:ascii="Times New Roman" w:hAnsi="Times New Roman" w:eastAsia="宋体" w:cs="Times New Roman"/>
                <w:b w:val="0"/>
                <w:bCs w:val="0"/>
                <w:color w:val="auto"/>
                <w:sz w:val="24"/>
                <w:szCs w:val="24"/>
                <w:u w:val="none"/>
                <w:lang w:val="en-US" w:eastAsia="zh-CN"/>
              </w:rPr>
              <w:t>。</w:t>
            </w:r>
          </w:p>
          <w:p w14:paraId="3774A4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w:t>
            </w:r>
            <w:r>
              <w:rPr>
                <w:rFonts w:hint="default" w:ascii="Times New Roman" w:hAnsi="Times New Roman" w:eastAsia="宋体" w:cs="Times New Roman"/>
                <w:b w:val="0"/>
                <w:bCs w:val="0"/>
                <w:color w:val="auto"/>
                <w:sz w:val="24"/>
                <w:szCs w:val="24"/>
                <w:u w:val="none"/>
                <w:lang w:val="en-US" w:eastAsia="zh-CN"/>
              </w:rPr>
              <w:t>5</w:t>
            </w:r>
            <w:r>
              <w:rPr>
                <w:rFonts w:hint="default" w:ascii="Times New Roman" w:hAnsi="Times New Roman" w:eastAsia="宋体" w:cs="Times New Roman"/>
                <w:b w:val="0"/>
                <w:bCs w:val="0"/>
                <w:color w:val="auto"/>
                <w:sz w:val="24"/>
                <w:szCs w:val="24"/>
                <w:u w:val="none"/>
                <w:lang w:eastAsia="zh-CN"/>
              </w:rPr>
              <w:t>）</w:t>
            </w:r>
            <w:r>
              <w:rPr>
                <w:rFonts w:hint="default" w:ascii="Times New Roman" w:hAnsi="Times New Roman" w:eastAsia="宋体" w:cs="Times New Roman"/>
                <w:b w:val="0"/>
                <w:bCs w:val="0"/>
                <w:color w:val="auto"/>
                <w:sz w:val="24"/>
                <w:szCs w:val="24"/>
                <w:u w:val="none"/>
                <w:lang w:val="en-US" w:eastAsia="zh-CN"/>
              </w:rPr>
              <w:t>一次性使用负压引流袋</w:t>
            </w:r>
          </w:p>
          <w:p w14:paraId="1E58F4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rPr>
            </w:pPr>
            <w:r>
              <w:rPr>
                <w:rFonts w:hint="default" w:ascii="Times New Roman" w:hAnsi="Times New Roman" w:eastAsia="宋体" w:cs="Times New Roman"/>
                <w:b w:val="0"/>
                <w:bCs w:val="0"/>
                <w:color w:val="auto"/>
                <w:sz w:val="24"/>
                <w:szCs w:val="24"/>
                <w:u w:val="none"/>
                <w:lang w:val="en-US" w:eastAsia="zh-CN"/>
              </w:rPr>
              <w:t>一次性使用负压引流袋分为两部分，瓶身和瓶盖。瓶身为EVA树脂挤塑而成，瓶盖采用高、低密度聚乙烯按1.1的比例进行混合注塑而成。瓶身、瓶盖制作完成后，组装成成品一次性使用负压引流袋，依次包装、装箱、灭菌，入库待售。</w:t>
            </w:r>
          </w:p>
          <w:p w14:paraId="7BB68C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w:t>
            </w:r>
            <w:r>
              <w:rPr>
                <w:rFonts w:hint="default" w:ascii="Times New Roman" w:hAnsi="Times New Roman" w:eastAsia="宋体" w:cs="Times New Roman"/>
                <w:b w:val="0"/>
                <w:bCs w:val="0"/>
                <w:color w:val="auto"/>
                <w:sz w:val="24"/>
                <w:szCs w:val="24"/>
                <w:u w:val="none"/>
                <w:lang w:val="en-US" w:eastAsia="zh-CN"/>
              </w:rPr>
              <w:t>6</w:t>
            </w:r>
            <w:r>
              <w:rPr>
                <w:rFonts w:hint="default" w:ascii="Times New Roman" w:hAnsi="Times New Roman" w:eastAsia="宋体" w:cs="Times New Roman"/>
                <w:b w:val="0"/>
                <w:bCs w:val="0"/>
                <w:color w:val="auto"/>
                <w:sz w:val="24"/>
                <w:szCs w:val="24"/>
                <w:u w:val="none"/>
                <w:lang w:eastAsia="zh-CN"/>
              </w:rPr>
              <w:t>）</w:t>
            </w:r>
            <w:r>
              <w:rPr>
                <w:rFonts w:hint="default" w:ascii="Times New Roman" w:hAnsi="Times New Roman" w:eastAsia="宋体" w:cs="Times New Roman"/>
                <w:b w:val="0"/>
                <w:bCs w:val="0"/>
                <w:color w:val="auto"/>
                <w:sz w:val="24"/>
                <w:szCs w:val="24"/>
                <w:u w:val="none"/>
                <w:lang w:val="en-US" w:eastAsia="zh-CN"/>
              </w:rPr>
              <w:t>一次性使用体外吸引连接管</w:t>
            </w:r>
          </w:p>
          <w:p w14:paraId="28D4D7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一次性使用体外吸引连接管原料为聚氯乙烯，管体为挤塑机挤塑成型，接头为注塑机注塑成型，其余生产工艺与气管插管相同，不再赘述</w:t>
            </w:r>
          </w:p>
          <w:p w14:paraId="0B4B96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（二）无纺布产品生产工艺流程及简述：</w:t>
            </w:r>
          </w:p>
          <w:p w14:paraId="528FAC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cs="Times New Roman"/>
                <w:b/>
                <w:bCs/>
                <w:color w:val="auto"/>
                <w:u w:val="single"/>
                <w:lang w:val="en-US" w:eastAsia="zh-CN"/>
              </w:rPr>
            </w:pPr>
            <w:r>
              <w:rPr>
                <w:rFonts w:hint="default" w:ascii="Times New Roman" w:hAnsi="Times New Roman" w:eastAsia="宋体" w:cs="Times New Roman"/>
                <w:b w:val="0"/>
                <w:bCs w:val="0"/>
                <w:color w:val="auto"/>
                <w:sz w:val="24"/>
                <w:szCs w:val="24"/>
                <w:u w:val="none"/>
                <w:lang w:val="en-US" w:eastAsia="zh-CN"/>
              </w:rPr>
              <w:t>本项目无纺布产品主要为一次性手术衣、一次性使用中单、一次性使用治疗巾、医用脱脂纱布块、医用脱脂纱布垫、医用纱布包、医用棉垫。</w:t>
            </w:r>
          </w:p>
          <w:p w14:paraId="79B24F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bCs/>
                <w:color w:val="auto"/>
                <w:u w:val="none"/>
                <w:lang w:val="en-US" w:eastAsia="zh-CN"/>
              </w:rPr>
            </w:pPr>
            <w:r>
              <w:drawing>
                <wp:inline distT="0" distB="0" distL="114300" distR="114300">
                  <wp:extent cx="5524500" cy="2295525"/>
                  <wp:effectExtent l="0" t="0" r="0" b="9525"/>
                  <wp:docPr id="9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3"/>
                          <pic:cNvPicPr>
                            <a:picLocks noChangeAspect="1"/>
                          </pic:cNvPicPr>
                        </pic:nvPicPr>
                        <pic:blipFill>
                          <a:blip r:embed="rId8"/>
                          <a:stretch>
                            <a:fillRect/>
                          </a:stretch>
                        </pic:blipFill>
                        <pic:spPr>
                          <a:xfrm>
                            <a:off x="0" y="0"/>
                            <a:ext cx="5524500" cy="2295525"/>
                          </a:xfrm>
                          <a:prstGeom prst="rect">
                            <a:avLst/>
                          </a:prstGeom>
                          <a:noFill/>
                          <a:ln>
                            <a:noFill/>
                          </a:ln>
                        </pic:spPr>
                      </pic:pic>
                    </a:graphicData>
                  </a:graphic>
                </wp:inline>
              </w:drawing>
            </w:r>
          </w:p>
          <w:p w14:paraId="45BC5C29">
            <w:pPr>
              <w:pStyle w:val="4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center"/>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图</w:t>
            </w:r>
            <w:r>
              <w:rPr>
                <w:rFonts w:hint="eastAsia" w:ascii="Times New Roman" w:hAnsi="Times New Roman" w:eastAsia="宋体" w:cs="Times New Roman"/>
                <w:b/>
                <w:bCs/>
                <w:color w:val="auto"/>
                <w:sz w:val="24"/>
                <w:szCs w:val="24"/>
                <w:u w:val="none"/>
                <w:lang w:val="en-US" w:eastAsia="zh-CN"/>
              </w:rPr>
              <w:t>2</w:t>
            </w:r>
            <w:r>
              <w:rPr>
                <w:rFonts w:hint="default" w:ascii="Times New Roman" w:hAnsi="Times New Roman" w:eastAsia="宋体" w:cs="Times New Roman"/>
                <w:b/>
                <w:bCs/>
                <w:color w:val="auto"/>
                <w:sz w:val="24"/>
                <w:szCs w:val="24"/>
                <w:u w:val="none"/>
                <w:lang w:val="en-US" w:eastAsia="zh-CN"/>
              </w:rPr>
              <w:t xml:space="preserve">  </w:t>
            </w:r>
            <w:r>
              <w:rPr>
                <w:rFonts w:hint="eastAsia" w:ascii="Times New Roman" w:hAnsi="Times New Roman" w:eastAsia="宋体" w:cs="Times New Roman"/>
                <w:b/>
                <w:bCs/>
                <w:color w:val="auto"/>
                <w:sz w:val="24"/>
                <w:szCs w:val="24"/>
                <w:u w:val="none"/>
                <w:lang w:val="en-US" w:eastAsia="zh-CN"/>
              </w:rPr>
              <w:t xml:space="preserve"> </w:t>
            </w:r>
            <w:r>
              <w:rPr>
                <w:rFonts w:hint="default" w:ascii="Times New Roman" w:hAnsi="Times New Roman" w:eastAsia="宋体" w:cs="Times New Roman"/>
                <w:b/>
                <w:bCs/>
                <w:color w:val="auto"/>
                <w:sz w:val="24"/>
                <w:szCs w:val="24"/>
                <w:u w:val="none"/>
                <w:lang w:val="en-US" w:eastAsia="zh-CN"/>
              </w:rPr>
              <w:t>无纺布车间内产品生产工艺流程及产污节点图</w:t>
            </w:r>
          </w:p>
          <w:p w14:paraId="531264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lang w:eastAsia="zh-CN"/>
              </w:rPr>
              <w:t>无纺布产品生产工艺流程：</w:t>
            </w:r>
          </w:p>
          <w:p w14:paraId="2FC908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（1）一次性手术衣</w:t>
            </w:r>
          </w:p>
          <w:p w14:paraId="4E2789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一次性手术衣原料为复合布，裁剪成所需规格尺寸，通过热合焊接而成。经检验合格后的产品折叠包装、装箱、灭菌完成后，入库待售。</w:t>
            </w:r>
          </w:p>
          <w:p w14:paraId="41B33C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（2）一次性使用中单</w:t>
            </w:r>
          </w:p>
          <w:p w14:paraId="40D509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原料为无纺布，裁剪成所需规格尺寸，折叠即成成品。经包装、装箱、灭菌后，入库待售。</w:t>
            </w:r>
          </w:p>
          <w:p w14:paraId="3EB088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（3）一次性使用治疗巾</w:t>
            </w:r>
          </w:p>
          <w:p w14:paraId="1300B6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原料及生产工艺与一次性使用中单均相同，故不再赘述。</w:t>
            </w:r>
          </w:p>
          <w:p w14:paraId="56A61F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（4）医用脱脂纱布块</w:t>
            </w:r>
          </w:p>
          <w:p w14:paraId="367659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原料为医用脱脂纺布，裁剪成所需规格尺寸后，然后折叠，缝纫机缝制完成后包装、装箱、灭菌后，入库待售。</w:t>
            </w:r>
          </w:p>
          <w:p w14:paraId="46A10E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（5）医用脱脂纱布垫</w:t>
            </w:r>
          </w:p>
          <w:p w14:paraId="460523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原料及生产工艺与医用脱脂纱布块均相同，故不再赘述。</w:t>
            </w:r>
          </w:p>
          <w:p w14:paraId="0BCFCD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（6）医用纱布包</w:t>
            </w:r>
          </w:p>
          <w:p w14:paraId="50CF3E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原料及生产工艺与医用脱脂纱布块均相同，故不再赘述。</w:t>
            </w:r>
          </w:p>
          <w:p w14:paraId="148537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（7）医用棉垫</w:t>
            </w:r>
          </w:p>
          <w:p w14:paraId="12826F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原料为医用脱脂纺布，裁剪成所需规格尺寸后，填充脱脂棉后，折叠，缝纫机缝制完成后包装、装箱、灭菌后，入库待售。</w:t>
            </w:r>
          </w:p>
          <w:p w14:paraId="14FCBE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（8）床单、被罩、枕套</w:t>
            </w:r>
          </w:p>
          <w:p w14:paraId="325386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原料为无纺布，裁剪成所需规格尺寸，折叠，缝纫机缝制完成后经包装、装箱、灭菌，入库待售。</w:t>
            </w:r>
          </w:p>
          <w:p w14:paraId="01D527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（9）剖腹单</w:t>
            </w:r>
          </w:p>
          <w:p w14:paraId="5435E2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原料及生产工艺与一次性使用中单均相同，故不再赘述。</w:t>
            </w:r>
          </w:p>
          <w:p w14:paraId="250062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（10）棉球、棉签</w:t>
            </w:r>
          </w:p>
          <w:p w14:paraId="1F5D10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脱脂棉沾酒精或者碘伏即成为消毒棉球；棉签为外购的脱脂棉缠绕棉签棒后即成为棉签，沾酒精或者碘伏即成为消毒棉签。</w:t>
            </w:r>
          </w:p>
          <w:p w14:paraId="4EBEDE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rPr>
                <w:rFonts w:hint="default" w:ascii="Times New Roman" w:hAnsi="Times New Roman" w:cs="Times New Roman"/>
                <w:b/>
                <w:bCs/>
                <w:color w:val="auto"/>
                <w:lang w:eastAsia="zh-CN"/>
              </w:rPr>
            </w:pPr>
            <w:r>
              <w:rPr>
                <w:rFonts w:hint="default" w:ascii="Times New Roman" w:hAnsi="Times New Roman" w:eastAsia="宋体" w:cs="Times New Roman"/>
                <w:b w:val="0"/>
                <w:bCs w:val="0"/>
                <w:color w:val="auto"/>
                <w:sz w:val="24"/>
                <w:szCs w:val="24"/>
                <w:u w:val="none"/>
                <w:lang w:eastAsia="zh-CN"/>
              </w:rPr>
              <w:t>（三）一次性用包产品生产工艺流程及简述：</w:t>
            </w:r>
          </w:p>
          <w:p w14:paraId="5DEC8A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color w:val="auto"/>
              </w:rPr>
            </w:pPr>
            <w:r>
              <w:drawing>
                <wp:inline distT="0" distB="0" distL="114300" distR="114300">
                  <wp:extent cx="5372100" cy="2295525"/>
                  <wp:effectExtent l="0" t="0" r="0" b="9525"/>
                  <wp:docPr id="9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4"/>
                          <pic:cNvPicPr>
                            <a:picLocks noChangeAspect="1"/>
                          </pic:cNvPicPr>
                        </pic:nvPicPr>
                        <pic:blipFill>
                          <a:blip r:embed="rId9"/>
                          <a:stretch>
                            <a:fillRect/>
                          </a:stretch>
                        </pic:blipFill>
                        <pic:spPr>
                          <a:xfrm>
                            <a:off x="0" y="0"/>
                            <a:ext cx="5372100" cy="2295525"/>
                          </a:xfrm>
                          <a:prstGeom prst="rect">
                            <a:avLst/>
                          </a:prstGeom>
                          <a:noFill/>
                          <a:ln>
                            <a:noFill/>
                          </a:ln>
                        </pic:spPr>
                      </pic:pic>
                    </a:graphicData>
                  </a:graphic>
                </wp:inline>
              </w:drawing>
            </w:r>
          </w:p>
          <w:p w14:paraId="36FD5DF5">
            <w:pPr>
              <w:pStyle w:val="47"/>
              <w:keepNext w:val="0"/>
              <w:keepLines w:val="0"/>
              <w:pageBreakBefore w:val="0"/>
              <w:suppressLineNumbers w:val="0"/>
              <w:kinsoku/>
              <w:wordWrap/>
              <w:overflowPunct/>
              <w:topLinePunct w:val="0"/>
              <w:autoSpaceDE/>
              <w:autoSpaceDN/>
              <w:bidi w:val="0"/>
              <w:adjustRightInd/>
              <w:snapToGrid/>
              <w:spacing w:before="0" w:beforeAutospacing="0" w:after="0" w:afterAutospacing="0" w:line="520" w:lineRule="exact"/>
              <w:ind w:left="0" w:right="0" w:firstLine="0"/>
              <w:jc w:val="center"/>
              <w:rPr>
                <w:rFonts w:hint="default" w:ascii="Times New Roman" w:hAnsi="Times New Roman" w:eastAsia="宋体" w:cs="Times New Roman"/>
                <w:b/>
                <w:bCs/>
                <w:color w:val="auto"/>
                <w:sz w:val="24"/>
                <w:szCs w:val="24"/>
                <w:u w:val="single"/>
                <w:lang w:val="en-US" w:eastAsia="zh-CN"/>
              </w:rPr>
            </w:pPr>
            <w:r>
              <w:rPr>
                <w:rFonts w:hint="default" w:ascii="Times New Roman" w:hAnsi="Times New Roman" w:eastAsia="宋体" w:cs="Times New Roman"/>
                <w:b/>
                <w:bCs/>
                <w:color w:val="auto"/>
                <w:sz w:val="24"/>
                <w:szCs w:val="24"/>
                <w:u w:val="none"/>
                <w:lang w:val="en-US" w:eastAsia="zh-CN"/>
              </w:rPr>
              <w:t>图3   一次性用包产品生产工艺流程及产污节点图</w:t>
            </w:r>
          </w:p>
          <w:p w14:paraId="19DAE2A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20" w:lineRule="exact"/>
              <w:ind w:left="0" w:right="0" w:firstLine="482" w:firstLineChars="200"/>
              <w:jc w:val="left"/>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一次性用包产品生产工艺流程简述：</w:t>
            </w:r>
          </w:p>
          <w:p w14:paraId="7F8559DB">
            <w:pPr>
              <w:keepNext w:val="0"/>
              <w:keepLines w:val="0"/>
              <w:pageBreakBefore w:val="0"/>
              <w:widowControl w:val="0"/>
              <w:kinsoku/>
              <w:wordWrap/>
              <w:overflowPunct/>
              <w:topLinePunct w:val="0"/>
              <w:autoSpaceDE/>
              <w:autoSpaceDN/>
              <w:bidi w:val="0"/>
              <w:adjustRightInd/>
              <w:snapToGrid/>
              <w:spacing w:after="0" w:line="520" w:lineRule="exact"/>
              <w:ind w:left="0" w:right="0" w:firstLine="480" w:firstLineChars="200"/>
              <w:jc w:val="left"/>
              <w:textAlignment w:val="auto"/>
              <w:outlineLvl w:val="9"/>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auto"/>
                <w:sz w:val="24"/>
                <w:szCs w:val="24"/>
                <w:lang w:eastAsia="zh-CN"/>
              </w:rPr>
              <w:t>本项目一次性用包产品均为外购成品原料</w:t>
            </w:r>
            <w:r>
              <w:rPr>
                <w:rFonts w:hint="default" w:ascii="Times New Roman" w:hAnsi="Times New Roman" w:eastAsia="宋体" w:cs="Times New Roman"/>
                <w:color w:val="auto"/>
                <w:sz w:val="24"/>
                <w:szCs w:val="24"/>
                <w:lang w:val="en-US" w:eastAsia="zh-CN"/>
              </w:rPr>
              <w:t>与</w:t>
            </w:r>
            <w:r>
              <w:rPr>
                <w:rFonts w:hint="default" w:ascii="Times New Roman" w:hAnsi="Times New Roman" w:eastAsia="宋体" w:cs="Times New Roman"/>
                <w:color w:val="auto"/>
                <w:sz w:val="24"/>
                <w:szCs w:val="24"/>
                <w:lang w:eastAsia="zh-CN"/>
              </w:rPr>
              <w:t>本厂内生产的产品进行组合配包而成，配包完成后进行包装、装箱、灭菌，入库待售</w:t>
            </w:r>
            <w:r>
              <w:rPr>
                <w:rFonts w:hint="default" w:ascii="Times New Roman" w:hAnsi="Times New Roman" w:eastAsia="宋体" w:cs="Times New Roman"/>
                <w:color w:val="000000"/>
                <w:sz w:val="24"/>
                <w:szCs w:val="24"/>
                <w:highlight w:val="none"/>
                <w:lang w:val="en-US" w:eastAsia="zh-CN"/>
              </w:rPr>
              <w:t>。</w:t>
            </w:r>
          </w:p>
          <w:p w14:paraId="500CB496">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14:paraId="74A1BB69">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04AE1FA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实际建设中新增部分生产设备，但不产生污染物，不属于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w:t>
            </w:r>
            <w:r>
              <w:rPr>
                <w:rFonts w:hint="default" w:ascii="Times New Roman" w:hAnsi="Times New Roman" w:eastAsia="宋体" w:cs="Times New Roman"/>
                <w:b w:val="0"/>
                <w:bCs/>
                <w:sz w:val="24"/>
                <w:szCs w:val="24"/>
                <w:lang w:val="en-US" w:eastAsia="zh-CN"/>
              </w:rPr>
              <w:t>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57577DB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1A90C9B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69E8DF4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7F96CE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23ED67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4A651F10">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1BF1E10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5A5D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3C5CD52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62DA0209">
            <w:pPr>
              <w:pStyle w:val="11"/>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2139A13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6437F8F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2"/>
              <w:gridCol w:w="1743"/>
              <w:gridCol w:w="3796"/>
              <w:gridCol w:w="1756"/>
            </w:tblGrid>
            <w:tr w14:paraId="7A7F6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3" w:type="pct"/>
                  <w:vAlign w:val="center"/>
                </w:tcPr>
                <w:p w14:paraId="7F14BEC6">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962" w:type="pct"/>
                  <w:vAlign w:val="center"/>
                </w:tcPr>
                <w:p w14:paraId="4DB9B4F5">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2095" w:type="pct"/>
                  <w:vAlign w:val="center"/>
                </w:tcPr>
                <w:p w14:paraId="27550291">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969" w:type="pct"/>
                  <w:vAlign w:val="center"/>
                </w:tcPr>
                <w:p w14:paraId="2B1E6153">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239BD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73" w:type="pct"/>
                  <w:vAlign w:val="center"/>
                </w:tcPr>
                <w:p w14:paraId="262286E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lang w:val="en-US" w:eastAsia="zh-CN"/>
                    </w:rPr>
                    <w:t>灭菌解析</w:t>
                  </w:r>
                  <w:r>
                    <w:rPr>
                      <w:rFonts w:hint="default" w:ascii="Times New Roman" w:hAnsi="Times New Roman" w:eastAsia="宋体" w:cs="Times New Roman"/>
                      <w:color w:val="auto"/>
                      <w:kern w:val="0"/>
                    </w:rPr>
                    <w:t>废气</w:t>
                  </w:r>
                </w:p>
              </w:tc>
              <w:tc>
                <w:tcPr>
                  <w:tcW w:w="962" w:type="pct"/>
                  <w:vAlign w:val="center"/>
                </w:tcPr>
                <w:p w14:paraId="1B6F63E0">
                  <w:pPr>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2095" w:type="pct"/>
                  <w:vAlign w:val="center"/>
                </w:tcPr>
                <w:p w14:paraId="553526C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kern w:val="0"/>
                      <w:sz w:val="21"/>
                      <w:szCs w:val="21"/>
                      <w:u w:val="none"/>
                      <w:lang w:val="en-US" w:eastAsia="zh-CN"/>
                    </w:rPr>
                    <w:t>水吸收</w:t>
                  </w:r>
                  <w:r>
                    <w:rPr>
                      <w:rFonts w:hint="default" w:ascii="Times New Roman" w:hAnsi="Times New Roman" w:eastAsia="宋体" w:cs="Times New Roman"/>
                      <w:b w:val="0"/>
                      <w:bCs w:val="0"/>
                      <w:kern w:val="0"/>
                      <w:sz w:val="21"/>
                      <w:szCs w:val="21"/>
                      <w:u w:val="none"/>
                      <w:lang w:val="en-US" w:eastAsia="zh-CN"/>
                    </w:rPr>
                    <w:t>+活性炭处理</w:t>
                  </w:r>
                  <w:r>
                    <w:rPr>
                      <w:rFonts w:hint="default" w:ascii="Times New Roman" w:hAnsi="Times New Roman" w:eastAsia="宋体" w:cs="Times New Roman"/>
                      <w:b w:val="0"/>
                      <w:bCs w:val="0"/>
                      <w:kern w:val="0"/>
                      <w:sz w:val="21"/>
                      <w:szCs w:val="21"/>
                      <w:u w:val="none"/>
                    </w:rPr>
                    <w:t>+15m高排气筒</w:t>
                  </w:r>
                </w:p>
              </w:tc>
              <w:tc>
                <w:tcPr>
                  <w:tcW w:w="969" w:type="pct"/>
                  <w:vAlign w:val="center"/>
                </w:tcPr>
                <w:p w14:paraId="2A98FE94">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1C559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973" w:type="pct"/>
                  <w:vAlign w:val="center"/>
                </w:tcPr>
                <w:p w14:paraId="3C3D792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rPr>
                  </w:pPr>
                  <w:r>
                    <w:rPr>
                      <w:rFonts w:hint="eastAsia" w:ascii="Times New Roman" w:hAnsi="Times New Roman" w:eastAsia="宋体" w:cs="Times New Roman"/>
                      <w:color w:val="auto"/>
                      <w:kern w:val="0"/>
                      <w:lang w:val="en-US" w:eastAsia="zh-CN"/>
                    </w:rPr>
                    <w:t>注塑废气</w:t>
                  </w:r>
                </w:p>
              </w:tc>
              <w:tc>
                <w:tcPr>
                  <w:tcW w:w="962" w:type="pct"/>
                  <w:vAlign w:val="center"/>
                </w:tcPr>
                <w:p w14:paraId="34D1AF1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b w:val="0"/>
                      <w:bCs w:val="0"/>
                      <w:kern w:val="0"/>
                      <w:sz w:val="21"/>
                      <w:szCs w:val="21"/>
                      <w:u w:val="none"/>
                      <w:lang w:val="en-US" w:eastAsia="zh-CN"/>
                    </w:rPr>
                    <w:t>非甲烷总烃、氯化氢、苯</w:t>
                  </w:r>
                  <w:r>
                    <w:rPr>
                      <w:rFonts w:hint="default" w:ascii="Times New Roman" w:hAnsi="Times New Roman" w:eastAsia="宋体" w:cs="Times New Roman"/>
                      <w:b w:val="0"/>
                      <w:bCs w:val="0"/>
                      <w:kern w:val="0"/>
                      <w:sz w:val="21"/>
                      <w:szCs w:val="21"/>
                      <w:u w:val="none"/>
                      <w:lang w:val="en-US" w:eastAsia="zh-CN"/>
                    </w:rPr>
                    <w:t>乙烯</w:t>
                  </w:r>
                </w:p>
              </w:tc>
              <w:tc>
                <w:tcPr>
                  <w:tcW w:w="2095" w:type="pct"/>
                  <w:vAlign w:val="center"/>
                </w:tcPr>
                <w:p w14:paraId="3B42212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b w:val="0"/>
                      <w:bCs w:val="0"/>
                      <w:kern w:val="0"/>
                      <w:sz w:val="21"/>
                      <w:szCs w:val="21"/>
                      <w:u w:val="none"/>
                      <w:lang w:val="en-US" w:eastAsia="zh-CN"/>
                    </w:rPr>
                    <w:t>光氧催化+活性炭吸附+15米高排气筒</w:t>
                  </w:r>
                </w:p>
              </w:tc>
              <w:tc>
                <w:tcPr>
                  <w:tcW w:w="969" w:type="pct"/>
                  <w:vAlign w:val="center"/>
                </w:tcPr>
                <w:p w14:paraId="54735CAE">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42A76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73" w:type="pct"/>
                  <w:vAlign w:val="center"/>
                </w:tcPr>
                <w:p w14:paraId="6AC41F7C">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962" w:type="pct"/>
                  <w:vAlign w:val="center"/>
                </w:tcPr>
                <w:p w14:paraId="5E6158B2">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kern w:val="0"/>
                      <w:sz w:val="21"/>
                      <w:szCs w:val="21"/>
                      <w:u w:val="none"/>
                      <w:lang w:val="en-US" w:eastAsia="zh-CN"/>
                    </w:rPr>
                    <w:t>非甲烷总烃、氯化氢、苯</w:t>
                  </w:r>
                  <w:r>
                    <w:rPr>
                      <w:rFonts w:hint="default" w:ascii="Times New Roman" w:hAnsi="Times New Roman" w:eastAsia="宋体" w:cs="Times New Roman"/>
                      <w:b w:val="0"/>
                      <w:bCs w:val="0"/>
                      <w:kern w:val="0"/>
                      <w:sz w:val="21"/>
                      <w:szCs w:val="21"/>
                      <w:u w:val="none"/>
                      <w:lang w:val="en-US" w:eastAsia="zh-CN"/>
                    </w:rPr>
                    <w:t>乙烯</w:t>
                  </w:r>
                </w:p>
              </w:tc>
              <w:tc>
                <w:tcPr>
                  <w:tcW w:w="2095" w:type="pct"/>
                  <w:tcBorders>
                    <w:top w:val="single" w:color="000000" w:sz="4" w:space="0"/>
                  </w:tcBorders>
                  <w:vAlign w:val="center"/>
                </w:tcPr>
                <w:p w14:paraId="4C55D79D">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969" w:type="pct"/>
                  <w:vAlign w:val="center"/>
                </w:tcPr>
                <w:p w14:paraId="2011B98F">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11B7DEF0">
            <w:pPr>
              <w:pStyle w:val="11"/>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5DF8E1A3">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color w:val="000000"/>
                <w:sz w:val="24"/>
                <w:szCs w:val="24"/>
                <w:lang w:val="en-US" w:eastAsia="zh-CN"/>
              </w:rPr>
              <w:t>运营期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的废水主要为员工生活污水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、冷却水、环氧乙烷吸收用水。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，定期清掏用于资源化利用；</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做为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厂区洒水抑尘用水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；环氧乙烷吸收定期补充新水，更换废液暂存于危险废物暂存间，定期委托有资质单位处置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5D0733DF">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5E2A14D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eastAsia="宋体" w:cs="Times New Roman"/>
                <w:b w:val="0"/>
                <w:bCs w:val="0"/>
                <w:sz w:val="24"/>
                <w:lang w:val="en-US" w:eastAsia="zh-CN"/>
              </w:rPr>
              <w:t>注塑机、缝纫机、锁边机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14:paraId="110EC64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8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5"/>
              <w:gridCol w:w="2706"/>
              <w:gridCol w:w="2575"/>
              <w:gridCol w:w="2631"/>
            </w:tblGrid>
            <w:tr w14:paraId="299883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24D5776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6CDB649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14:paraId="47E280C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2" w:type="pct"/>
                  <w:vAlign w:val="center"/>
                </w:tcPr>
                <w:p w14:paraId="2B86CE9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066286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273FAB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1493" w:type="pct"/>
                  <w:vAlign w:val="center"/>
                </w:tcPr>
                <w:p w14:paraId="4F263D2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eastAsia="宋体" w:cs="Times New Roman"/>
                      <w:b w:val="0"/>
                      <w:bCs w:val="0"/>
                      <w:sz w:val="21"/>
                      <w:szCs w:val="21"/>
                      <w:lang w:val="en-US" w:eastAsia="zh-CN"/>
                    </w:rPr>
                    <w:t>注塑机</w:t>
                  </w:r>
                </w:p>
              </w:tc>
              <w:tc>
                <w:tcPr>
                  <w:tcW w:w="2575" w:type="dxa"/>
                  <w:vAlign w:val="center"/>
                </w:tcPr>
                <w:p w14:paraId="6610280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1452" w:type="pct"/>
                  <w:vAlign w:val="center"/>
                </w:tcPr>
                <w:p w14:paraId="3664BA6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14:paraId="2F1BC7A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23A6B88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493" w:type="pct"/>
                  <w:vAlign w:val="center"/>
                </w:tcPr>
                <w:p w14:paraId="137B008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eastAsia="宋体" w:cs="Times New Roman"/>
                      <w:b w:val="0"/>
                      <w:bCs w:val="0"/>
                      <w:sz w:val="21"/>
                      <w:szCs w:val="21"/>
                      <w:lang w:val="en-US" w:eastAsia="zh-CN"/>
                    </w:rPr>
                    <w:t>缝纫机</w:t>
                  </w:r>
                </w:p>
              </w:tc>
              <w:tc>
                <w:tcPr>
                  <w:tcW w:w="2575" w:type="dxa"/>
                  <w:vAlign w:val="center"/>
                </w:tcPr>
                <w:p w14:paraId="593F18D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1452" w:type="pct"/>
                  <w:vAlign w:val="center"/>
                </w:tcPr>
                <w:p w14:paraId="1881D61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60</w:t>
                  </w:r>
                </w:p>
              </w:tc>
            </w:tr>
            <w:tr w14:paraId="7F9440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3D59034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493" w:type="pct"/>
                  <w:vAlign w:val="center"/>
                </w:tcPr>
                <w:p w14:paraId="3B09532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eastAsia="宋体" w:cs="Times New Roman"/>
                      <w:b w:val="0"/>
                      <w:bCs w:val="0"/>
                      <w:sz w:val="21"/>
                      <w:szCs w:val="21"/>
                      <w:lang w:val="en-US" w:eastAsia="zh-CN"/>
                    </w:rPr>
                    <w:t>锁边机</w:t>
                  </w:r>
                </w:p>
              </w:tc>
              <w:tc>
                <w:tcPr>
                  <w:tcW w:w="2575" w:type="dxa"/>
                  <w:vAlign w:val="center"/>
                </w:tcPr>
                <w:p w14:paraId="204F732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1452" w:type="pct"/>
                  <w:vAlign w:val="center"/>
                </w:tcPr>
                <w:p w14:paraId="4DBF379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bl>
          <w:p w14:paraId="2249462F">
            <w:pPr>
              <w:pStyle w:val="11"/>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1FE8A746">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9"/>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1785"/>
              <w:gridCol w:w="1245"/>
              <w:gridCol w:w="1815"/>
              <w:gridCol w:w="3065"/>
            </w:tblGrid>
            <w:tr w14:paraId="1F9C1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138" w:type="dxa"/>
                  <w:tcBorders>
                    <w:tl2br w:val="nil"/>
                    <w:tr2bl w:val="nil"/>
                  </w:tcBorders>
                  <w:noWrap w:val="0"/>
                  <w:vAlign w:val="center"/>
                </w:tcPr>
                <w:p w14:paraId="61E17795">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类型</w:t>
                  </w:r>
                </w:p>
              </w:tc>
              <w:tc>
                <w:tcPr>
                  <w:tcW w:w="1785" w:type="dxa"/>
                  <w:tcBorders>
                    <w:tl2br w:val="nil"/>
                    <w:tr2bl w:val="nil"/>
                  </w:tcBorders>
                  <w:noWrap w:val="0"/>
                  <w:vAlign w:val="center"/>
                </w:tcPr>
                <w:p w14:paraId="3DDDB85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废物名称</w:t>
                  </w:r>
                </w:p>
              </w:tc>
              <w:tc>
                <w:tcPr>
                  <w:tcW w:w="1245" w:type="dxa"/>
                  <w:tcBorders>
                    <w:tl2br w:val="nil"/>
                    <w:tr2bl w:val="nil"/>
                  </w:tcBorders>
                  <w:noWrap w:val="0"/>
                  <w:vAlign w:val="center"/>
                </w:tcPr>
                <w:p w14:paraId="471EED6E">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产生量</w:t>
                  </w:r>
                </w:p>
              </w:tc>
              <w:tc>
                <w:tcPr>
                  <w:tcW w:w="1815" w:type="dxa"/>
                  <w:tcBorders>
                    <w:tl2br w:val="nil"/>
                    <w:tr2bl w:val="nil"/>
                  </w:tcBorders>
                  <w:noWrap w:val="0"/>
                  <w:vAlign w:val="center"/>
                </w:tcPr>
                <w:p w14:paraId="4132C2F2">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lang w:val="en-US" w:eastAsia="zh-CN"/>
                    </w:rPr>
                    <w:t>类别</w:t>
                  </w:r>
                </w:p>
              </w:tc>
              <w:tc>
                <w:tcPr>
                  <w:tcW w:w="3065" w:type="dxa"/>
                  <w:tcBorders>
                    <w:tl2br w:val="nil"/>
                    <w:tr2bl w:val="nil"/>
                  </w:tcBorders>
                  <w:noWrap w:val="0"/>
                  <w:vAlign w:val="center"/>
                </w:tcPr>
                <w:p w14:paraId="703AE95B">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处理处置方式及去向</w:t>
                  </w:r>
                </w:p>
              </w:tc>
            </w:tr>
            <w:tr w14:paraId="651BC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38" w:type="dxa"/>
                  <w:vMerge w:val="restart"/>
                  <w:tcBorders>
                    <w:tl2br w:val="nil"/>
                    <w:tr2bl w:val="nil"/>
                  </w:tcBorders>
                  <w:noWrap w:val="0"/>
                  <w:vAlign w:val="center"/>
                </w:tcPr>
                <w:p w14:paraId="33511D2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一般固废</w:t>
                  </w:r>
                </w:p>
              </w:tc>
              <w:tc>
                <w:tcPr>
                  <w:tcW w:w="1785" w:type="dxa"/>
                  <w:tcBorders>
                    <w:tl2br w:val="nil"/>
                    <w:tr2bl w:val="nil"/>
                  </w:tcBorders>
                  <w:noWrap w:val="0"/>
                  <w:vAlign w:val="center"/>
                </w:tcPr>
                <w:p w14:paraId="6233A6D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废边角料</w:t>
                  </w:r>
                </w:p>
              </w:tc>
              <w:tc>
                <w:tcPr>
                  <w:tcW w:w="1245" w:type="dxa"/>
                  <w:tcBorders>
                    <w:tl2br w:val="nil"/>
                    <w:tr2bl w:val="nil"/>
                  </w:tcBorders>
                  <w:noWrap w:val="0"/>
                  <w:vAlign w:val="center"/>
                </w:tcPr>
                <w:p w14:paraId="28C4FD06">
                  <w:pPr>
                    <w:pStyle w:val="28"/>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rPr>
                    <w:t>0.9t/a</w:t>
                  </w:r>
                </w:p>
              </w:tc>
              <w:tc>
                <w:tcPr>
                  <w:tcW w:w="1815" w:type="dxa"/>
                  <w:tcBorders>
                    <w:tl2br w:val="nil"/>
                    <w:tr2bl w:val="nil"/>
                  </w:tcBorders>
                  <w:noWrap w:val="0"/>
                  <w:vAlign w:val="center"/>
                </w:tcPr>
                <w:p w14:paraId="1A7E948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3065" w:type="dxa"/>
                  <w:vMerge w:val="restart"/>
                  <w:tcBorders>
                    <w:tl2br w:val="nil"/>
                    <w:tr2bl w:val="nil"/>
                  </w:tcBorders>
                  <w:noWrap w:val="0"/>
                  <w:vAlign w:val="center"/>
                </w:tcPr>
                <w:p w14:paraId="4157C4A9">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val="0"/>
                      <w:bCs/>
                      <w:sz w:val="21"/>
                      <w:szCs w:val="21"/>
                      <w:vertAlign w:val="baseline"/>
                      <w:lang w:val="en-US" w:eastAsia="zh-CN" w:bidi="ar-SA"/>
                    </w:rPr>
                  </w:pPr>
                  <w:r>
                    <w:rPr>
                      <w:rFonts w:hint="eastAsia" w:ascii="Times New Roman" w:hAnsi="Times New Roman" w:eastAsia="宋体" w:cs="Times New Roman"/>
                      <w:b w:val="0"/>
                      <w:bCs/>
                      <w:sz w:val="21"/>
                      <w:szCs w:val="21"/>
                      <w:vertAlign w:val="baseline"/>
                      <w:lang w:val="en-US" w:eastAsia="zh-CN" w:bidi="ar-SA"/>
                    </w:rPr>
                    <w:t>收集后外售</w:t>
                  </w:r>
                </w:p>
              </w:tc>
            </w:tr>
            <w:tr w14:paraId="5D705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38" w:type="dxa"/>
                  <w:vMerge w:val="continue"/>
                  <w:tcBorders>
                    <w:tl2br w:val="nil"/>
                    <w:tr2bl w:val="nil"/>
                  </w:tcBorders>
                  <w:noWrap w:val="0"/>
                  <w:vAlign w:val="center"/>
                </w:tcPr>
                <w:p w14:paraId="251AA1C5">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1785" w:type="dxa"/>
                  <w:tcBorders>
                    <w:tl2br w:val="nil"/>
                    <w:tr2bl w:val="nil"/>
                  </w:tcBorders>
                  <w:noWrap w:val="0"/>
                  <w:vAlign w:val="center"/>
                </w:tcPr>
                <w:p w14:paraId="14F6A69D">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废包装材料</w:t>
                  </w:r>
                </w:p>
              </w:tc>
              <w:tc>
                <w:tcPr>
                  <w:tcW w:w="1245" w:type="dxa"/>
                  <w:tcBorders>
                    <w:tl2br w:val="nil"/>
                    <w:tr2bl w:val="nil"/>
                  </w:tcBorders>
                  <w:noWrap w:val="0"/>
                  <w:vAlign w:val="center"/>
                </w:tcPr>
                <w:p w14:paraId="3F70A701">
                  <w:pPr>
                    <w:pStyle w:val="28"/>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rPr>
                    <w:t>1.5t/a</w:t>
                  </w:r>
                </w:p>
              </w:tc>
              <w:tc>
                <w:tcPr>
                  <w:tcW w:w="1815" w:type="dxa"/>
                  <w:tcBorders>
                    <w:tl2br w:val="nil"/>
                    <w:tr2bl w:val="nil"/>
                  </w:tcBorders>
                  <w:noWrap w:val="0"/>
                  <w:vAlign w:val="center"/>
                </w:tcPr>
                <w:p w14:paraId="2DEBE9C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3065" w:type="dxa"/>
                  <w:vMerge w:val="continue"/>
                  <w:tcBorders>
                    <w:tl2br w:val="nil"/>
                    <w:tr2bl w:val="nil"/>
                  </w:tcBorders>
                  <w:noWrap w:val="0"/>
                  <w:vAlign w:val="center"/>
                </w:tcPr>
                <w:p w14:paraId="4D35D7EC">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vertAlign w:val="baseline"/>
                      <w:lang w:val="en-US" w:eastAsia="zh-CN" w:bidi="ar-SA"/>
                    </w:rPr>
                  </w:pPr>
                </w:p>
              </w:tc>
            </w:tr>
            <w:tr w14:paraId="50A78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38" w:type="dxa"/>
                  <w:vMerge w:val="continue"/>
                  <w:tcBorders>
                    <w:tl2br w:val="nil"/>
                    <w:tr2bl w:val="nil"/>
                  </w:tcBorders>
                  <w:noWrap w:val="0"/>
                  <w:vAlign w:val="center"/>
                </w:tcPr>
                <w:p w14:paraId="44263D1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1785" w:type="dxa"/>
                  <w:tcBorders>
                    <w:tl2br w:val="nil"/>
                    <w:tr2bl w:val="nil"/>
                  </w:tcBorders>
                  <w:noWrap w:val="0"/>
                  <w:vAlign w:val="center"/>
                </w:tcPr>
                <w:p w14:paraId="69697809">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不合格产品</w:t>
                  </w:r>
                </w:p>
              </w:tc>
              <w:tc>
                <w:tcPr>
                  <w:tcW w:w="1245" w:type="dxa"/>
                  <w:tcBorders>
                    <w:tl2br w:val="nil"/>
                    <w:tr2bl w:val="nil"/>
                  </w:tcBorders>
                  <w:noWrap w:val="0"/>
                  <w:vAlign w:val="center"/>
                </w:tcPr>
                <w:p w14:paraId="3EFC6E97">
                  <w:pPr>
                    <w:pStyle w:val="28"/>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cs="Times New Roman"/>
                      <w:color w:val="auto"/>
                      <w:sz w:val="21"/>
                      <w:szCs w:val="21"/>
                    </w:rPr>
                    <w:t>0.</w:t>
                  </w:r>
                  <w:r>
                    <w:rPr>
                      <w:rFonts w:hint="default" w:ascii="Times New Roman" w:hAnsi="Times New Roman" w:cs="Times New Roman"/>
                      <w:color w:val="auto"/>
                      <w:sz w:val="21"/>
                      <w:szCs w:val="21"/>
                      <w:lang w:val="en-US" w:eastAsia="zh-CN"/>
                    </w:rPr>
                    <w:t>28</w:t>
                  </w:r>
                  <w:r>
                    <w:rPr>
                      <w:rFonts w:hint="default" w:ascii="Times New Roman" w:hAnsi="Times New Roman" w:cs="Times New Roman"/>
                      <w:color w:val="auto"/>
                      <w:sz w:val="21"/>
                      <w:szCs w:val="21"/>
                    </w:rPr>
                    <w:t>t/a</w:t>
                  </w:r>
                </w:p>
              </w:tc>
              <w:tc>
                <w:tcPr>
                  <w:tcW w:w="1815" w:type="dxa"/>
                  <w:tcBorders>
                    <w:tl2br w:val="nil"/>
                    <w:tr2bl w:val="nil"/>
                  </w:tcBorders>
                  <w:noWrap w:val="0"/>
                  <w:vAlign w:val="center"/>
                </w:tcPr>
                <w:p w14:paraId="736ED84E">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3065" w:type="dxa"/>
                  <w:vMerge w:val="continue"/>
                  <w:tcBorders>
                    <w:tl2br w:val="nil"/>
                    <w:tr2bl w:val="nil"/>
                  </w:tcBorders>
                  <w:noWrap w:val="0"/>
                  <w:vAlign w:val="center"/>
                </w:tcPr>
                <w:p w14:paraId="6D18FDB5">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val="0"/>
                      <w:bCs/>
                      <w:sz w:val="21"/>
                      <w:szCs w:val="21"/>
                      <w:vertAlign w:val="baseline"/>
                      <w:lang w:val="en-US" w:eastAsia="zh-CN" w:bidi="ar-SA"/>
                    </w:rPr>
                  </w:pPr>
                </w:p>
              </w:tc>
            </w:tr>
            <w:tr w14:paraId="0A9A0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138" w:type="dxa"/>
                  <w:vMerge w:val="continue"/>
                  <w:tcBorders>
                    <w:tl2br w:val="nil"/>
                    <w:tr2bl w:val="nil"/>
                  </w:tcBorders>
                  <w:noWrap w:val="0"/>
                  <w:vAlign w:val="center"/>
                </w:tcPr>
                <w:p w14:paraId="2522262A">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785" w:type="dxa"/>
                  <w:tcBorders>
                    <w:tl2br w:val="nil"/>
                    <w:tr2bl w:val="nil"/>
                  </w:tcBorders>
                  <w:noWrap w:val="0"/>
                  <w:vAlign w:val="center"/>
                </w:tcPr>
                <w:p w14:paraId="03BC2C9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废UV灯管</w:t>
                  </w:r>
                </w:p>
              </w:tc>
              <w:tc>
                <w:tcPr>
                  <w:tcW w:w="1245" w:type="dxa"/>
                  <w:tcBorders>
                    <w:tl2br w:val="nil"/>
                    <w:tr2bl w:val="nil"/>
                  </w:tcBorders>
                  <w:noWrap w:val="0"/>
                  <w:vAlign w:val="center"/>
                </w:tcPr>
                <w:p w14:paraId="29597403">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0.008t/a</w:t>
                  </w:r>
                </w:p>
              </w:tc>
              <w:tc>
                <w:tcPr>
                  <w:tcW w:w="1815" w:type="dxa"/>
                  <w:tcBorders>
                    <w:tl2br w:val="nil"/>
                    <w:tr2bl w:val="nil"/>
                  </w:tcBorders>
                  <w:noWrap w:val="0"/>
                  <w:vAlign w:val="center"/>
                </w:tcPr>
                <w:p w14:paraId="2D35AAC3">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3065" w:type="dxa"/>
                  <w:tcBorders>
                    <w:tl2br w:val="nil"/>
                    <w:tr2bl w:val="nil"/>
                  </w:tcBorders>
                  <w:noWrap w:val="0"/>
                  <w:vAlign w:val="center"/>
                </w:tcPr>
                <w:p w14:paraId="1C93C84F">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sz w:val="21"/>
                      <w:szCs w:val="21"/>
                      <w:vertAlign w:val="baseline"/>
                      <w:lang w:val="en-US" w:eastAsia="zh-CN" w:bidi="ar-SA"/>
                    </w:rPr>
                  </w:pPr>
                  <w:r>
                    <w:rPr>
                      <w:rFonts w:hint="eastAsia" w:ascii="Times New Roman" w:hAnsi="Times New Roman" w:eastAsia="宋体" w:cs="Times New Roman"/>
                      <w:b w:val="0"/>
                      <w:bCs/>
                      <w:sz w:val="21"/>
                      <w:szCs w:val="21"/>
                      <w:vertAlign w:val="baseline"/>
                      <w:lang w:val="en-US" w:eastAsia="zh-CN" w:bidi="ar-SA"/>
                    </w:rPr>
                    <w:t>由厂家回收</w:t>
                  </w:r>
                </w:p>
              </w:tc>
            </w:tr>
            <w:tr w14:paraId="296C7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138" w:type="dxa"/>
                  <w:vMerge w:val="restart"/>
                  <w:tcBorders>
                    <w:tl2br w:val="nil"/>
                    <w:tr2bl w:val="nil"/>
                  </w:tcBorders>
                  <w:noWrap w:val="0"/>
                  <w:vAlign w:val="center"/>
                </w:tcPr>
                <w:p w14:paraId="7344B0B7">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危险废物</w:t>
                  </w:r>
                </w:p>
              </w:tc>
              <w:tc>
                <w:tcPr>
                  <w:tcW w:w="1785" w:type="dxa"/>
                  <w:tcBorders>
                    <w:tl2br w:val="nil"/>
                    <w:tr2bl w:val="nil"/>
                  </w:tcBorders>
                  <w:noWrap w:val="0"/>
                  <w:vAlign w:val="center"/>
                </w:tcPr>
                <w:p w14:paraId="412EC2B1">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b w:val="0"/>
                      <w:bCs w:val="0"/>
                      <w:color w:val="000000"/>
                      <w:sz w:val="21"/>
                      <w:szCs w:val="21"/>
                      <w:u w:val="none"/>
                      <w:lang w:val="en-US" w:eastAsia="zh-CN"/>
                    </w:rPr>
                    <w:t>废活性炭</w:t>
                  </w:r>
                </w:p>
              </w:tc>
              <w:tc>
                <w:tcPr>
                  <w:tcW w:w="1245" w:type="dxa"/>
                  <w:tcBorders>
                    <w:tl2br w:val="nil"/>
                    <w:tr2bl w:val="nil"/>
                  </w:tcBorders>
                  <w:noWrap w:val="0"/>
                  <w:vAlign w:val="center"/>
                </w:tcPr>
                <w:p w14:paraId="5E1ACFAD">
                  <w:pPr>
                    <w:pStyle w:val="28"/>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r>
                    <w:rPr>
                      <w:rFonts w:hint="eastAsia" w:ascii="Times New Roman" w:hAnsi="Times New Roman" w:cs="Times New Roman"/>
                      <w:color w:val="auto"/>
                      <w:sz w:val="21"/>
                      <w:szCs w:val="21"/>
                      <w:lang w:val="en-US" w:eastAsia="zh-CN"/>
                    </w:rPr>
                    <w:t>21</w:t>
                  </w:r>
                  <w:r>
                    <w:rPr>
                      <w:rFonts w:hint="default" w:ascii="Times New Roman" w:hAnsi="Times New Roman" w:cs="Times New Roman"/>
                      <w:color w:val="auto"/>
                      <w:sz w:val="21"/>
                      <w:szCs w:val="21"/>
                      <w:lang w:val="en-US" w:eastAsia="zh-CN"/>
                    </w:rPr>
                    <w:t>t/a</w:t>
                  </w:r>
                </w:p>
              </w:tc>
              <w:tc>
                <w:tcPr>
                  <w:tcW w:w="1815" w:type="dxa"/>
                  <w:tcBorders>
                    <w:tl2br w:val="nil"/>
                    <w:tr2bl w:val="nil"/>
                  </w:tcBorders>
                  <w:noWrap w:val="0"/>
                  <w:vAlign w:val="center"/>
                </w:tcPr>
                <w:p w14:paraId="50177FB8">
                  <w:pPr>
                    <w:keepNext w:val="0"/>
                    <w:keepLines w:val="0"/>
                    <w:pageBreakBefore w:val="0"/>
                    <w:widowControl w:val="0"/>
                    <w:kinsoku/>
                    <w:wordWrap/>
                    <w:overflowPunct/>
                    <w:topLinePunct/>
                    <w:autoSpaceDE/>
                    <w:autoSpaceDN/>
                    <w:bidi w:val="0"/>
                    <w:adjustRightInd/>
                    <w:snapToGrid/>
                    <w:spacing w:after="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 w:val="0"/>
                      <w:bCs w:val="0"/>
                      <w:color w:val="000000"/>
                      <w:sz w:val="21"/>
                      <w:szCs w:val="21"/>
                      <w:u w:val="none"/>
                    </w:rPr>
                    <w:t>HW49其他废物</w:t>
                  </w:r>
                </w:p>
              </w:tc>
              <w:tc>
                <w:tcPr>
                  <w:tcW w:w="3065" w:type="dxa"/>
                  <w:vMerge w:val="restart"/>
                  <w:tcBorders>
                    <w:tl2br w:val="nil"/>
                    <w:tr2bl w:val="nil"/>
                  </w:tcBorders>
                  <w:noWrap w:val="0"/>
                  <w:vAlign w:val="center"/>
                </w:tcPr>
                <w:p w14:paraId="014DDA49">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设置危废暂存间，定期交由资质单位处置</w:t>
                  </w:r>
                </w:p>
              </w:tc>
            </w:tr>
            <w:tr w14:paraId="7621E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138" w:type="dxa"/>
                  <w:vMerge w:val="continue"/>
                  <w:tcBorders>
                    <w:tl2br w:val="nil"/>
                    <w:tr2bl w:val="nil"/>
                  </w:tcBorders>
                  <w:noWrap w:val="0"/>
                  <w:vAlign w:val="center"/>
                </w:tcPr>
                <w:p w14:paraId="38D45FD7">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785" w:type="dxa"/>
                  <w:tcBorders>
                    <w:tl2br w:val="nil"/>
                    <w:tr2bl w:val="nil"/>
                  </w:tcBorders>
                  <w:noWrap w:val="0"/>
                  <w:vAlign w:val="center"/>
                </w:tcPr>
                <w:p w14:paraId="69B441C1">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环氧乙烷吸收液</w:t>
                  </w:r>
                </w:p>
              </w:tc>
              <w:tc>
                <w:tcPr>
                  <w:tcW w:w="1245" w:type="dxa"/>
                  <w:tcBorders>
                    <w:tl2br w:val="nil"/>
                    <w:tr2bl w:val="nil"/>
                  </w:tcBorders>
                  <w:noWrap w:val="0"/>
                  <w:vAlign w:val="center"/>
                </w:tcPr>
                <w:p w14:paraId="35213E6A">
                  <w:pPr>
                    <w:pStyle w:val="28"/>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8t/a</w:t>
                  </w:r>
                </w:p>
              </w:tc>
              <w:tc>
                <w:tcPr>
                  <w:tcW w:w="1815" w:type="dxa"/>
                  <w:tcBorders>
                    <w:tl2br w:val="nil"/>
                    <w:tr2bl w:val="nil"/>
                  </w:tcBorders>
                  <w:noWrap w:val="0"/>
                  <w:vAlign w:val="center"/>
                </w:tcPr>
                <w:p w14:paraId="5D1376CD">
                  <w:pPr>
                    <w:keepNext w:val="0"/>
                    <w:keepLines w:val="0"/>
                    <w:pageBreakBefore w:val="0"/>
                    <w:widowControl w:val="0"/>
                    <w:kinsoku/>
                    <w:wordWrap/>
                    <w:overflowPunct/>
                    <w:topLine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rPr>
                    <w:t>HW49其他废物</w:t>
                  </w:r>
                </w:p>
              </w:tc>
              <w:tc>
                <w:tcPr>
                  <w:tcW w:w="3065" w:type="dxa"/>
                  <w:vMerge w:val="continue"/>
                  <w:tcBorders>
                    <w:tl2br w:val="nil"/>
                    <w:tr2bl w:val="nil"/>
                  </w:tcBorders>
                  <w:noWrap w:val="0"/>
                  <w:vAlign w:val="center"/>
                </w:tcPr>
                <w:p w14:paraId="5AEF6086">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r>
            <w:tr w14:paraId="0588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2923" w:type="dxa"/>
                  <w:gridSpan w:val="2"/>
                  <w:tcBorders>
                    <w:tl2br w:val="nil"/>
                    <w:tr2bl w:val="nil"/>
                  </w:tcBorders>
                  <w:noWrap w:val="0"/>
                  <w:vAlign w:val="center"/>
                </w:tcPr>
                <w:p w14:paraId="493E3170">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生活垃圾</w:t>
                  </w:r>
                </w:p>
              </w:tc>
              <w:tc>
                <w:tcPr>
                  <w:tcW w:w="1245" w:type="dxa"/>
                  <w:tcBorders>
                    <w:tl2br w:val="nil"/>
                    <w:tr2bl w:val="nil"/>
                  </w:tcBorders>
                  <w:noWrap w:val="0"/>
                  <w:vAlign w:val="center"/>
                </w:tcPr>
                <w:p w14:paraId="41205C62">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10</w:t>
                  </w:r>
                  <w:r>
                    <w:rPr>
                      <w:rFonts w:hint="default" w:ascii="Times New Roman" w:hAnsi="Times New Roman" w:eastAsia="宋体" w:cs="Times New Roman"/>
                      <w:b w:val="0"/>
                      <w:bCs/>
                      <w:sz w:val="21"/>
                      <w:szCs w:val="21"/>
                      <w:vertAlign w:val="baseline"/>
                      <w:lang w:val="en-US" w:eastAsia="zh-CN"/>
                    </w:rPr>
                    <w:t>t/a</w:t>
                  </w:r>
                </w:p>
              </w:tc>
              <w:tc>
                <w:tcPr>
                  <w:tcW w:w="1815" w:type="dxa"/>
                  <w:tcBorders>
                    <w:tl2br w:val="nil"/>
                    <w:tr2bl w:val="nil"/>
                  </w:tcBorders>
                  <w:noWrap w:val="0"/>
                  <w:vAlign w:val="center"/>
                </w:tcPr>
                <w:p w14:paraId="579015B8">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sz w:val="21"/>
                      <w:szCs w:val="21"/>
                      <w:vertAlign w:val="baseline"/>
                      <w:lang w:val="en-US" w:eastAsia="zh-CN"/>
                    </w:rPr>
                    <w:t>/</w:t>
                  </w:r>
                </w:p>
              </w:tc>
              <w:tc>
                <w:tcPr>
                  <w:tcW w:w="3065" w:type="dxa"/>
                  <w:tcBorders>
                    <w:tl2br w:val="nil"/>
                    <w:tr2bl w:val="nil"/>
                  </w:tcBorders>
                  <w:noWrap w:val="0"/>
                  <w:vAlign w:val="center"/>
                </w:tcPr>
                <w:p w14:paraId="2392E9B4">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集中收集后交由环卫部门处置</w:t>
                  </w:r>
                </w:p>
              </w:tc>
            </w:tr>
          </w:tbl>
          <w:p w14:paraId="09E77DEC">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1139CC5">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AB670A5">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6D0F10B">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3627F1C">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A4610FF">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DB42F2A">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DF00F15">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2F4C924">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0CEF540">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0E3AFA4">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03BD022">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0C8C143">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195B36E">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F44A9F9">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1D1A548">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09E9073">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E0E4BD6">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38EEA85">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CB24EF2">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9557903">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384A31C">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99FF906">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8CEA3E7">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14274AD">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FD61CDB">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8701D6F">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38D07E3">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1406B601">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53BF1B0">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3CD1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4A50CF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55D9AC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0D99DC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宋体" w:cs="Times New Roman"/>
                <w:b w:val="0"/>
                <w:bCs w:val="0"/>
                <w:color w:val="000000"/>
                <w:kern w:val="2"/>
                <w:sz w:val="24"/>
                <w:szCs w:val="24"/>
                <w:highlight w:val="none"/>
                <w:u w:val="none"/>
                <w:lang w:val="en-US" w:eastAsia="zh-CN" w:bidi="ar-SA"/>
              </w:rPr>
            </w:pPr>
            <w:bookmarkStart w:id="0" w:name="_Toc27259"/>
            <w:bookmarkStart w:id="1" w:name="_Toc29747"/>
            <w:bookmarkStart w:id="2" w:name="_Toc22133"/>
            <w:bookmarkStart w:id="3" w:name="_Toc5839"/>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w:t>
            </w:r>
            <w:r>
              <w:rPr>
                <w:rFonts w:hint="eastAsia" w:ascii="Times New Roman" w:hAnsi="Times New Roman" w:cs="Times New Roman" w:eastAsiaTheme="minorEastAsia"/>
                <w:color w:val="auto"/>
                <w:sz w:val="24"/>
                <w:szCs w:val="24"/>
                <w:lang w:val="en-US" w:eastAsia="zh-CN"/>
              </w:rPr>
              <w:t>气：</w:t>
            </w:r>
            <w:r>
              <w:rPr>
                <w:rFonts w:hint="eastAsia" w:ascii="Times New Roman" w:hAnsi="Times New Roman" w:eastAsia="宋体" w:cs="Times New Roman"/>
                <w:b w:val="0"/>
                <w:bCs w:val="0"/>
                <w:sz w:val="24"/>
                <w:szCs w:val="24"/>
                <w:u w:val="none"/>
                <w:lang w:val="en-US" w:eastAsia="zh-CN"/>
              </w:rPr>
              <w:t>本项目灭菌解析废气经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color w:val="000000"/>
                <w:kern w:val="2"/>
                <w:sz w:val="24"/>
                <w:szCs w:val="24"/>
                <w:highlight w:val="none"/>
                <w:u w:val="none"/>
                <w:lang w:val="en-US" w:eastAsia="zh-CN" w:bidi="ar-SA"/>
              </w:rPr>
              <w:t>水吸收</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+15m高排气筒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w:t>
            </w:r>
            <w:r>
              <w:rPr>
                <w:rFonts w:hint="default" w:ascii="Times New Roman" w:hAnsi="Times New Roman" w:eastAsia="宋体" w:cs="Times New Roman"/>
                <w:b w:val="0"/>
                <w:bCs w:val="0"/>
                <w:color w:val="000000"/>
                <w:kern w:val="2"/>
                <w:sz w:val="24"/>
                <w:szCs w:val="24"/>
                <w:highlight w:val="none"/>
                <w:u w:val="none"/>
                <w:lang w:val="en-US" w:eastAsia="zh-CN" w:bidi="ar-SA"/>
              </w:rPr>
              <w:t>满足《关于全省开展工业企业挥发性有机物专项治理工作中排放建议值的通知》（豫环攻坚办[2017]162号）</w:t>
            </w:r>
            <w:r>
              <w:rPr>
                <w:rFonts w:hint="eastAsia" w:ascii="Times New Roman" w:hAnsi="Times New Roman" w:eastAsia="宋体" w:cs="Times New Roman"/>
                <w:b w:val="0"/>
                <w:bCs w:val="0"/>
                <w:color w:val="000000"/>
                <w:kern w:val="2"/>
                <w:sz w:val="24"/>
                <w:szCs w:val="24"/>
                <w:highlight w:val="none"/>
                <w:u w:val="none"/>
                <w:lang w:val="en-US" w:eastAsia="zh-CN" w:bidi="ar-SA"/>
              </w:rPr>
              <w:t>；注塑废气</w:t>
            </w:r>
            <w:r>
              <w:rPr>
                <w:rFonts w:hint="eastAsia" w:ascii="Times New Roman" w:hAnsi="Times New Roman" w:eastAsia="宋体" w:cs="Times New Roman"/>
                <w:b w:val="0"/>
                <w:bCs w:val="0"/>
                <w:sz w:val="24"/>
                <w:szCs w:val="24"/>
                <w:u w:val="none"/>
                <w:lang w:val="en-US" w:eastAsia="zh-CN"/>
              </w:rPr>
              <w:t>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kern w:val="0"/>
                <w:sz w:val="24"/>
                <w:szCs w:val="24"/>
                <w:u w:val="none"/>
                <w:lang w:val="en-US" w:eastAsia="zh-CN"/>
              </w:rPr>
              <w:t>光氧催化</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+15m高排气筒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default" w:ascii="Times New Roman" w:hAnsi="Times New Roman" w:eastAsia="宋体" w:cs="Times New Roman"/>
                <w:b w:val="0"/>
                <w:bCs w:val="0"/>
                <w:color w:val="000000"/>
                <w:kern w:val="2"/>
                <w:sz w:val="24"/>
                <w:szCs w:val="24"/>
                <w:highlight w:val="none"/>
                <w:u w:val="none"/>
                <w:lang w:val="en-US" w:eastAsia="zh-CN" w:bidi="ar-SA"/>
              </w:rPr>
              <w:t>《大气污染物综合排放标准》（GB16297-1996）</w:t>
            </w:r>
            <w:r>
              <w:rPr>
                <w:rFonts w:hint="eastAsia" w:ascii="Times New Roman" w:hAnsi="Times New Roman" w:eastAsia="宋体" w:cs="Times New Roman"/>
                <w:b w:val="0"/>
                <w:bCs w:val="0"/>
                <w:color w:val="000000"/>
                <w:kern w:val="2"/>
                <w:sz w:val="24"/>
                <w:szCs w:val="24"/>
                <w:highlight w:val="none"/>
                <w:u w:val="none"/>
                <w:lang w:val="en-US" w:eastAsia="zh-CN" w:bidi="ar-SA"/>
              </w:rPr>
              <w:t>和《恶臭污染物排放标准》（GB14554-93）。</w:t>
            </w:r>
          </w:p>
          <w:p w14:paraId="5BA9EE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color w:val="000000"/>
                <w:sz w:val="24"/>
                <w:szCs w:val="24"/>
                <w:lang w:val="en-US" w:eastAsia="zh-CN"/>
              </w:rPr>
              <w:t>运营期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的废水主要为员工生活污水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、冷却水、环氧乙烷吸收用水。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，定期清掏用于资源化利用；</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做为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厂区洒水抑尘用水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；环氧乙烷吸收定期补充新水，更换废液暂存于危险废物暂存间，定期委托有资质单位处置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30EE5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1129B8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04284D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0497D6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default" w:ascii="Times New Roman" w:hAnsi="Times New Roman" w:eastAsia="宋体" w:cs="Times New Roman"/>
                <w:sz w:val="24"/>
                <w:lang w:val="zh-CN" w:eastAsia="zh-CN"/>
              </w:rPr>
              <w:t>河南省戈尔医疗器械有限公司年产10万件Ⅰ、Ⅱ类医疗器械项目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default" w:ascii="Times New Roman" w:hAnsi="Times New Roman" w:eastAsia="宋体" w:cs="Times New Roman"/>
                <w:sz w:val="24"/>
                <w:lang w:val="en-US" w:eastAsia="zh-CN"/>
              </w:rPr>
              <w:t>长垣市丁栾镇工业区北</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337AF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70AE7E41">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14:paraId="594FB1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364B38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14:paraId="724156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398B6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B216C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9994F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49B10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14:paraId="09E6E8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14:paraId="431EA2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54CBC1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DCB54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623C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14:paraId="0C2531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50F28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92AC5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89100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3B347E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B18FE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FF19C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31C26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580A8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51828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CB6F3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7534C3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C6643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DDA8A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E4EC8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lang w:val="en-US" w:eastAsia="zh-CN"/>
              </w:rPr>
            </w:pPr>
          </w:p>
        </w:tc>
      </w:tr>
    </w:tbl>
    <w:p w14:paraId="4BBDD580">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E9A7465">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0092C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14:paraId="3D6F0128">
            <w:pPr>
              <w:pStyle w:val="9"/>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2B3EBA47">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0DE7FFA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委托山东沁泽环保服务有限公司进行。</w:t>
            </w:r>
          </w:p>
          <w:p w14:paraId="35342E9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山东沁泽环保服务有限公司具备检测机构资质认定证书，见附件。</w:t>
            </w:r>
          </w:p>
          <w:p w14:paraId="4486CA9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55E6593B">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4C4B6EDE">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2BC18005">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3B01EB02">
            <w:pPr>
              <w:pStyle w:val="7"/>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53276ECD">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281"/>
              <w:gridCol w:w="2896"/>
              <w:gridCol w:w="2280"/>
              <w:gridCol w:w="1525"/>
            </w:tblGrid>
            <w:tr w14:paraId="39C86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593" w:type="pct"/>
                  <w:vAlign w:val="center"/>
                </w:tcPr>
                <w:p w14:paraId="58CB602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检测类别</w:t>
                  </w:r>
                </w:p>
              </w:tc>
              <w:tc>
                <w:tcPr>
                  <w:tcW w:w="707" w:type="pct"/>
                  <w:vAlign w:val="center"/>
                </w:tcPr>
                <w:p w14:paraId="731416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检测项目</w:t>
                  </w:r>
                </w:p>
              </w:tc>
              <w:tc>
                <w:tcPr>
                  <w:tcW w:w="1598" w:type="pct"/>
                  <w:vAlign w:val="center"/>
                </w:tcPr>
                <w:p w14:paraId="6BDA6BD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检测标准（方法）</w:t>
                  </w:r>
                </w:p>
              </w:tc>
              <w:tc>
                <w:tcPr>
                  <w:tcW w:w="1258" w:type="pct"/>
                  <w:vAlign w:val="center"/>
                </w:tcPr>
                <w:p w14:paraId="643B637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检测仪器</w:t>
                  </w:r>
                </w:p>
              </w:tc>
              <w:tc>
                <w:tcPr>
                  <w:tcW w:w="841" w:type="pct"/>
                  <w:vAlign w:val="center"/>
                </w:tcPr>
                <w:p w14:paraId="14FA9EC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检出限</w:t>
                  </w:r>
                </w:p>
              </w:tc>
            </w:tr>
            <w:tr w14:paraId="06795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93" w:type="pct"/>
                  <w:vMerge w:val="restart"/>
                  <w:vAlign w:val="center"/>
                </w:tcPr>
                <w:p w14:paraId="38AF499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有组织</w:t>
                  </w:r>
                  <w:r>
                    <w:rPr>
                      <w:rFonts w:hint="default" w:ascii="Times New Roman" w:hAnsi="Times New Roman" w:cs="Times New Roman" w:eastAsiaTheme="minorEastAsia"/>
                      <w:sz w:val="21"/>
                      <w:szCs w:val="21"/>
                      <w:lang w:val="en-US" w:eastAsia="zh-CN"/>
                    </w:rPr>
                    <w:t>废气</w:t>
                  </w:r>
                </w:p>
              </w:tc>
              <w:tc>
                <w:tcPr>
                  <w:tcW w:w="707" w:type="pct"/>
                  <w:vAlign w:val="center"/>
                </w:tcPr>
                <w:p w14:paraId="77F1C28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1598" w:type="pct"/>
                  <w:vAlign w:val="center"/>
                </w:tcPr>
                <w:p w14:paraId="2699E39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38-2017 </w:t>
                  </w:r>
                  <w:r>
                    <w:rPr>
                      <w:rFonts w:hint="eastAsia" w:ascii="Times New Roman" w:hAnsi="Times New Roman" w:cs="Times New Roman" w:eastAsiaTheme="minorEastAsia"/>
                      <w:sz w:val="21"/>
                      <w:szCs w:val="21"/>
                      <w:lang w:val="en-US" w:eastAsia="zh-CN"/>
                    </w:rPr>
                    <w:t>气相色谱法</w:t>
                  </w:r>
                </w:p>
              </w:tc>
              <w:tc>
                <w:tcPr>
                  <w:tcW w:w="1258" w:type="pct"/>
                  <w:vAlign w:val="center"/>
                </w:tcPr>
                <w:p w14:paraId="36D9BCE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气相色谱仪GC1120</w:t>
                  </w:r>
                </w:p>
              </w:tc>
              <w:tc>
                <w:tcPr>
                  <w:tcW w:w="841" w:type="pct"/>
                  <w:vAlign w:val="center"/>
                </w:tcPr>
                <w:p w14:paraId="53B1459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color w:val="000000"/>
                      <w:kern w:val="2"/>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0.07mg/m</w:t>
                  </w:r>
                  <w:r>
                    <w:rPr>
                      <w:rStyle w:val="39"/>
                      <w:rFonts w:hint="default" w:ascii="Times New Roman" w:hAnsi="Times New Roman" w:eastAsia="宋体" w:cs="Times New Roman"/>
                      <w:color w:val="auto"/>
                      <w:kern w:val="0"/>
                      <w:sz w:val="21"/>
                      <w:szCs w:val="21"/>
                      <w:vertAlign w:val="superscript"/>
                      <w:lang w:val="en-US" w:eastAsia="zh-CN" w:bidi="ar"/>
                    </w:rPr>
                    <w:t>3</w:t>
                  </w:r>
                </w:p>
              </w:tc>
            </w:tr>
            <w:tr w14:paraId="5359F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14:paraId="6278365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707" w:type="pct"/>
                  <w:vAlign w:val="center"/>
                </w:tcPr>
                <w:p w14:paraId="25B8392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氯化氢</w:t>
                  </w:r>
                </w:p>
              </w:tc>
              <w:tc>
                <w:tcPr>
                  <w:tcW w:w="1598" w:type="pct"/>
                  <w:vAlign w:val="center"/>
                </w:tcPr>
                <w:p w14:paraId="40E3240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549-2016 </w:t>
                  </w:r>
                  <w:r>
                    <w:rPr>
                      <w:rFonts w:hint="eastAsia" w:ascii="Times New Roman" w:hAnsi="Times New Roman" w:cs="Times New Roman" w:eastAsiaTheme="minorEastAsia"/>
                      <w:sz w:val="21"/>
                      <w:szCs w:val="21"/>
                      <w:lang w:val="en-US" w:eastAsia="zh-CN"/>
                    </w:rPr>
                    <w:t>离子色谱法</w:t>
                  </w:r>
                </w:p>
              </w:tc>
              <w:tc>
                <w:tcPr>
                  <w:tcW w:w="1258" w:type="pct"/>
                  <w:vAlign w:val="center"/>
                </w:tcPr>
                <w:p w14:paraId="19BB3CC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离子色谱</w:t>
                  </w:r>
                  <w:r>
                    <w:rPr>
                      <w:rFonts w:hint="default" w:ascii="Times New Roman" w:hAnsi="Times New Roman" w:cs="Times New Roman" w:eastAsiaTheme="minorEastAsia"/>
                      <w:sz w:val="21"/>
                      <w:szCs w:val="21"/>
                      <w:lang w:val="en-US" w:eastAsia="zh-CN"/>
                    </w:rPr>
                    <w:t>仪</w:t>
                  </w:r>
                  <w:r>
                    <w:rPr>
                      <w:rFonts w:hint="eastAsia" w:ascii="Times New Roman" w:hAnsi="Times New Roman" w:cs="Times New Roman" w:eastAsiaTheme="minorEastAsia"/>
                      <w:sz w:val="21"/>
                      <w:szCs w:val="21"/>
                      <w:lang w:val="en-US" w:eastAsia="zh-CN"/>
                    </w:rPr>
                    <w:t>IC6000</w:t>
                  </w:r>
                </w:p>
              </w:tc>
              <w:tc>
                <w:tcPr>
                  <w:tcW w:w="841" w:type="pct"/>
                  <w:vAlign w:val="center"/>
                </w:tcPr>
                <w:p w14:paraId="5166D2F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0.0</w:t>
                  </w:r>
                  <w:r>
                    <w:rPr>
                      <w:rFonts w:hint="eastAsia" w:ascii="Times New Roman" w:hAnsi="Times New Roman" w:eastAsia="宋体" w:cs="Times New Roman"/>
                      <w:i w:val="0"/>
                      <w:color w:val="auto"/>
                      <w:kern w:val="0"/>
                      <w:sz w:val="21"/>
                      <w:szCs w:val="21"/>
                      <w:lang w:val="en-US" w:eastAsia="zh-CN" w:bidi="ar"/>
                    </w:rPr>
                    <w:t>2</w:t>
                  </w:r>
                  <w:r>
                    <w:rPr>
                      <w:rFonts w:hint="default" w:ascii="Times New Roman" w:hAnsi="Times New Roman" w:eastAsia="宋体" w:cs="Times New Roman"/>
                      <w:i w:val="0"/>
                      <w:color w:val="auto"/>
                      <w:kern w:val="0"/>
                      <w:sz w:val="21"/>
                      <w:szCs w:val="21"/>
                      <w:lang w:val="en-US" w:eastAsia="zh-CN" w:bidi="ar"/>
                    </w:rPr>
                    <w:t>mg/m</w:t>
                  </w:r>
                  <w:r>
                    <w:rPr>
                      <w:rStyle w:val="39"/>
                      <w:rFonts w:hint="default" w:ascii="Times New Roman" w:hAnsi="Times New Roman" w:eastAsia="宋体" w:cs="Times New Roman"/>
                      <w:color w:val="auto"/>
                      <w:kern w:val="0"/>
                      <w:sz w:val="21"/>
                      <w:szCs w:val="21"/>
                      <w:vertAlign w:val="superscript"/>
                      <w:lang w:val="en-US" w:eastAsia="zh-CN" w:bidi="ar"/>
                    </w:rPr>
                    <w:t>3</w:t>
                  </w:r>
                </w:p>
              </w:tc>
            </w:tr>
            <w:tr w14:paraId="7684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93" w:type="pct"/>
                  <w:vMerge w:val="continue"/>
                  <w:vAlign w:val="center"/>
                </w:tcPr>
                <w:p w14:paraId="46CC27A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707" w:type="pct"/>
                  <w:vAlign w:val="center"/>
                </w:tcPr>
                <w:p w14:paraId="334B033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苯</w:t>
                  </w:r>
                  <w:r>
                    <w:rPr>
                      <w:rFonts w:hint="default" w:ascii="Times New Roman" w:hAnsi="Times New Roman" w:cs="Times New Roman" w:eastAsiaTheme="minorEastAsia"/>
                      <w:sz w:val="21"/>
                      <w:szCs w:val="21"/>
                      <w:lang w:val="en-US" w:eastAsia="zh-CN"/>
                    </w:rPr>
                    <w:t>乙烯</w:t>
                  </w:r>
                </w:p>
              </w:tc>
              <w:tc>
                <w:tcPr>
                  <w:tcW w:w="1598" w:type="pct"/>
                  <w:vAlign w:val="center"/>
                </w:tcPr>
                <w:p w14:paraId="488926C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HJ HJ 584-2010气相色谱法</w:t>
                  </w:r>
                </w:p>
              </w:tc>
              <w:tc>
                <w:tcPr>
                  <w:tcW w:w="1258" w:type="pct"/>
                  <w:vAlign w:val="center"/>
                </w:tcPr>
                <w:p w14:paraId="78583FF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eastAsia" w:ascii="Times New Roman" w:hAnsi="Times New Roman" w:eastAsia="宋体" w:cs="Times New Roman"/>
                      <w:i w:val="0"/>
                      <w:color w:val="auto"/>
                      <w:kern w:val="0"/>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气相色谱仪7820A</w:t>
                  </w:r>
                </w:p>
              </w:tc>
              <w:tc>
                <w:tcPr>
                  <w:tcW w:w="841" w:type="pct"/>
                  <w:vAlign w:val="center"/>
                </w:tcPr>
                <w:p w14:paraId="111CF8D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1.5×10</w:t>
                  </w:r>
                  <w:r>
                    <w:rPr>
                      <w:rFonts w:hint="default" w:ascii="Times New Roman" w:hAnsi="Times New Roman" w:eastAsia="宋体" w:cs="Times New Roman"/>
                      <w:i w:val="0"/>
                      <w:color w:val="auto"/>
                      <w:kern w:val="0"/>
                      <w:sz w:val="21"/>
                      <w:szCs w:val="21"/>
                      <w:vertAlign w:val="superscript"/>
                      <w:lang w:val="en-US" w:eastAsia="zh-CN" w:bidi="ar"/>
                    </w:rPr>
                    <w:t>-3</w:t>
                  </w:r>
                  <w:r>
                    <w:rPr>
                      <w:rFonts w:hint="default" w:ascii="Times New Roman" w:hAnsi="Times New Roman" w:eastAsia="宋体" w:cs="Times New Roman"/>
                      <w:i w:val="0"/>
                      <w:color w:val="auto"/>
                      <w:kern w:val="0"/>
                      <w:sz w:val="21"/>
                      <w:szCs w:val="21"/>
                      <w:lang w:val="en-US" w:eastAsia="zh-CN" w:bidi="ar"/>
                    </w:rPr>
                    <w:t>mg/m</w:t>
                  </w:r>
                  <w:r>
                    <w:rPr>
                      <w:rFonts w:hint="default" w:ascii="Times New Roman" w:hAnsi="Times New Roman" w:eastAsia="宋体" w:cs="Times New Roman"/>
                      <w:i w:val="0"/>
                      <w:color w:val="auto"/>
                      <w:kern w:val="0"/>
                      <w:sz w:val="21"/>
                      <w:szCs w:val="21"/>
                      <w:vertAlign w:val="superscript"/>
                      <w:lang w:val="en-US" w:eastAsia="zh-CN" w:bidi="ar"/>
                    </w:rPr>
                    <w:t>3</w:t>
                  </w:r>
                </w:p>
              </w:tc>
            </w:tr>
            <w:tr w14:paraId="58B16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93" w:type="pct"/>
                  <w:vMerge w:val="restart"/>
                  <w:vAlign w:val="center"/>
                </w:tcPr>
                <w:p w14:paraId="21056F5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无组织废气</w:t>
                  </w:r>
                </w:p>
              </w:tc>
              <w:tc>
                <w:tcPr>
                  <w:tcW w:w="707" w:type="pct"/>
                  <w:vAlign w:val="center"/>
                </w:tcPr>
                <w:p w14:paraId="46231D1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1598" w:type="pct"/>
                  <w:vAlign w:val="center"/>
                </w:tcPr>
                <w:p w14:paraId="5364140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604-2017 </w:t>
                  </w:r>
                  <w:r>
                    <w:rPr>
                      <w:rFonts w:hint="eastAsia" w:ascii="Times New Roman" w:hAnsi="Times New Roman" w:cs="Times New Roman" w:eastAsiaTheme="minorEastAsia"/>
                      <w:sz w:val="21"/>
                      <w:szCs w:val="21"/>
                      <w:lang w:val="en-US" w:eastAsia="zh-CN"/>
                    </w:rPr>
                    <w:t>直接进样</w:t>
                  </w:r>
                  <w:r>
                    <w:rPr>
                      <w:rFonts w:hint="default" w:ascii="Times New Roman" w:hAnsi="Times New Roman" w:cs="Times New Roman" w:eastAsiaTheme="minorEastAsia"/>
                      <w:sz w:val="21"/>
                      <w:szCs w:val="21"/>
                      <w:lang w:val="en-US" w:eastAsia="zh-CN"/>
                    </w:rPr>
                    <w:t>-</w:t>
                  </w:r>
                  <w:r>
                    <w:rPr>
                      <w:rFonts w:hint="eastAsia" w:ascii="Times New Roman" w:hAnsi="Times New Roman" w:cs="Times New Roman" w:eastAsiaTheme="minorEastAsia"/>
                      <w:sz w:val="21"/>
                      <w:szCs w:val="21"/>
                      <w:lang w:val="en-US" w:eastAsia="zh-CN"/>
                    </w:rPr>
                    <w:t>气相色谱法</w:t>
                  </w:r>
                </w:p>
              </w:tc>
              <w:tc>
                <w:tcPr>
                  <w:tcW w:w="1258" w:type="pct"/>
                  <w:vAlign w:val="center"/>
                </w:tcPr>
                <w:p w14:paraId="3A86FE7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气相色谱仪GC1120</w:t>
                  </w:r>
                </w:p>
              </w:tc>
              <w:tc>
                <w:tcPr>
                  <w:tcW w:w="841" w:type="pct"/>
                  <w:vAlign w:val="center"/>
                </w:tcPr>
                <w:p w14:paraId="65AC385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i w:val="0"/>
                      <w:color w:val="auto"/>
                      <w:kern w:val="0"/>
                      <w:sz w:val="21"/>
                      <w:szCs w:val="21"/>
                      <w:lang w:val="en-US" w:eastAsia="zh-CN" w:bidi="ar"/>
                    </w:rPr>
                    <w:t>0.07mg/m</w:t>
                  </w:r>
                  <w:r>
                    <w:rPr>
                      <w:rStyle w:val="39"/>
                      <w:rFonts w:hint="default" w:ascii="Times New Roman" w:hAnsi="Times New Roman" w:eastAsia="宋体" w:cs="Times New Roman"/>
                      <w:color w:val="auto"/>
                      <w:kern w:val="0"/>
                      <w:sz w:val="21"/>
                      <w:szCs w:val="21"/>
                      <w:vertAlign w:val="superscript"/>
                      <w:lang w:val="en-US" w:eastAsia="zh-CN" w:bidi="ar"/>
                    </w:rPr>
                    <w:t>3</w:t>
                  </w:r>
                </w:p>
              </w:tc>
            </w:tr>
            <w:tr w14:paraId="78013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593" w:type="pct"/>
                  <w:vMerge w:val="continue"/>
                  <w:vAlign w:val="center"/>
                </w:tcPr>
                <w:p w14:paraId="4BD7073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087140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氯化氢</w:t>
                  </w:r>
                </w:p>
              </w:tc>
              <w:tc>
                <w:tcPr>
                  <w:tcW w:w="2896" w:type="dxa"/>
                  <w:vAlign w:val="center"/>
                </w:tcPr>
                <w:p w14:paraId="01B96B5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549-2016 </w:t>
                  </w:r>
                  <w:r>
                    <w:rPr>
                      <w:rFonts w:hint="eastAsia" w:ascii="Times New Roman" w:hAnsi="Times New Roman" w:cs="Times New Roman" w:eastAsiaTheme="minorEastAsia"/>
                      <w:sz w:val="21"/>
                      <w:szCs w:val="21"/>
                      <w:lang w:val="en-US" w:eastAsia="zh-CN"/>
                    </w:rPr>
                    <w:t>离子色谱法</w:t>
                  </w:r>
                </w:p>
              </w:tc>
              <w:tc>
                <w:tcPr>
                  <w:tcW w:w="2280" w:type="dxa"/>
                  <w:vAlign w:val="center"/>
                </w:tcPr>
                <w:p w14:paraId="46BA85F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离子色谱仪IC6000</w:t>
                  </w:r>
                </w:p>
              </w:tc>
              <w:tc>
                <w:tcPr>
                  <w:tcW w:w="1525" w:type="dxa"/>
                  <w:vAlign w:val="center"/>
                </w:tcPr>
                <w:p w14:paraId="505662D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0.0</w:t>
                  </w:r>
                  <w:r>
                    <w:rPr>
                      <w:rFonts w:hint="eastAsia" w:ascii="Times New Roman" w:hAnsi="Times New Roman" w:eastAsia="宋体" w:cs="Times New Roman"/>
                      <w:i w:val="0"/>
                      <w:color w:val="auto"/>
                      <w:kern w:val="0"/>
                      <w:sz w:val="21"/>
                      <w:szCs w:val="21"/>
                      <w:lang w:val="en-US" w:eastAsia="zh-CN" w:bidi="ar"/>
                    </w:rPr>
                    <w:t>2</w:t>
                  </w:r>
                  <w:r>
                    <w:rPr>
                      <w:rFonts w:hint="default" w:ascii="Times New Roman" w:hAnsi="Times New Roman" w:eastAsia="宋体" w:cs="Times New Roman"/>
                      <w:i w:val="0"/>
                      <w:color w:val="auto"/>
                      <w:kern w:val="0"/>
                      <w:sz w:val="21"/>
                      <w:szCs w:val="21"/>
                      <w:lang w:val="en-US" w:eastAsia="zh-CN" w:bidi="ar"/>
                    </w:rPr>
                    <w:t>mg/m</w:t>
                  </w:r>
                  <w:r>
                    <w:rPr>
                      <w:rStyle w:val="39"/>
                      <w:rFonts w:hint="default" w:ascii="Times New Roman" w:hAnsi="Times New Roman" w:eastAsia="宋体" w:cs="Times New Roman"/>
                      <w:color w:val="auto"/>
                      <w:kern w:val="0"/>
                      <w:sz w:val="21"/>
                      <w:szCs w:val="21"/>
                      <w:vertAlign w:val="superscript"/>
                      <w:lang w:val="en-US" w:eastAsia="zh-CN" w:bidi="ar"/>
                    </w:rPr>
                    <w:t>3</w:t>
                  </w:r>
                </w:p>
              </w:tc>
            </w:tr>
            <w:tr w14:paraId="0F314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93" w:type="pct"/>
                  <w:vMerge w:val="continue"/>
                  <w:vAlign w:val="center"/>
                </w:tcPr>
                <w:p w14:paraId="52A4B70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6F5A7E0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苯</w:t>
                  </w:r>
                  <w:r>
                    <w:rPr>
                      <w:rFonts w:hint="default" w:ascii="Times New Roman" w:hAnsi="Times New Roman" w:cs="Times New Roman" w:eastAsiaTheme="minorEastAsia"/>
                      <w:sz w:val="21"/>
                      <w:szCs w:val="21"/>
                      <w:lang w:val="en-US" w:eastAsia="zh-CN"/>
                    </w:rPr>
                    <w:t>乙烯</w:t>
                  </w:r>
                </w:p>
              </w:tc>
              <w:tc>
                <w:tcPr>
                  <w:tcW w:w="2896" w:type="dxa"/>
                  <w:vAlign w:val="center"/>
                </w:tcPr>
                <w:p w14:paraId="6D4A335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HJ HJ 584-2010气相色谱法</w:t>
                  </w:r>
                </w:p>
              </w:tc>
              <w:tc>
                <w:tcPr>
                  <w:tcW w:w="2280" w:type="dxa"/>
                  <w:vAlign w:val="center"/>
                </w:tcPr>
                <w:p w14:paraId="59BEE0C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气相色谱仪7820A</w:t>
                  </w:r>
                </w:p>
              </w:tc>
              <w:tc>
                <w:tcPr>
                  <w:tcW w:w="1525" w:type="dxa"/>
                  <w:vAlign w:val="center"/>
                </w:tcPr>
                <w:p w14:paraId="44AB064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1.5×10</w:t>
                  </w:r>
                  <w:r>
                    <w:rPr>
                      <w:rFonts w:hint="default" w:ascii="Times New Roman" w:hAnsi="Times New Roman" w:eastAsia="宋体" w:cs="Times New Roman"/>
                      <w:i w:val="0"/>
                      <w:color w:val="auto"/>
                      <w:kern w:val="0"/>
                      <w:sz w:val="21"/>
                      <w:szCs w:val="21"/>
                      <w:vertAlign w:val="superscript"/>
                      <w:lang w:val="en-US" w:eastAsia="zh-CN" w:bidi="ar"/>
                    </w:rPr>
                    <w:t>-3</w:t>
                  </w:r>
                  <w:r>
                    <w:rPr>
                      <w:rFonts w:hint="default" w:ascii="Times New Roman" w:hAnsi="Times New Roman" w:eastAsia="宋体" w:cs="Times New Roman"/>
                      <w:i w:val="0"/>
                      <w:color w:val="auto"/>
                      <w:kern w:val="0"/>
                      <w:sz w:val="21"/>
                      <w:szCs w:val="21"/>
                      <w:lang w:val="en-US" w:eastAsia="zh-CN" w:bidi="ar"/>
                    </w:rPr>
                    <w:t>mg/m</w:t>
                  </w:r>
                  <w:r>
                    <w:rPr>
                      <w:rFonts w:hint="default" w:ascii="Times New Roman" w:hAnsi="Times New Roman" w:eastAsia="宋体" w:cs="Times New Roman"/>
                      <w:i w:val="0"/>
                      <w:color w:val="auto"/>
                      <w:kern w:val="0"/>
                      <w:sz w:val="21"/>
                      <w:szCs w:val="21"/>
                      <w:vertAlign w:val="superscript"/>
                      <w:lang w:val="en-US" w:eastAsia="zh-CN" w:bidi="ar"/>
                    </w:rPr>
                    <w:t>3</w:t>
                  </w:r>
                </w:p>
              </w:tc>
            </w:tr>
            <w:tr w14:paraId="58453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3" w:type="pct"/>
                  <w:vAlign w:val="center"/>
                </w:tcPr>
                <w:p w14:paraId="79924A9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707" w:type="pct"/>
                  <w:vAlign w:val="center"/>
                </w:tcPr>
                <w:p w14:paraId="24272CE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等效声级</w:t>
                  </w:r>
                </w:p>
              </w:tc>
              <w:tc>
                <w:tcPr>
                  <w:tcW w:w="1598" w:type="pct"/>
                  <w:vAlign w:val="center"/>
                </w:tcPr>
                <w:p w14:paraId="5B3D291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GB 12348-2008工业企业厂界环境噪声排放标准</w:t>
                  </w:r>
                </w:p>
              </w:tc>
              <w:tc>
                <w:tcPr>
                  <w:tcW w:w="1258" w:type="pct"/>
                  <w:vAlign w:val="center"/>
                </w:tcPr>
                <w:p w14:paraId="119ECDE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多功能声级计AWA5688声校准器 AWA6022A</w:t>
                  </w:r>
                </w:p>
              </w:tc>
              <w:tc>
                <w:tcPr>
                  <w:tcW w:w="841" w:type="pct"/>
                  <w:vAlign w:val="center"/>
                </w:tcPr>
                <w:p w14:paraId="7B401BB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eastAsia="宋体" w:cs="Times New Roman"/>
                      <w:i w:val="0"/>
                      <w:color w:val="000000"/>
                      <w:kern w:val="0"/>
                      <w:sz w:val="21"/>
                      <w:szCs w:val="21"/>
                      <w:lang w:val="en-US" w:eastAsia="zh-CN" w:bidi="ar"/>
                    </w:rPr>
                    <w:t>/</w:t>
                  </w:r>
                </w:p>
              </w:tc>
            </w:tr>
          </w:tbl>
          <w:p w14:paraId="626A4BF1">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04022A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5631A4A2">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8"/>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61F5F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14:paraId="2F80E7BF">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048AA3AD">
            <w:pPr>
              <w:pStyle w:val="8"/>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14:paraId="3C5EE44A">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609EE4B1">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1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1098"/>
              <w:gridCol w:w="1276"/>
              <w:gridCol w:w="1241"/>
              <w:gridCol w:w="1327"/>
              <w:gridCol w:w="3249"/>
            </w:tblGrid>
            <w:tr w14:paraId="59FD5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478" w:type="pct"/>
                  <w:noWrap w:val="0"/>
                  <w:vAlign w:val="center"/>
                </w:tcPr>
                <w:p w14:paraId="77402B4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w:t>
                  </w:r>
                </w:p>
                <w:p w14:paraId="6ADA77A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类别</w:t>
                  </w:r>
                </w:p>
              </w:tc>
              <w:tc>
                <w:tcPr>
                  <w:tcW w:w="606" w:type="pct"/>
                  <w:noWrap w:val="0"/>
                  <w:vAlign w:val="center"/>
                </w:tcPr>
                <w:p w14:paraId="196FDC6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704" w:type="pct"/>
                  <w:noWrap w:val="0"/>
                  <w:vAlign w:val="center"/>
                </w:tcPr>
                <w:p w14:paraId="0B2A7E0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685" w:type="pct"/>
                  <w:noWrap w:val="0"/>
                  <w:vAlign w:val="center"/>
                </w:tcPr>
                <w:p w14:paraId="1F72382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732" w:type="pct"/>
                  <w:noWrap w:val="0"/>
                  <w:vAlign w:val="center"/>
                </w:tcPr>
                <w:p w14:paraId="766FADB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793" w:type="pct"/>
                  <w:noWrap w:val="0"/>
                  <w:vAlign w:val="center"/>
                </w:tcPr>
                <w:p w14:paraId="398FCC85">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14:paraId="6D57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478" w:type="pct"/>
                  <w:vMerge w:val="restart"/>
                  <w:noWrap w:val="0"/>
                  <w:vAlign w:val="center"/>
                </w:tcPr>
                <w:p w14:paraId="4610CFC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606" w:type="pct"/>
                  <w:noWrap w:val="0"/>
                  <w:vAlign w:val="center"/>
                </w:tcPr>
                <w:p w14:paraId="0B4C850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灭菌解析</w:t>
                  </w:r>
                  <w:r>
                    <w:rPr>
                      <w:rFonts w:hint="default" w:ascii="Times New Roman" w:hAnsi="Times New Roman" w:eastAsia="宋体" w:cs="Times New Roman"/>
                      <w:color w:val="auto"/>
                      <w:sz w:val="21"/>
                      <w:szCs w:val="21"/>
                      <w:vertAlign w:val="baseline"/>
                      <w:lang w:val="en-US" w:eastAsia="zh-CN"/>
                    </w:rPr>
                    <w:t>废气</w:t>
                  </w:r>
                </w:p>
              </w:tc>
              <w:tc>
                <w:tcPr>
                  <w:tcW w:w="704" w:type="pct"/>
                  <w:noWrap w:val="0"/>
                  <w:vAlign w:val="center"/>
                </w:tcPr>
                <w:p w14:paraId="454EDCB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排气筒进、出口</w:t>
                  </w:r>
                </w:p>
              </w:tc>
              <w:tc>
                <w:tcPr>
                  <w:tcW w:w="685" w:type="pct"/>
                  <w:noWrap w:val="0"/>
                  <w:vAlign w:val="center"/>
                </w:tcPr>
                <w:p w14:paraId="738B952D">
                  <w:pPr>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eastAsia="宋体" w:cs="Times New Roman"/>
                      <w:color w:val="auto"/>
                      <w:kern w:val="0"/>
                      <w:lang w:val="en-US" w:eastAsia="zh-CN"/>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732" w:type="pct"/>
                  <w:vMerge w:val="restart"/>
                  <w:noWrap w:val="0"/>
                  <w:vAlign w:val="center"/>
                </w:tcPr>
                <w:p w14:paraId="23DD809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793" w:type="pct"/>
                  <w:vMerge w:val="restart"/>
                  <w:noWrap w:val="0"/>
                  <w:vAlign w:val="center"/>
                </w:tcPr>
                <w:p w14:paraId="3B01F442">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《合成树脂工业污染物排放标准》（GB31572-2015，含2024年修改单）要求，同时满足</w:t>
                  </w:r>
                  <w:r>
                    <w:rPr>
                      <w:rFonts w:hint="default" w:ascii="Times New Roman" w:hAnsi="Times New Roman" w:eastAsia="宋体" w:cs="Times New Roman"/>
                      <w:color w:val="auto"/>
                      <w:sz w:val="21"/>
                      <w:szCs w:val="21"/>
                      <w:vertAlign w:val="baseline"/>
                      <w:lang w:val="en-US" w:eastAsia="zh-CN"/>
                    </w:rPr>
                    <w:t>《关于全省开展工业企业挥发性有机物专项治理工作中排放建议值的通知》（豫环攻坚办〔2017〕162号）排放标准</w:t>
                  </w:r>
                  <w:r>
                    <w:rPr>
                      <w:rFonts w:hint="eastAsia"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vertAlign w:val="baseline"/>
                      <w:lang w:val="en-US" w:eastAsia="zh-CN"/>
                    </w:rPr>
                    <w:t>《</w:t>
                  </w:r>
                  <w:r>
                    <w:rPr>
                      <w:rFonts w:hint="eastAsia" w:ascii="Times New Roman" w:hAnsi="Times New Roman" w:eastAsia="宋体" w:cs="Times New Roman"/>
                      <w:color w:val="auto"/>
                      <w:sz w:val="21"/>
                      <w:szCs w:val="21"/>
                      <w:vertAlign w:val="baseline"/>
                      <w:lang w:val="en-US" w:eastAsia="zh-CN"/>
                    </w:rPr>
                    <w:t>河南省重污染天气重点行业应急减排措施制定技术指南</w:t>
                  </w:r>
                  <w:r>
                    <w:rPr>
                      <w:rFonts w:hint="default" w:ascii="Times New Roman" w:hAnsi="Times New Roman" w:eastAsia="宋体" w:cs="Times New Roman"/>
                      <w:color w:val="auto"/>
                      <w:sz w:val="21"/>
                      <w:szCs w:val="21"/>
                      <w:vertAlign w:val="baseline"/>
                      <w:lang w:val="en-US" w:eastAsia="zh-CN"/>
                    </w:rPr>
                    <w:t>》</w:t>
                  </w:r>
                  <w:r>
                    <w:rPr>
                      <w:rFonts w:hint="eastAsia" w:ascii="Times New Roman" w:hAnsi="Times New Roman" w:eastAsia="宋体" w:cs="Times New Roman"/>
                      <w:color w:val="auto"/>
                      <w:sz w:val="21"/>
                      <w:szCs w:val="21"/>
                      <w:vertAlign w:val="baseline"/>
                      <w:lang w:val="en-US" w:eastAsia="zh-CN"/>
                    </w:rPr>
                    <w:t>（2021年修订版）塑料制品A级要求、</w:t>
                  </w:r>
                  <w:r>
                    <w:rPr>
                      <w:rFonts w:hint="default" w:ascii="Times New Roman" w:hAnsi="Times New Roman" w:eastAsia="宋体" w:cs="Times New Roman"/>
                      <w:color w:val="auto"/>
                      <w:sz w:val="21"/>
                      <w:szCs w:val="21"/>
                      <w:vertAlign w:val="baseline"/>
                      <w:lang w:val="en-US" w:eastAsia="zh-CN"/>
                    </w:rPr>
                    <w:t>《大气污染物综合排放标准》（GB16297-1996）</w:t>
                  </w:r>
                  <w:r>
                    <w:rPr>
                      <w:rFonts w:hint="eastAsia" w:ascii="Times New Roman" w:hAnsi="Times New Roman" w:eastAsia="宋体" w:cs="Times New Roman"/>
                      <w:color w:val="auto"/>
                      <w:sz w:val="21"/>
                      <w:szCs w:val="21"/>
                      <w:vertAlign w:val="baseline"/>
                      <w:lang w:val="en-US" w:eastAsia="zh-CN"/>
                    </w:rPr>
                    <w:t>和《恶臭污染物排放标准》（GB14554-93）</w:t>
                  </w:r>
                </w:p>
              </w:tc>
            </w:tr>
            <w:tr w14:paraId="35BF9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478" w:type="pct"/>
                  <w:vMerge w:val="continue"/>
                  <w:noWrap w:val="0"/>
                  <w:vAlign w:val="center"/>
                </w:tcPr>
                <w:p w14:paraId="3B9E4B4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606" w:type="pct"/>
                  <w:noWrap w:val="0"/>
                  <w:vAlign w:val="center"/>
                </w:tcPr>
                <w:p w14:paraId="6D135FFC">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lang w:val="en-US" w:eastAsia="zh-CN"/>
                    </w:rPr>
                  </w:pPr>
                  <w:r>
                    <w:rPr>
                      <w:rFonts w:hint="eastAsia" w:ascii="Times New Roman" w:hAnsi="Times New Roman" w:eastAsia="宋体" w:cs="Times New Roman"/>
                      <w:color w:val="auto"/>
                      <w:kern w:val="0"/>
                      <w:lang w:val="en-US" w:eastAsia="zh-CN"/>
                    </w:rPr>
                    <w:t>注塑废气</w:t>
                  </w:r>
                </w:p>
              </w:tc>
              <w:tc>
                <w:tcPr>
                  <w:tcW w:w="704" w:type="pct"/>
                  <w:noWrap w:val="0"/>
                  <w:vAlign w:val="center"/>
                </w:tcPr>
                <w:p w14:paraId="1164EB96">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sz w:val="21"/>
                      <w:szCs w:val="21"/>
                      <w:vertAlign w:val="baseline"/>
                      <w:lang w:val="en-US" w:eastAsia="zh-CN"/>
                    </w:rPr>
                    <w:t>排气筒进、出口</w:t>
                  </w:r>
                </w:p>
              </w:tc>
              <w:tc>
                <w:tcPr>
                  <w:tcW w:w="685" w:type="pct"/>
                  <w:noWrap w:val="0"/>
                  <w:vAlign w:val="center"/>
                </w:tcPr>
                <w:p w14:paraId="483FF19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lang w:val="en-US" w:eastAsia="zh-CN"/>
                    </w:rPr>
                  </w:pPr>
                  <w:r>
                    <w:rPr>
                      <w:rFonts w:hint="eastAsia" w:ascii="Times New Roman" w:hAnsi="Times New Roman" w:eastAsia="宋体" w:cs="Times New Roman"/>
                      <w:b w:val="0"/>
                      <w:bCs w:val="0"/>
                      <w:kern w:val="0"/>
                      <w:sz w:val="21"/>
                      <w:szCs w:val="21"/>
                      <w:u w:val="none"/>
                      <w:lang w:val="en-US" w:eastAsia="zh-CN"/>
                    </w:rPr>
                    <w:t>非甲烷总烃、氯化氢、苯</w:t>
                  </w:r>
                  <w:r>
                    <w:rPr>
                      <w:rFonts w:hint="default" w:ascii="Times New Roman" w:hAnsi="Times New Roman" w:eastAsia="宋体" w:cs="Times New Roman"/>
                      <w:b w:val="0"/>
                      <w:bCs w:val="0"/>
                      <w:kern w:val="0"/>
                      <w:sz w:val="21"/>
                      <w:szCs w:val="21"/>
                      <w:u w:val="none"/>
                      <w:lang w:val="en-US" w:eastAsia="zh-CN"/>
                    </w:rPr>
                    <w:t>乙烯</w:t>
                  </w:r>
                </w:p>
              </w:tc>
              <w:tc>
                <w:tcPr>
                  <w:tcW w:w="732" w:type="pct"/>
                  <w:vMerge w:val="continue"/>
                  <w:noWrap w:val="0"/>
                  <w:vAlign w:val="center"/>
                </w:tcPr>
                <w:p w14:paraId="718F2DB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sz w:val="21"/>
                      <w:szCs w:val="21"/>
                      <w:lang w:val="en-US" w:eastAsia="zh-CN"/>
                    </w:rPr>
                  </w:pPr>
                </w:p>
              </w:tc>
              <w:tc>
                <w:tcPr>
                  <w:tcW w:w="1793" w:type="pct"/>
                  <w:vMerge w:val="continue"/>
                  <w:noWrap w:val="0"/>
                  <w:vAlign w:val="center"/>
                </w:tcPr>
                <w:p w14:paraId="40527BDC">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r>
            <w:tr w14:paraId="3B049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trPr>
              <w:tc>
                <w:tcPr>
                  <w:tcW w:w="478" w:type="pct"/>
                  <w:noWrap w:val="0"/>
                  <w:vAlign w:val="center"/>
                </w:tcPr>
                <w:p w14:paraId="0BBEFAB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606" w:type="pct"/>
                  <w:noWrap w:val="0"/>
                  <w:vAlign w:val="center"/>
                </w:tcPr>
                <w:p w14:paraId="1A2DCC4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704" w:type="pct"/>
                  <w:noWrap w:val="0"/>
                  <w:vAlign w:val="center"/>
                </w:tcPr>
                <w:p w14:paraId="25E01F9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685" w:type="pct"/>
                  <w:noWrap w:val="0"/>
                  <w:vAlign w:val="center"/>
                </w:tcPr>
                <w:p w14:paraId="56D83772">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kern w:val="0"/>
                      <w:sz w:val="21"/>
                      <w:szCs w:val="21"/>
                      <w:u w:val="none"/>
                      <w:lang w:val="en-US" w:eastAsia="zh-CN"/>
                    </w:rPr>
                    <w:t>非甲烷总烃、氯化氢、苯</w:t>
                  </w:r>
                  <w:r>
                    <w:rPr>
                      <w:rFonts w:hint="default" w:ascii="Times New Roman" w:hAnsi="Times New Roman" w:eastAsia="宋体" w:cs="Times New Roman"/>
                      <w:b w:val="0"/>
                      <w:bCs w:val="0"/>
                      <w:kern w:val="0"/>
                      <w:sz w:val="21"/>
                      <w:szCs w:val="21"/>
                      <w:u w:val="none"/>
                      <w:lang w:val="en-US" w:eastAsia="zh-CN"/>
                    </w:rPr>
                    <w:t>乙烯</w:t>
                  </w:r>
                </w:p>
              </w:tc>
              <w:tc>
                <w:tcPr>
                  <w:tcW w:w="732" w:type="pct"/>
                  <w:noWrap w:val="0"/>
                  <w:vAlign w:val="center"/>
                </w:tcPr>
                <w:p w14:paraId="0425B62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793" w:type="pct"/>
                  <w:vMerge w:val="continue"/>
                  <w:noWrap w:val="0"/>
                  <w:vAlign w:val="center"/>
                </w:tcPr>
                <w:p w14:paraId="135E434E">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r>
          </w:tbl>
          <w:p w14:paraId="4618DDC1">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7DE07D6">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1320F34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14:paraId="1566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14:paraId="40F3EF53">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6CA7D36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79096A3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14:paraId="46D67F6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14:paraId="3BA481A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7DA90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633" w:type="pct"/>
                  <w:vAlign w:val="center"/>
                </w:tcPr>
                <w:p w14:paraId="275576F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0CA00B31">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14:paraId="574D8EA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14:paraId="61F6B0C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14:paraId="098E1CD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14:paraId="02E9174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14:paraId="3431DCD3">
            <w:pPr>
              <w:pStyle w:val="8"/>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51C4B78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3211431D">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07C5D81B">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126D1F92">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52A2447E">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5AE9A3B3">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2F57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14:paraId="256C1EBE">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67D55D7F">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3281C37">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3F8D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shd w:val="clear" w:color="auto" w:fill="auto"/>
            <w:vAlign w:val="top"/>
          </w:tcPr>
          <w:p w14:paraId="43934054">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3B7431D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17D0973">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66F049D7">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eastAsiaTheme="minorEastAsia"/>
                <w:b/>
                <w:bCs/>
                <w:color w:val="auto"/>
                <w:kern w:val="2"/>
                <w:sz w:val="24"/>
                <w:szCs w:val="24"/>
                <w:lang w:val="en-US" w:eastAsia="zh-CN" w:bidi="ar-SA"/>
              </w:rPr>
              <w:t>表13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
              <w:gridCol w:w="1418"/>
              <w:gridCol w:w="3"/>
              <w:gridCol w:w="1725"/>
              <w:gridCol w:w="4"/>
              <w:gridCol w:w="1905"/>
              <w:gridCol w:w="4"/>
              <w:gridCol w:w="49"/>
              <w:gridCol w:w="4"/>
              <w:gridCol w:w="1956"/>
              <w:gridCol w:w="4"/>
              <w:gridCol w:w="308"/>
              <w:gridCol w:w="4"/>
              <w:gridCol w:w="1673"/>
            </w:tblGrid>
            <w:tr w14:paraId="3BECB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00" w:hRule="exact"/>
                <w:jc w:val="center"/>
              </w:trPr>
              <w:tc>
                <w:tcPr>
                  <w:tcW w:w="1739" w:type="pct"/>
                  <w:gridSpan w:val="4"/>
                  <w:tcBorders>
                    <w:tl2br w:val="nil"/>
                    <w:tr2bl w:val="nil"/>
                  </w:tcBorders>
                  <w:noWrap w:val="0"/>
                  <w:vAlign w:val="center"/>
                </w:tcPr>
                <w:p w14:paraId="21E03FC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3" w:type="pct"/>
                  <w:gridSpan w:val="2"/>
                  <w:tcBorders>
                    <w:tl2br w:val="nil"/>
                    <w:tr2bl w:val="nil"/>
                  </w:tcBorders>
                  <w:noWrap w:val="0"/>
                  <w:vAlign w:val="center"/>
                </w:tcPr>
                <w:p w14:paraId="42F7DA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2" w:type="pct"/>
                  <w:gridSpan w:val="6"/>
                  <w:tcBorders>
                    <w:tl2br w:val="nil"/>
                    <w:tr2bl w:val="nil"/>
                  </w:tcBorders>
                  <w:noWrap w:val="0"/>
                  <w:vAlign w:val="center"/>
                </w:tcPr>
                <w:p w14:paraId="127754E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21" w:type="pct"/>
                  <w:tcBorders>
                    <w:tl2br w:val="nil"/>
                    <w:tr2bl w:val="nil"/>
                  </w:tcBorders>
                  <w:noWrap w:val="0"/>
                  <w:vAlign w:val="center"/>
                </w:tcPr>
                <w:p w14:paraId="404ED0A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7</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29</w:t>
                  </w:r>
                </w:p>
              </w:tc>
            </w:tr>
            <w:tr w14:paraId="1E3A2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5" w:hRule="atLeast"/>
                <w:jc w:val="center"/>
              </w:trPr>
              <w:tc>
                <w:tcPr>
                  <w:tcW w:w="1739" w:type="pct"/>
                  <w:gridSpan w:val="4"/>
                  <w:vMerge w:val="restart"/>
                  <w:tcBorders>
                    <w:tl2br w:val="nil"/>
                    <w:tr2bl w:val="nil"/>
                  </w:tcBorders>
                  <w:noWrap w:val="0"/>
                  <w:vAlign w:val="center"/>
                </w:tcPr>
                <w:p w14:paraId="401CBD1D">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3360"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99" name="直接连接符 99"/>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3360;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Aa2TDw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2336"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00" name="直接连接符 100"/>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2336;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&#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0/+BnVAAAACAEAAA8AAAAAAAAAAQAgAAAAIgAAAGRy&#10;cy9kb3ducmV2LnhtbFBLAQIUABQAAAAIAIdO4kCMChjRCAIAAOgDAAAOAAAAAAAAAAEAIAAAACQB&#10;AABkcnMvZTJvRG9jLnhtbFBLBQYAAAAABgAGAFkBAACe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47B9D9A4">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562D651B">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7" w:type="pct"/>
                  <w:gridSpan w:val="9"/>
                  <w:tcBorders>
                    <w:tl2br w:val="nil"/>
                    <w:tr2bl w:val="nil"/>
                  </w:tcBorders>
                  <w:noWrap w:val="0"/>
                  <w:vAlign w:val="center"/>
                </w:tcPr>
                <w:p w14:paraId="63D856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灭菌解析排气筒</w:t>
                  </w:r>
                  <w:r>
                    <w:rPr>
                      <w:rFonts w:hint="default" w:ascii="Times New Roman" w:hAnsi="Times New Roman" w:eastAsia="宋体" w:cs="Times New Roman"/>
                      <w:b w:val="0"/>
                      <w:bCs/>
                      <w:color w:val="auto"/>
                      <w:kern w:val="2"/>
                      <w:sz w:val="21"/>
                      <w:szCs w:val="21"/>
                      <w:lang w:val="en-US" w:eastAsia="zh-CN"/>
                    </w:rPr>
                    <w:t>进口</w:t>
                  </w:r>
                </w:p>
              </w:tc>
            </w:tr>
            <w:tr w14:paraId="1EB41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75" w:hRule="atLeast"/>
                <w:jc w:val="center"/>
              </w:trPr>
              <w:tc>
                <w:tcPr>
                  <w:tcW w:w="1739" w:type="pct"/>
                  <w:gridSpan w:val="4"/>
                  <w:vMerge w:val="continue"/>
                  <w:tcBorders>
                    <w:tl2br w:val="nil"/>
                    <w:tr2bl w:val="nil"/>
                  </w:tcBorders>
                  <w:noWrap w:val="0"/>
                  <w:vAlign w:val="center"/>
                </w:tcPr>
                <w:p w14:paraId="2EF479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2" w:type="pct"/>
                  <w:gridSpan w:val="4"/>
                  <w:tcBorders>
                    <w:tl2br w:val="nil"/>
                    <w:tr2bl w:val="nil"/>
                  </w:tcBorders>
                  <w:noWrap w:val="0"/>
                  <w:vAlign w:val="center"/>
                </w:tcPr>
                <w:p w14:paraId="786A8CD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1" w:type="pct"/>
                  <w:gridSpan w:val="2"/>
                  <w:tcBorders>
                    <w:tl2br w:val="nil"/>
                    <w:tr2bl w:val="nil"/>
                  </w:tcBorders>
                  <w:noWrap w:val="0"/>
                  <w:vAlign w:val="center"/>
                </w:tcPr>
                <w:p w14:paraId="74DB07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94" w:type="pct"/>
                  <w:gridSpan w:val="3"/>
                  <w:tcBorders>
                    <w:tl2br w:val="nil"/>
                    <w:tr2bl w:val="nil"/>
                  </w:tcBorders>
                  <w:noWrap w:val="0"/>
                  <w:vAlign w:val="center"/>
                </w:tcPr>
                <w:p w14:paraId="2D0131C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5013A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535" w:hRule="atLeast"/>
                <w:jc w:val="center"/>
              </w:trPr>
              <w:tc>
                <w:tcPr>
                  <w:tcW w:w="785" w:type="pct"/>
                  <w:gridSpan w:val="2"/>
                  <w:vMerge w:val="restart"/>
                  <w:tcBorders>
                    <w:tl2br w:val="nil"/>
                    <w:tr2bl w:val="nil"/>
                  </w:tcBorders>
                  <w:noWrap w:val="0"/>
                  <w:vAlign w:val="center"/>
                </w:tcPr>
                <w:p w14:paraId="1741E59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2EA16AA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467E67A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2" w:type="pct"/>
                  <w:gridSpan w:val="4"/>
                  <w:tcBorders>
                    <w:tl2br w:val="nil"/>
                    <w:tr2bl w:val="nil"/>
                  </w:tcBorders>
                  <w:noWrap w:val="0"/>
                  <w:vAlign w:val="center"/>
                </w:tcPr>
                <w:p w14:paraId="596393C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44.6</w:t>
                  </w:r>
                </w:p>
              </w:tc>
              <w:tc>
                <w:tcPr>
                  <w:tcW w:w="1081" w:type="pct"/>
                  <w:gridSpan w:val="2"/>
                  <w:tcBorders>
                    <w:tl2br w:val="nil"/>
                    <w:tr2bl w:val="nil"/>
                  </w:tcBorders>
                  <w:noWrap w:val="0"/>
                  <w:vAlign w:val="center"/>
                </w:tcPr>
                <w:p w14:paraId="39B8F1C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43.1</w:t>
                  </w:r>
                </w:p>
              </w:tc>
              <w:tc>
                <w:tcPr>
                  <w:tcW w:w="1094" w:type="pct"/>
                  <w:gridSpan w:val="3"/>
                  <w:tcBorders>
                    <w:tl2br w:val="nil"/>
                    <w:tr2bl w:val="nil"/>
                  </w:tcBorders>
                  <w:noWrap w:val="0"/>
                  <w:vAlign w:val="center"/>
                </w:tcPr>
                <w:p w14:paraId="45E420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45.7</w:t>
                  </w:r>
                </w:p>
              </w:tc>
            </w:tr>
            <w:tr w14:paraId="22CFF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520" w:hRule="atLeast"/>
                <w:jc w:val="center"/>
              </w:trPr>
              <w:tc>
                <w:tcPr>
                  <w:tcW w:w="785" w:type="pct"/>
                  <w:gridSpan w:val="2"/>
                  <w:vMerge w:val="continue"/>
                  <w:tcBorders>
                    <w:tl2br w:val="nil"/>
                    <w:tr2bl w:val="nil"/>
                  </w:tcBorders>
                  <w:noWrap w:val="0"/>
                  <w:vAlign w:val="center"/>
                </w:tcPr>
                <w:p w14:paraId="318CB2B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490CD1C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4D9E7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2" w:type="pct"/>
                  <w:gridSpan w:val="4"/>
                  <w:tcBorders>
                    <w:tl2br w:val="nil"/>
                    <w:tr2bl w:val="nil"/>
                  </w:tcBorders>
                  <w:noWrap w:val="0"/>
                  <w:vAlign w:val="center"/>
                </w:tcPr>
                <w:p w14:paraId="4E9084B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0.26</w:t>
                  </w:r>
                </w:p>
              </w:tc>
              <w:tc>
                <w:tcPr>
                  <w:tcW w:w="1081" w:type="pct"/>
                  <w:gridSpan w:val="2"/>
                  <w:tcBorders>
                    <w:tl2br w:val="nil"/>
                    <w:tr2bl w:val="nil"/>
                  </w:tcBorders>
                  <w:noWrap w:val="0"/>
                  <w:vAlign w:val="center"/>
                </w:tcPr>
                <w:p w14:paraId="43C2A41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0.25</w:t>
                  </w:r>
                </w:p>
              </w:tc>
              <w:tc>
                <w:tcPr>
                  <w:tcW w:w="1094" w:type="pct"/>
                  <w:gridSpan w:val="3"/>
                  <w:tcBorders>
                    <w:tl2br w:val="nil"/>
                    <w:tr2bl w:val="nil"/>
                  </w:tcBorders>
                  <w:noWrap w:val="0"/>
                  <w:vAlign w:val="center"/>
                </w:tcPr>
                <w:p w14:paraId="73AF183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0.27</w:t>
                  </w:r>
                </w:p>
              </w:tc>
            </w:tr>
            <w:tr w14:paraId="2A099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3" w:hRule="atLeast"/>
                <w:jc w:val="center"/>
              </w:trPr>
              <w:tc>
                <w:tcPr>
                  <w:tcW w:w="1739" w:type="pct"/>
                  <w:gridSpan w:val="4"/>
                  <w:tcBorders>
                    <w:tl2br w:val="nil"/>
                    <w:tr2bl w:val="nil"/>
                  </w:tcBorders>
                  <w:noWrap w:val="0"/>
                  <w:vAlign w:val="center"/>
                </w:tcPr>
                <w:p w14:paraId="6FA4F1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082" w:type="pct"/>
                  <w:gridSpan w:val="4"/>
                  <w:tcBorders>
                    <w:tl2br w:val="nil"/>
                    <w:tr2bl w:val="nil"/>
                  </w:tcBorders>
                  <w:noWrap w:val="0"/>
                  <w:vAlign w:val="center"/>
                </w:tcPr>
                <w:p w14:paraId="5137256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5863</w:t>
                  </w:r>
                </w:p>
              </w:tc>
              <w:tc>
                <w:tcPr>
                  <w:tcW w:w="1081" w:type="pct"/>
                  <w:gridSpan w:val="2"/>
                  <w:tcBorders>
                    <w:tl2br w:val="nil"/>
                    <w:tr2bl w:val="nil"/>
                  </w:tcBorders>
                  <w:noWrap w:val="0"/>
                  <w:vAlign w:val="center"/>
                </w:tcPr>
                <w:p w14:paraId="69636D6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5874</w:t>
                  </w:r>
                </w:p>
              </w:tc>
              <w:tc>
                <w:tcPr>
                  <w:tcW w:w="1094" w:type="pct"/>
                  <w:gridSpan w:val="3"/>
                  <w:tcBorders>
                    <w:tl2br w:val="nil"/>
                    <w:tr2bl w:val="nil"/>
                  </w:tcBorders>
                  <w:noWrap w:val="0"/>
                  <w:vAlign w:val="center"/>
                </w:tcPr>
                <w:p w14:paraId="7F31A5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5812</w:t>
                  </w:r>
                </w:p>
              </w:tc>
            </w:tr>
            <w:tr w14:paraId="69F9C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3" w:hRule="atLeast"/>
                <w:jc w:val="center"/>
              </w:trPr>
              <w:tc>
                <w:tcPr>
                  <w:tcW w:w="1739" w:type="pct"/>
                  <w:gridSpan w:val="4"/>
                  <w:tcBorders>
                    <w:tl2br w:val="nil"/>
                    <w:tr2bl w:val="nil"/>
                  </w:tcBorders>
                  <w:noWrap w:val="0"/>
                  <w:vAlign w:val="center"/>
                </w:tcPr>
                <w:p w14:paraId="2AC9E5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7" w:type="pct"/>
                  <w:gridSpan w:val="9"/>
                  <w:tcBorders>
                    <w:tl2br w:val="nil"/>
                    <w:tr2bl w:val="nil"/>
                  </w:tcBorders>
                  <w:noWrap w:val="0"/>
                  <w:vAlign w:val="center"/>
                </w:tcPr>
                <w:p w14:paraId="395C61A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776EE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3" w:hRule="atLeast"/>
                <w:jc w:val="center"/>
              </w:trPr>
              <w:tc>
                <w:tcPr>
                  <w:tcW w:w="1739" w:type="pct"/>
                  <w:gridSpan w:val="4"/>
                  <w:tcBorders>
                    <w:tl2br w:val="nil"/>
                    <w:tr2bl w:val="nil"/>
                  </w:tcBorders>
                  <w:noWrap w:val="0"/>
                  <w:vAlign w:val="center"/>
                </w:tcPr>
                <w:p w14:paraId="07DD23D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7" w:type="pct"/>
                  <w:gridSpan w:val="9"/>
                  <w:tcBorders>
                    <w:tl2br w:val="nil"/>
                    <w:tr2bl w:val="nil"/>
                  </w:tcBorders>
                  <w:noWrap w:val="0"/>
                  <w:vAlign w:val="center"/>
                </w:tcPr>
                <w:p w14:paraId="1224BBF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34F65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00" w:hRule="exact"/>
                <w:jc w:val="center"/>
              </w:trPr>
              <w:tc>
                <w:tcPr>
                  <w:tcW w:w="1739" w:type="pct"/>
                  <w:gridSpan w:val="4"/>
                  <w:tcBorders>
                    <w:tl2br w:val="nil"/>
                    <w:tr2bl w:val="nil"/>
                  </w:tcBorders>
                  <w:noWrap w:val="0"/>
                  <w:vAlign w:val="center"/>
                </w:tcPr>
                <w:p w14:paraId="5EB390C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3" w:type="pct"/>
                  <w:gridSpan w:val="2"/>
                  <w:tcBorders>
                    <w:tl2br w:val="nil"/>
                    <w:tr2bl w:val="nil"/>
                  </w:tcBorders>
                  <w:noWrap w:val="0"/>
                  <w:vAlign w:val="center"/>
                </w:tcPr>
                <w:p w14:paraId="480B6F6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2" w:type="pct"/>
                  <w:gridSpan w:val="6"/>
                  <w:tcBorders>
                    <w:tl2br w:val="nil"/>
                    <w:tr2bl w:val="nil"/>
                  </w:tcBorders>
                  <w:noWrap w:val="0"/>
                  <w:vAlign w:val="center"/>
                </w:tcPr>
                <w:p w14:paraId="75F602A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21" w:type="pct"/>
                  <w:tcBorders>
                    <w:tl2br w:val="nil"/>
                    <w:tr2bl w:val="nil"/>
                  </w:tcBorders>
                  <w:noWrap w:val="0"/>
                  <w:vAlign w:val="center"/>
                </w:tcPr>
                <w:p w14:paraId="3317012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7</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29</w:t>
                  </w:r>
                </w:p>
              </w:tc>
            </w:tr>
            <w:tr w14:paraId="0FF6F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5" w:hRule="atLeast"/>
                <w:jc w:val="center"/>
              </w:trPr>
              <w:tc>
                <w:tcPr>
                  <w:tcW w:w="1739" w:type="pct"/>
                  <w:gridSpan w:val="4"/>
                  <w:vMerge w:val="restart"/>
                  <w:tcBorders>
                    <w:tl2br w:val="nil"/>
                    <w:tr2bl w:val="nil"/>
                  </w:tcBorders>
                  <w:noWrap w:val="0"/>
                  <w:vAlign w:val="center"/>
                </w:tcPr>
                <w:p w14:paraId="47412476">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5408"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01" name="直接连接符 101"/>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5408;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DMpZ9nCQIAAOc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2SvR7XAAAACAEAAA8AAAAAAAAAAQAgAAAAIgAA&#10;AGRycy9kb3ducmV2LnhtbFBLAQIUABQAAAAIAIdO4kDMpZ9nCQIAAOcDAAAOAAAAAAAAAAEAIAAA&#10;ACYBAABkcnMvZTJvRG9jLnhtbFBLBQYAAAAABgAGAFkBAACh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4384"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02" name="直接连接符 102"/>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4384;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LYV15gKAgAA6A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62755705">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42436606">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7" w:type="pct"/>
                  <w:gridSpan w:val="9"/>
                  <w:tcBorders>
                    <w:tl2br w:val="nil"/>
                    <w:tr2bl w:val="nil"/>
                  </w:tcBorders>
                  <w:noWrap w:val="0"/>
                  <w:vAlign w:val="center"/>
                </w:tcPr>
                <w:p w14:paraId="362F49E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灭菌解析排气筒</w:t>
                  </w:r>
                  <w:r>
                    <w:rPr>
                      <w:rFonts w:hint="eastAsia" w:ascii="Times New Roman" w:hAnsi="Times New Roman" w:eastAsia="宋体" w:cs="Times New Roman"/>
                      <w:b w:val="0"/>
                      <w:bCs/>
                      <w:color w:val="auto"/>
                      <w:kern w:val="2"/>
                      <w:sz w:val="21"/>
                      <w:szCs w:val="21"/>
                      <w:lang w:val="en-US" w:eastAsia="zh-CN"/>
                    </w:rPr>
                    <w:t>出</w:t>
                  </w:r>
                  <w:r>
                    <w:rPr>
                      <w:rFonts w:hint="default" w:ascii="Times New Roman" w:hAnsi="Times New Roman" w:eastAsia="宋体" w:cs="Times New Roman"/>
                      <w:b w:val="0"/>
                      <w:bCs/>
                      <w:color w:val="auto"/>
                      <w:kern w:val="2"/>
                      <w:sz w:val="21"/>
                      <w:szCs w:val="21"/>
                      <w:lang w:val="en-US" w:eastAsia="zh-CN"/>
                    </w:rPr>
                    <w:t>口</w:t>
                  </w:r>
                </w:p>
              </w:tc>
            </w:tr>
            <w:tr w14:paraId="70658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75" w:hRule="atLeast"/>
                <w:jc w:val="center"/>
              </w:trPr>
              <w:tc>
                <w:tcPr>
                  <w:tcW w:w="1739" w:type="pct"/>
                  <w:gridSpan w:val="4"/>
                  <w:vMerge w:val="continue"/>
                  <w:tcBorders>
                    <w:tl2br w:val="nil"/>
                    <w:tr2bl w:val="nil"/>
                  </w:tcBorders>
                  <w:noWrap w:val="0"/>
                  <w:vAlign w:val="center"/>
                </w:tcPr>
                <w:p w14:paraId="0D191FE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2" w:type="pct"/>
                  <w:gridSpan w:val="4"/>
                  <w:tcBorders>
                    <w:tl2br w:val="nil"/>
                    <w:tr2bl w:val="nil"/>
                  </w:tcBorders>
                  <w:noWrap w:val="0"/>
                  <w:vAlign w:val="center"/>
                </w:tcPr>
                <w:p w14:paraId="0724688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1" w:type="pct"/>
                  <w:gridSpan w:val="2"/>
                  <w:tcBorders>
                    <w:tl2br w:val="nil"/>
                    <w:tr2bl w:val="nil"/>
                  </w:tcBorders>
                  <w:noWrap w:val="0"/>
                  <w:vAlign w:val="center"/>
                </w:tcPr>
                <w:p w14:paraId="7AEBEFB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94" w:type="pct"/>
                  <w:gridSpan w:val="3"/>
                  <w:tcBorders>
                    <w:tl2br w:val="nil"/>
                    <w:tr2bl w:val="nil"/>
                  </w:tcBorders>
                  <w:noWrap w:val="0"/>
                  <w:vAlign w:val="center"/>
                </w:tcPr>
                <w:p w14:paraId="6EC2BD6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3A07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535" w:hRule="atLeast"/>
                <w:jc w:val="center"/>
              </w:trPr>
              <w:tc>
                <w:tcPr>
                  <w:tcW w:w="785" w:type="pct"/>
                  <w:gridSpan w:val="2"/>
                  <w:vMerge w:val="restart"/>
                  <w:tcBorders>
                    <w:tl2br w:val="nil"/>
                    <w:tr2bl w:val="nil"/>
                  </w:tcBorders>
                  <w:noWrap w:val="0"/>
                  <w:vAlign w:val="center"/>
                </w:tcPr>
                <w:p w14:paraId="25BE4C0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1EE17C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268E63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2" w:type="pct"/>
                  <w:gridSpan w:val="4"/>
                  <w:tcBorders>
                    <w:tl2br w:val="nil"/>
                    <w:tr2bl w:val="nil"/>
                  </w:tcBorders>
                  <w:noWrap w:val="0"/>
                  <w:vAlign w:val="center"/>
                </w:tcPr>
                <w:p w14:paraId="232FEB1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7.13</w:t>
                  </w:r>
                </w:p>
              </w:tc>
              <w:tc>
                <w:tcPr>
                  <w:tcW w:w="1081" w:type="pct"/>
                  <w:gridSpan w:val="2"/>
                  <w:tcBorders>
                    <w:tl2br w:val="nil"/>
                    <w:tr2bl w:val="nil"/>
                  </w:tcBorders>
                  <w:noWrap w:val="0"/>
                  <w:vAlign w:val="center"/>
                </w:tcPr>
                <w:p w14:paraId="4C880CB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7.12</w:t>
                  </w:r>
                </w:p>
              </w:tc>
              <w:tc>
                <w:tcPr>
                  <w:tcW w:w="1094" w:type="pct"/>
                  <w:gridSpan w:val="3"/>
                  <w:tcBorders>
                    <w:tl2br w:val="nil"/>
                    <w:tr2bl w:val="nil"/>
                  </w:tcBorders>
                  <w:noWrap w:val="0"/>
                  <w:vAlign w:val="center"/>
                </w:tcPr>
                <w:p w14:paraId="19A708B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7.21</w:t>
                  </w:r>
                </w:p>
              </w:tc>
            </w:tr>
            <w:tr w14:paraId="2C944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520" w:hRule="atLeast"/>
                <w:jc w:val="center"/>
              </w:trPr>
              <w:tc>
                <w:tcPr>
                  <w:tcW w:w="785" w:type="pct"/>
                  <w:gridSpan w:val="2"/>
                  <w:vMerge w:val="continue"/>
                  <w:tcBorders>
                    <w:tl2br w:val="nil"/>
                    <w:tr2bl w:val="nil"/>
                  </w:tcBorders>
                  <w:noWrap w:val="0"/>
                  <w:vAlign w:val="center"/>
                </w:tcPr>
                <w:p w14:paraId="2CB3AC6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02E3461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1E1AEB4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2" w:type="pct"/>
                  <w:gridSpan w:val="4"/>
                  <w:tcBorders>
                    <w:tl2br w:val="nil"/>
                    <w:tr2bl w:val="nil"/>
                  </w:tcBorders>
                  <w:noWrap w:val="0"/>
                  <w:vAlign w:val="center"/>
                </w:tcPr>
                <w:p w14:paraId="3ADCE7F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4.2</w:t>
                  </w:r>
                  <w:r>
                    <w:rPr>
                      <w:rFonts w:hint="default" w:ascii="Times New Roman" w:hAnsi="Times New Roman" w:eastAsia="宋体" w:cs="Times New Roman"/>
                      <w:b w:val="0"/>
                      <w:bCs/>
                      <w:color w:val="auto"/>
                      <w:kern w:val="2"/>
                      <w:sz w:val="21"/>
                      <w:szCs w:val="21"/>
                      <w:lang w:val="en-US" w:eastAsia="zh-CN"/>
                    </w:rPr>
                    <w:t>×10</w:t>
                  </w:r>
                  <w:r>
                    <w:rPr>
                      <w:rFonts w:hint="default" w:ascii="Times New Roman" w:hAnsi="Times New Roman" w:eastAsia="宋体" w:cs="Times New Roman"/>
                      <w:b w:val="0"/>
                      <w:bCs/>
                      <w:color w:val="auto"/>
                      <w:kern w:val="2"/>
                      <w:sz w:val="21"/>
                      <w:szCs w:val="21"/>
                      <w:vertAlign w:val="superscript"/>
                      <w:lang w:val="en-US" w:eastAsia="zh-CN"/>
                    </w:rPr>
                    <w:t>-2</w:t>
                  </w:r>
                </w:p>
              </w:tc>
              <w:tc>
                <w:tcPr>
                  <w:tcW w:w="1081" w:type="pct"/>
                  <w:gridSpan w:val="2"/>
                  <w:tcBorders>
                    <w:tl2br w:val="nil"/>
                    <w:tr2bl w:val="nil"/>
                  </w:tcBorders>
                  <w:noWrap w:val="0"/>
                  <w:vAlign w:val="center"/>
                </w:tcPr>
                <w:p w14:paraId="38DEA8E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4.2</w:t>
                  </w:r>
                  <w:r>
                    <w:rPr>
                      <w:rFonts w:hint="default" w:ascii="Times New Roman" w:hAnsi="Times New Roman" w:eastAsia="宋体" w:cs="Times New Roman"/>
                      <w:b w:val="0"/>
                      <w:bCs/>
                      <w:color w:val="auto"/>
                      <w:kern w:val="2"/>
                      <w:sz w:val="21"/>
                      <w:szCs w:val="21"/>
                      <w:lang w:val="en-US" w:eastAsia="zh-CN"/>
                    </w:rPr>
                    <w:t>×10</w:t>
                  </w:r>
                  <w:r>
                    <w:rPr>
                      <w:rFonts w:hint="default" w:ascii="Times New Roman" w:hAnsi="Times New Roman" w:eastAsia="宋体" w:cs="Times New Roman"/>
                      <w:b w:val="0"/>
                      <w:bCs/>
                      <w:color w:val="auto"/>
                      <w:kern w:val="2"/>
                      <w:sz w:val="21"/>
                      <w:szCs w:val="21"/>
                      <w:vertAlign w:val="superscript"/>
                      <w:lang w:val="en-US" w:eastAsia="zh-CN"/>
                    </w:rPr>
                    <w:t>-2</w:t>
                  </w:r>
                </w:p>
              </w:tc>
              <w:tc>
                <w:tcPr>
                  <w:tcW w:w="1094" w:type="pct"/>
                  <w:gridSpan w:val="3"/>
                  <w:tcBorders>
                    <w:tl2br w:val="nil"/>
                    <w:tr2bl w:val="nil"/>
                  </w:tcBorders>
                  <w:noWrap w:val="0"/>
                  <w:vAlign w:val="center"/>
                </w:tcPr>
                <w:p w14:paraId="753B19E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4.3</w:t>
                  </w:r>
                  <w:r>
                    <w:rPr>
                      <w:rFonts w:hint="default" w:ascii="Times New Roman" w:hAnsi="Times New Roman" w:eastAsia="宋体" w:cs="Times New Roman"/>
                      <w:b w:val="0"/>
                      <w:bCs/>
                      <w:color w:val="auto"/>
                      <w:kern w:val="2"/>
                      <w:sz w:val="21"/>
                      <w:szCs w:val="21"/>
                      <w:lang w:val="en-US" w:eastAsia="zh-CN"/>
                    </w:rPr>
                    <w:t>×10</w:t>
                  </w:r>
                  <w:r>
                    <w:rPr>
                      <w:rFonts w:hint="default" w:ascii="Times New Roman" w:hAnsi="Times New Roman" w:eastAsia="宋体" w:cs="Times New Roman"/>
                      <w:b w:val="0"/>
                      <w:bCs/>
                      <w:color w:val="auto"/>
                      <w:kern w:val="2"/>
                      <w:sz w:val="21"/>
                      <w:szCs w:val="21"/>
                      <w:vertAlign w:val="superscript"/>
                      <w:lang w:val="en-US" w:eastAsia="zh-CN"/>
                    </w:rPr>
                    <w:t>-2</w:t>
                  </w:r>
                </w:p>
              </w:tc>
            </w:tr>
            <w:tr w14:paraId="1ACB3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6" w:hRule="atLeast"/>
                <w:jc w:val="center"/>
              </w:trPr>
              <w:tc>
                <w:tcPr>
                  <w:tcW w:w="1739" w:type="pct"/>
                  <w:gridSpan w:val="4"/>
                  <w:tcBorders>
                    <w:tl2br w:val="nil"/>
                    <w:tr2bl w:val="nil"/>
                  </w:tcBorders>
                  <w:noWrap w:val="0"/>
                  <w:vAlign w:val="center"/>
                </w:tcPr>
                <w:p w14:paraId="6C305A1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082" w:type="pct"/>
                  <w:gridSpan w:val="4"/>
                  <w:tcBorders>
                    <w:tl2br w:val="nil"/>
                    <w:tr2bl w:val="nil"/>
                  </w:tcBorders>
                  <w:noWrap w:val="0"/>
                  <w:vAlign w:val="center"/>
                </w:tcPr>
                <w:p w14:paraId="64B3BC4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5934</w:t>
                  </w:r>
                </w:p>
              </w:tc>
              <w:tc>
                <w:tcPr>
                  <w:tcW w:w="1081" w:type="pct"/>
                  <w:gridSpan w:val="2"/>
                  <w:tcBorders>
                    <w:tl2br w:val="nil"/>
                    <w:tr2bl w:val="nil"/>
                  </w:tcBorders>
                  <w:noWrap w:val="0"/>
                  <w:vAlign w:val="center"/>
                </w:tcPr>
                <w:p w14:paraId="2861766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5913</w:t>
                  </w:r>
                </w:p>
              </w:tc>
              <w:tc>
                <w:tcPr>
                  <w:tcW w:w="1094" w:type="pct"/>
                  <w:gridSpan w:val="3"/>
                  <w:tcBorders>
                    <w:tl2br w:val="nil"/>
                    <w:tr2bl w:val="nil"/>
                  </w:tcBorders>
                  <w:noWrap w:val="0"/>
                  <w:vAlign w:val="center"/>
                </w:tcPr>
                <w:p w14:paraId="44E181C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5931</w:t>
                  </w:r>
                </w:p>
              </w:tc>
            </w:tr>
            <w:tr w14:paraId="397E0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6" w:hRule="atLeast"/>
                <w:jc w:val="center"/>
              </w:trPr>
              <w:tc>
                <w:tcPr>
                  <w:tcW w:w="1739" w:type="pct"/>
                  <w:gridSpan w:val="4"/>
                  <w:tcBorders>
                    <w:tl2br w:val="nil"/>
                    <w:tr2bl w:val="nil"/>
                  </w:tcBorders>
                  <w:noWrap w:val="0"/>
                  <w:vAlign w:val="center"/>
                </w:tcPr>
                <w:p w14:paraId="6448B4A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7" w:type="pct"/>
                  <w:gridSpan w:val="9"/>
                  <w:tcBorders>
                    <w:tl2br w:val="nil"/>
                    <w:tr2bl w:val="nil"/>
                  </w:tcBorders>
                  <w:noWrap w:val="0"/>
                  <w:vAlign w:val="center"/>
                </w:tcPr>
                <w:p w14:paraId="35F6FBB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29B62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6" w:hRule="atLeast"/>
                <w:jc w:val="center"/>
              </w:trPr>
              <w:tc>
                <w:tcPr>
                  <w:tcW w:w="1739" w:type="pct"/>
                  <w:gridSpan w:val="4"/>
                  <w:tcBorders>
                    <w:tl2br w:val="nil"/>
                    <w:tr2bl w:val="nil"/>
                  </w:tcBorders>
                  <w:noWrap w:val="0"/>
                  <w:vAlign w:val="center"/>
                </w:tcPr>
                <w:p w14:paraId="724D47E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7" w:type="pct"/>
                  <w:gridSpan w:val="9"/>
                  <w:tcBorders>
                    <w:tl2br w:val="nil"/>
                    <w:tr2bl w:val="nil"/>
                  </w:tcBorders>
                  <w:noWrap w:val="0"/>
                  <w:vAlign w:val="center"/>
                </w:tcPr>
                <w:p w14:paraId="6E19EAB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30F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00" w:hRule="exact"/>
                <w:jc w:val="center"/>
              </w:trPr>
              <w:tc>
                <w:tcPr>
                  <w:tcW w:w="1739" w:type="pct"/>
                  <w:gridSpan w:val="4"/>
                  <w:tcBorders>
                    <w:tl2br w:val="nil"/>
                    <w:tr2bl w:val="nil"/>
                  </w:tcBorders>
                  <w:noWrap w:val="0"/>
                  <w:vAlign w:val="center"/>
                </w:tcPr>
                <w:p w14:paraId="00F3DCF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3" w:type="pct"/>
                  <w:gridSpan w:val="2"/>
                  <w:tcBorders>
                    <w:tl2br w:val="nil"/>
                    <w:tr2bl w:val="nil"/>
                  </w:tcBorders>
                  <w:noWrap w:val="0"/>
                  <w:vAlign w:val="center"/>
                </w:tcPr>
                <w:p w14:paraId="62C56B7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2" w:type="pct"/>
                  <w:gridSpan w:val="6"/>
                  <w:tcBorders>
                    <w:tl2br w:val="nil"/>
                    <w:tr2bl w:val="nil"/>
                  </w:tcBorders>
                  <w:noWrap w:val="0"/>
                  <w:vAlign w:val="center"/>
                </w:tcPr>
                <w:p w14:paraId="46DD55C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21" w:type="pct"/>
                  <w:tcBorders>
                    <w:tl2br w:val="nil"/>
                    <w:tr2bl w:val="nil"/>
                  </w:tcBorders>
                  <w:noWrap w:val="0"/>
                  <w:vAlign w:val="center"/>
                </w:tcPr>
                <w:p w14:paraId="0A435DD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7</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29</w:t>
                  </w:r>
                </w:p>
              </w:tc>
            </w:tr>
            <w:tr w14:paraId="6065C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5" w:hRule="atLeast"/>
                <w:jc w:val="center"/>
              </w:trPr>
              <w:tc>
                <w:tcPr>
                  <w:tcW w:w="1739" w:type="pct"/>
                  <w:gridSpan w:val="4"/>
                  <w:vMerge w:val="restart"/>
                  <w:tcBorders>
                    <w:tl2br w:val="nil"/>
                    <w:tr2bl w:val="nil"/>
                  </w:tcBorders>
                  <w:noWrap w:val="0"/>
                  <w:vAlign w:val="center"/>
                </w:tcPr>
                <w:p w14:paraId="12882B7A">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7456"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03" name="直接连接符 103"/>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7456;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CrSx8EIAgAA5w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6432"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04" name="直接连接符 104"/>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6432;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Pg0hkIKAgAA6A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7061C53B">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0DBF9524">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7" w:type="pct"/>
                  <w:gridSpan w:val="9"/>
                  <w:tcBorders>
                    <w:tl2br w:val="nil"/>
                    <w:tr2bl w:val="nil"/>
                  </w:tcBorders>
                  <w:noWrap w:val="0"/>
                  <w:vAlign w:val="center"/>
                </w:tcPr>
                <w:p w14:paraId="2FDD52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rPr>
                    <w:t>注塑挤出</w:t>
                  </w:r>
                  <w:r>
                    <w:rPr>
                      <w:rFonts w:hint="default" w:ascii="Times New Roman" w:hAnsi="Times New Roman" w:eastAsia="宋体" w:cs="Times New Roman"/>
                      <w:b w:val="0"/>
                      <w:bCs/>
                      <w:color w:val="auto"/>
                      <w:kern w:val="2"/>
                      <w:sz w:val="21"/>
                      <w:szCs w:val="21"/>
                    </w:rPr>
                    <w:t>排气筒</w:t>
                  </w:r>
                  <w:r>
                    <w:rPr>
                      <w:rFonts w:hint="default" w:ascii="Times New Roman" w:hAnsi="Times New Roman" w:eastAsia="宋体" w:cs="Times New Roman"/>
                      <w:b w:val="0"/>
                      <w:bCs/>
                      <w:color w:val="auto"/>
                      <w:kern w:val="2"/>
                      <w:sz w:val="21"/>
                      <w:szCs w:val="21"/>
                      <w:lang w:val="en-US" w:eastAsia="zh-CN"/>
                    </w:rPr>
                    <w:t>进口</w:t>
                  </w:r>
                </w:p>
              </w:tc>
            </w:tr>
            <w:tr w14:paraId="2BC14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75" w:hRule="atLeast"/>
                <w:jc w:val="center"/>
              </w:trPr>
              <w:tc>
                <w:tcPr>
                  <w:tcW w:w="1739" w:type="pct"/>
                  <w:gridSpan w:val="4"/>
                  <w:vMerge w:val="continue"/>
                  <w:tcBorders>
                    <w:tl2br w:val="nil"/>
                    <w:tr2bl w:val="nil"/>
                  </w:tcBorders>
                  <w:noWrap w:val="0"/>
                  <w:vAlign w:val="center"/>
                </w:tcPr>
                <w:p w14:paraId="1924578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2" w:type="pct"/>
                  <w:gridSpan w:val="4"/>
                  <w:tcBorders>
                    <w:tl2br w:val="nil"/>
                    <w:tr2bl w:val="nil"/>
                  </w:tcBorders>
                  <w:noWrap w:val="0"/>
                  <w:vAlign w:val="center"/>
                </w:tcPr>
                <w:p w14:paraId="211A461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1" w:type="pct"/>
                  <w:gridSpan w:val="2"/>
                  <w:tcBorders>
                    <w:tl2br w:val="nil"/>
                    <w:tr2bl w:val="nil"/>
                  </w:tcBorders>
                  <w:noWrap w:val="0"/>
                  <w:vAlign w:val="center"/>
                </w:tcPr>
                <w:p w14:paraId="54CF4CF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94" w:type="pct"/>
                  <w:gridSpan w:val="3"/>
                  <w:tcBorders>
                    <w:tl2br w:val="nil"/>
                    <w:tr2bl w:val="nil"/>
                  </w:tcBorders>
                  <w:noWrap w:val="0"/>
                  <w:vAlign w:val="center"/>
                </w:tcPr>
                <w:p w14:paraId="52AFE53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7926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535" w:hRule="atLeast"/>
                <w:jc w:val="center"/>
              </w:trPr>
              <w:tc>
                <w:tcPr>
                  <w:tcW w:w="785" w:type="pct"/>
                  <w:gridSpan w:val="2"/>
                  <w:vMerge w:val="restart"/>
                  <w:tcBorders>
                    <w:tl2br w:val="nil"/>
                    <w:tr2bl w:val="nil"/>
                  </w:tcBorders>
                  <w:noWrap w:val="0"/>
                  <w:vAlign w:val="center"/>
                </w:tcPr>
                <w:p w14:paraId="0590E9D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3846D68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5AF96D9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2" w:type="pct"/>
                  <w:gridSpan w:val="4"/>
                  <w:tcBorders>
                    <w:tl2br w:val="nil"/>
                    <w:tr2bl w:val="nil"/>
                  </w:tcBorders>
                  <w:noWrap w:val="0"/>
                  <w:vAlign w:val="center"/>
                </w:tcPr>
                <w:p w14:paraId="0D4D437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41.3</w:t>
                  </w:r>
                </w:p>
              </w:tc>
              <w:tc>
                <w:tcPr>
                  <w:tcW w:w="1081" w:type="pct"/>
                  <w:gridSpan w:val="2"/>
                  <w:tcBorders>
                    <w:tl2br w:val="nil"/>
                    <w:tr2bl w:val="nil"/>
                  </w:tcBorders>
                  <w:noWrap w:val="0"/>
                  <w:vAlign w:val="center"/>
                </w:tcPr>
                <w:p w14:paraId="659C39B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42.1</w:t>
                  </w:r>
                </w:p>
              </w:tc>
              <w:tc>
                <w:tcPr>
                  <w:tcW w:w="1094" w:type="pct"/>
                  <w:gridSpan w:val="3"/>
                  <w:tcBorders>
                    <w:tl2br w:val="nil"/>
                    <w:tr2bl w:val="nil"/>
                  </w:tcBorders>
                  <w:noWrap w:val="0"/>
                  <w:vAlign w:val="center"/>
                </w:tcPr>
                <w:p w14:paraId="3401868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41.6</w:t>
                  </w:r>
                </w:p>
              </w:tc>
            </w:tr>
            <w:tr w14:paraId="6F44C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32" w:hRule="atLeast"/>
                <w:jc w:val="center"/>
              </w:trPr>
              <w:tc>
                <w:tcPr>
                  <w:tcW w:w="785" w:type="pct"/>
                  <w:gridSpan w:val="2"/>
                  <w:vMerge w:val="continue"/>
                  <w:tcBorders>
                    <w:tl2br w:val="nil"/>
                    <w:tr2bl w:val="nil"/>
                  </w:tcBorders>
                  <w:noWrap w:val="0"/>
                  <w:vAlign w:val="center"/>
                </w:tcPr>
                <w:p w14:paraId="1D15959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2148612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748FCB4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2" w:type="pct"/>
                  <w:gridSpan w:val="4"/>
                  <w:tcBorders>
                    <w:tl2br w:val="nil"/>
                    <w:tr2bl w:val="nil"/>
                  </w:tcBorders>
                  <w:noWrap w:val="0"/>
                  <w:vAlign w:val="center"/>
                </w:tcPr>
                <w:p w14:paraId="2479F0E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0.22</w:t>
                  </w:r>
                </w:p>
              </w:tc>
              <w:tc>
                <w:tcPr>
                  <w:tcW w:w="1081" w:type="pct"/>
                  <w:gridSpan w:val="2"/>
                  <w:tcBorders>
                    <w:tl2br w:val="nil"/>
                    <w:tr2bl w:val="nil"/>
                  </w:tcBorders>
                  <w:noWrap w:val="0"/>
                  <w:vAlign w:val="center"/>
                </w:tcPr>
                <w:p w14:paraId="292AD4D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0.22</w:t>
                  </w:r>
                </w:p>
              </w:tc>
              <w:tc>
                <w:tcPr>
                  <w:tcW w:w="1094" w:type="pct"/>
                  <w:gridSpan w:val="3"/>
                  <w:tcBorders>
                    <w:tl2br w:val="nil"/>
                    <w:tr2bl w:val="nil"/>
                  </w:tcBorders>
                  <w:noWrap w:val="0"/>
                  <w:vAlign w:val="center"/>
                </w:tcPr>
                <w:p w14:paraId="3B090D5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0.21</w:t>
                  </w:r>
                </w:p>
              </w:tc>
            </w:tr>
            <w:tr w14:paraId="2860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178" w:hRule="atLeast"/>
                <w:jc w:val="center"/>
              </w:trPr>
              <w:tc>
                <w:tcPr>
                  <w:tcW w:w="785" w:type="pct"/>
                  <w:gridSpan w:val="2"/>
                  <w:vMerge w:val="restart"/>
                  <w:tcBorders>
                    <w:tl2br w:val="nil"/>
                    <w:tr2bl w:val="nil"/>
                  </w:tcBorders>
                  <w:noWrap w:val="0"/>
                  <w:vAlign w:val="center"/>
                </w:tcPr>
                <w:p w14:paraId="29FBB1B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氯化氢</w:t>
                  </w:r>
                </w:p>
              </w:tc>
              <w:tc>
                <w:tcPr>
                  <w:tcW w:w="954" w:type="pct"/>
                  <w:gridSpan w:val="2"/>
                  <w:tcBorders>
                    <w:tl2br w:val="nil"/>
                    <w:tr2bl w:val="nil"/>
                  </w:tcBorders>
                  <w:noWrap w:val="0"/>
                  <w:vAlign w:val="center"/>
                </w:tcPr>
                <w:p w14:paraId="155FB6C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1EA78D3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2" w:type="pct"/>
                  <w:gridSpan w:val="4"/>
                  <w:tcBorders>
                    <w:tl2br w:val="nil"/>
                    <w:tr2bl w:val="nil"/>
                  </w:tcBorders>
                  <w:noWrap w:val="0"/>
                  <w:vAlign w:val="center"/>
                </w:tcPr>
                <w:p w14:paraId="2B1904C5">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ND</w:t>
                  </w:r>
                </w:p>
              </w:tc>
              <w:tc>
                <w:tcPr>
                  <w:tcW w:w="1081" w:type="pct"/>
                  <w:gridSpan w:val="2"/>
                  <w:tcBorders>
                    <w:tl2br w:val="nil"/>
                    <w:tr2bl w:val="nil"/>
                  </w:tcBorders>
                  <w:noWrap w:val="0"/>
                  <w:vAlign w:val="center"/>
                </w:tcPr>
                <w:p w14:paraId="05BAA6E9">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ND</w:t>
                  </w:r>
                </w:p>
              </w:tc>
              <w:tc>
                <w:tcPr>
                  <w:tcW w:w="1094" w:type="pct"/>
                  <w:gridSpan w:val="3"/>
                  <w:tcBorders>
                    <w:tl2br w:val="nil"/>
                    <w:tr2bl w:val="nil"/>
                  </w:tcBorders>
                  <w:noWrap w:val="0"/>
                  <w:vAlign w:val="center"/>
                </w:tcPr>
                <w:p w14:paraId="417B87DE">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ND</w:t>
                  </w:r>
                </w:p>
              </w:tc>
            </w:tr>
            <w:tr w14:paraId="7DD25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141" w:hRule="atLeast"/>
                <w:jc w:val="center"/>
              </w:trPr>
              <w:tc>
                <w:tcPr>
                  <w:tcW w:w="785" w:type="pct"/>
                  <w:gridSpan w:val="2"/>
                  <w:vMerge w:val="continue"/>
                  <w:tcBorders>
                    <w:tl2br w:val="nil"/>
                    <w:tr2bl w:val="nil"/>
                  </w:tcBorders>
                  <w:noWrap w:val="0"/>
                  <w:vAlign w:val="center"/>
                </w:tcPr>
                <w:p w14:paraId="17EE82B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p>
              </w:tc>
              <w:tc>
                <w:tcPr>
                  <w:tcW w:w="954" w:type="pct"/>
                  <w:gridSpan w:val="2"/>
                  <w:tcBorders>
                    <w:tl2br w:val="nil"/>
                    <w:tr2bl w:val="nil"/>
                  </w:tcBorders>
                  <w:noWrap w:val="0"/>
                  <w:vAlign w:val="center"/>
                </w:tcPr>
                <w:p w14:paraId="6C3D08E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62D4EF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2" w:type="pct"/>
                  <w:gridSpan w:val="4"/>
                  <w:tcBorders>
                    <w:tl2br w:val="nil"/>
                    <w:tr2bl w:val="nil"/>
                  </w:tcBorders>
                  <w:noWrap w:val="0"/>
                  <w:vAlign w:val="center"/>
                </w:tcPr>
                <w:p w14:paraId="7AA73D29">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w:t>
                  </w:r>
                </w:p>
              </w:tc>
              <w:tc>
                <w:tcPr>
                  <w:tcW w:w="1081" w:type="pct"/>
                  <w:gridSpan w:val="2"/>
                  <w:tcBorders>
                    <w:tl2br w:val="nil"/>
                    <w:tr2bl w:val="nil"/>
                  </w:tcBorders>
                  <w:noWrap w:val="0"/>
                  <w:vAlign w:val="center"/>
                </w:tcPr>
                <w:p w14:paraId="7A9BB586">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w:t>
                  </w:r>
                </w:p>
              </w:tc>
              <w:tc>
                <w:tcPr>
                  <w:tcW w:w="1094" w:type="pct"/>
                  <w:gridSpan w:val="3"/>
                  <w:tcBorders>
                    <w:tl2br w:val="nil"/>
                    <w:tr2bl w:val="nil"/>
                  </w:tcBorders>
                  <w:noWrap w:val="0"/>
                  <w:vAlign w:val="center"/>
                </w:tcPr>
                <w:p w14:paraId="696E97A5">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w:t>
                  </w:r>
                </w:p>
              </w:tc>
            </w:tr>
            <w:tr w14:paraId="70671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224" w:hRule="atLeast"/>
                <w:jc w:val="center"/>
              </w:trPr>
              <w:tc>
                <w:tcPr>
                  <w:tcW w:w="785" w:type="pct"/>
                  <w:gridSpan w:val="2"/>
                  <w:vMerge w:val="restart"/>
                  <w:tcBorders>
                    <w:tl2br w:val="nil"/>
                    <w:tr2bl w:val="nil"/>
                  </w:tcBorders>
                  <w:noWrap w:val="0"/>
                  <w:vAlign w:val="center"/>
                </w:tcPr>
                <w:p w14:paraId="3AE9110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苯乙烯</w:t>
                  </w:r>
                </w:p>
              </w:tc>
              <w:tc>
                <w:tcPr>
                  <w:tcW w:w="954" w:type="pct"/>
                  <w:gridSpan w:val="2"/>
                  <w:tcBorders>
                    <w:tl2br w:val="nil"/>
                    <w:tr2bl w:val="nil"/>
                  </w:tcBorders>
                  <w:noWrap w:val="0"/>
                  <w:vAlign w:val="center"/>
                </w:tcPr>
                <w:p w14:paraId="2E2A9E0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3AF91CD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2" w:type="pct"/>
                  <w:gridSpan w:val="4"/>
                  <w:tcBorders>
                    <w:tl2br w:val="nil"/>
                    <w:tr2bl w:val="nil"/>
                  </w:tcBorders>
                  <w:noWrap w:val="0"/>
                  <w:vAlign w:val="center"/>
                </w:tcPr>
                <w:p w14:paraId="4F309D7F">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ND</w:t>
                  </w:r>
                </w:p>
              </w:tc>
              <w:tc>
                <w:tcPr>
                  <w:tcW w:w="1081" w:type="pct"/>
                  <w:gridSpan w:val="2"/>
                  <w:tcBorders>
                    <w:tl2br w:val="nil"/>
                    <w:tr2bl w:val="nil"/>
                  </w:tcBorders>
                  <w:noWrap w:val="0"/>
                  <w:vAlign w:val="center"/>
                </w:tcPr>
                <w:p w14:paraId="17FD381B">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ND</w:t>
                  </w:r>
                </w:p>
              </w:tc>
              <w:tc>
                <w:tcPr>
                  <w:tcW w:w="1094" w:type="pct"/>
                  <w:gridSpan w:val="3"/>
                  <w:tcBorders>
                    <w:tl2br w:val="nil"/>
                    <w:tr2bl w:val="nil"/>
                  </w:tcBorders>
                  <w:noWrap w:val="0"/>
                  <w:vAlign w:val="center"/>
                </w:tcPr>
                <w:p w14:paraId="238AC50D">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ND</w:t>
                  </w:r>
                </w:p>
              </w:tc>
            </w:tr>
            <w:tr w14:paraId="7373D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98" w:hRule="atLeast"/>
                <w:jc w:val="center"/>
              </w:trPr>
              <w:tc>
                <w:tcPr>
                  <w:tcW w:w="785" w:type="pct"/>
                  <w:gridSpan w:val="2"/>
                  <w:vMerge w:val="continue"/>
                  <w:tcBorders>
                    <w:tl2br w:val="nil"/>
                    <w:tr2bl w:val="nil"/>
                  </w:tcBorders>
                  <w:noWrap w:val="0"/>
                  <w:vAlign w:val="center"/>
                </w:tcPr>
                <w:p w14:paraId="325F901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6EBE443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35908EB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2" w:type="pct"/>
                  <w:gridSpan w:val="4"/>
                  <w:tcBorders>
                    <w:tl2br w:val="nil"/>
                    <w:tr2bl w:val="nil"/>
                  </w:tcBorders>
                  <w:noWrap w:val="0"/>
                  <w:vAlign w:val="center"/>
                </w:tcPr>
                <w:p w14:paraId="330C2F5E">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w:t>
                  </w:r>
                </w:p>
              </w:tc>
              <w:tc>
                <w:tcPr>
                  <w:tcW w:w="1081" w:type="pct"/>
                  <w:gridSpan w:val="2"/>
                  <w:tcBorders>
                    <w:tl2br w:val="nil"/>
                    <w:tr2bl w:val="nil"/>
                  </w:tcBorders>
                  <w:noWrap w:val="0"/>
                  <w:vAlign w:val="center"/>
                </w:tcPr>
                <w:p w14:paraId="0831EC02">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w:t>
                  </w:r>
                </w:p>
              </w:tc>
              <w:tc>
                <w:tcPr>
                  <w:tcW w:w="1094" w:type="pct"/>
                  <w:gridSpan w:val="3"/>
                  <w:tcBorders>
                    <w:tl2br w:val="nil"/>
                    <w:tr2bl w:val="nil"/>
                  </w:tcBorders>
                  <w:noWrap w:val="0"/>
                  <w:vAlign w:val="center"/>
                </w:tcPr>
                <w:p w14:paraId="16DB1417">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w:t>
                  </w:r>
                </w:p>
              </w:tc>
            </w:tr>
            <w:tr w14:paraId="669AB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3" w:hRule="atLeast"/>
                <w:jc w:val="center"/>
              </w:trPr>
              <w:tc>
                <w:tcPr>
                  <w:tcW w:w="1739" w:type="pct"/>
                  <w:gridSpan w:val="4"/>
                  <w:tcBorders>
                    <w:tl2br w:val="nil"/>
                    <w:tr2bl w:val="nil"/>
                  </w:tcBorders>
                  <w:noWrap w:val="0"/>
                  <w:vAlign w:val="center"/>
                </w:tcPr>
                <w:p w14:paraId="6FF328F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082" w:type="pct"/>
                  <w:gridSpan w:val="4"/>
                  <w:tcBorders>
                    <w:tl2br w:val="nil"/>
                    <w:tr2bl w:val="nil"/>
                  </w:tcBorders>
                  <w:noWrap w:val="0"/>
                  <w:vAlign w:val="center"/>
                </w:tcPr>
                <w:p w14:paraId="525333F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5230</w:t>
                  </w:r>
                </w:p>
              </w:tc>
              <w:tc>
                <w:tcPr>
                  <w:tcW w:w="1081" w:type="pct"/>
                  <w:gridSpan w:val="2"/>
                  <w:tcBorders>
                    <w:tl2br w:val="nil"/>
                    <w:tr2bl w:val="nil"/>
                  </w:tcBorders>
                  <w:noWrap w:val="0"/>
                  <w:vAlign w:val="center"/>
                </w:tcPr>
                <w:p w14:paraId="2691E95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5163</w:t>
                  </w:r>
                </w:p>
              </w:tc>
              <w:tc>
                <w:tcPr>
                  <w:tcW w:w="1094" w:type="pct"/>
                  <w:gridSpan w:val="3"/>
                  <w:tcBorders>
                    <w:tl2br w:val="nil"/>
                    <w:tr2bl w:val="nil"/>
                  </w:tcBorders>
                  <w:noWrap w:val="0"/>
                  <w:vAlign w:val="center"/>
                </w:tcPr>
                <w:p w14:paraId="111E391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5152</w:t>
                  </w:r>
                </w:p>
              </w:tc>
            </w:tr>
            <w:tr w14:paraId="29DCD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3" w:hRule="atLeast"/>
                <w:jc w:val="center"/>
              </w:trPr>
              <w:tc>
                <w:tcPr>
                  <w:tcW w:w="1739" w:type="pct"/>
                  <w:gridSpan w:val="4"/>
                  <w:tcBorders>
                    <w:tl2br w:val="nil"/>
                    <w:tr2bl w:val="nil"/>
                  </w:tcBorders>
                  <w:noWrap w:val="0"/>
                  <w:vAlign w:val="center"/>
                </w:tcPr>
                <w:p w14:paraId="48B016E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7" w:type="pct"/>
                  <w:gridSpan w:val="9"/>
                  <w:tcBorders>
                    <w:tl2br w:val="nil"/>
                    <w:tr2bl w:val="nil"/>
                  </w:tcBorders>
                  <w:noWrap w:val="0"/>
                  <w:vAlign w:val="center"/>
                </w:tcPr>
                <w:p w14:paraId="6B89E69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34C6F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3" w:hRule="atLeast"/>
                <w:jc w:val="center"/>
              </w:trPr>
              <w:tc>
                <w:tcPr>
                  <w:tcW w:w="1739" w:type="pct"/>
                  <w:gridSpan w:val="4"/>
                  <w:tcBorders>
                    <w:tl2br w:val="nil"/>
                    <w:tr2bl w:val="nil"/>
                  </w:tcBorders>
                  <w:noWrap w:val="0"/>
                  <w:vAlign w:val="center"/>
                </w:tcPr>
                <w:p w14:paraId="6D3FBBB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7" w:type="pct"/>
                  <w:gridSpan w:val="9"/>
                  <w:tcBorders>
                    <w:tl2br w:val="nil"/>
                    <w:tr2bl w:val="nil"/>
                  </w:tcBorders>
                  <w:noWrap w:val="0"/>
                  <w:vAlign w:val="center"/>
                </w:tcPr>
                <w:p w14:paraId="5DCFAC7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119A1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00" w:hRule="exact"/>
                <w:jc w:val="center"/>
              </w:trPr>
              <w:tc>
                <w:tcPr>
                  <w:tcW w:w="1739" w:type="pct"/>
                  <w:gridSpan w:val="4"/>
                  <w:tcBorders>
                    <w:tl2br w:val="nil"/>
                    <w:tr2bl w:val="nil"/>
                  </w:tcBorders>
                  <w:noWrap w:val="0"/>
                  <w:vAlign w:val="center"/>
                </w:tcPr>
                <w:p w14:paraId="488141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3" w:type="pct"/>
                  <w:gridSpan w:val="2"/>
                  <w:tcBorders>
                    <w:tl2br w:val="nil"/>
                    <w:tr2bl w:val="nil"/>
                  </w:tcBorders>
                  <w:noWrap w:val="0"/>
                  <w:vAlign w:val="center"/>
                </w:tcPr>
                <w:p w14:paraId="6A0D8E0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2" w:type="pct"/>
                  <w:gridSpan w:val="6"/>
                  <w:tcBorders>
                    <w:tl2br w:val="nil"/>
                    <w:tr2bl w:val="nil"/>
                  </w:tcBorders>
                  <w:noWrap w:val="0"/>
                  <w:vAlign w:val="center"/>
                </w:tcPr>
                <w:p w14:paraId="6DCE43E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21" w:type="pct"/>
                  <w:tcBorders>
                    <w:tl2br w:val="nil"/>
                    <w:tr2bl w:val="nil"/>
                  </w:tcBorders>
                  <w:noWrap w:val="0"/>
                  <w:vAlign w:val="center"/>
                </w:tcPr>
                <w:p w14:paraId="76D66E3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7</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29</w:t>
                  </w:r>
                </w:p>
              </w:tc>
            </w:tr>
            <w:tr w14:paraId="52235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5" w:hRule="atLeast"/>
                <w:jc w:val="center"/>
              </w:trPr>
              <w:tc>
                <w:tcPr>
                  <w:tcW w:w="1739" w:type="pct"/>
                  <w:gridSpan w:val="4"/>
                  <w:vMerge w:val="restart"/>
                  <w:tcBorders>
                    <w:tl2br w:val="nil"/>
                    <w:tr2bl w:val="nil"/>
                  </w:tcBorders>
                  <w:noWrap w:val="0"/>
                  <w:vAlign w:val="center"/>
                </w:tcPr>
                <w:p w14:paraId="0C2EBED7">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9504"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05" name="直接连接符 105"/>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9504;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BBTF7wCQIAAOc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2SvR7XAAAACAEAAA8AAAAAAAAAAQAgAAAAIgAA&#10;AGRycy9kb3ducmV2LnhtbFBLAQIUABQAAAAIAIdO4kBBTF7wCQIAAOcDAAAOAAAAAAAAAAEAIAAA&#10;ACYBAABkcnMvZTJvRG9jLnhtbFBLBQYAAAAABgAGAFkBAACh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8480"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06" name="直接连接符 106"/>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8480;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MIrSQsKAgAA6A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3A6A322E">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6E84773B">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7" w:type="pct"/>
                  <w:gridSpan w:val="9"/>
                  <w:tcBorders>
                    <w:tl2br w:val="nil"/>
                    <w:tr2bl w:val="nil"/>
                  </w:tcBorders>
                  <w:noWrap w:val="0"/>
                  <w:vAlign w:val="center"/>
                </w:tcPr>
                <w:p w14:paraId="1C69417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rPr>
                    <w:t>注塑挤出</w:t>
                  </w:r>
                  <w:r>
                    <w:rPr>
                      <w:rFonts w:hint="default" w:ascii="Times New Roman" w:hAnsi="Times New Roman" w:eastAsia="宋体" w:cs="Times New Roman"/>
                      <w:b w:val="0"/>
                      <w:bCs/>
                      <w:color w:val="auto"/>
                      <w:kern w:val="2"/>
                      <w:sz w:val="21"/>
                      <w:szCs w:val="21"/>
                    </w:rPr>
                    <w:t>排气筒</w:t>
                  </w:r>
                  <w:r>
                    <w:rPr>
                      <w:rFonts w:hint="eastAsia" w:ascii="Times New Roman" w:hAnsi="Times New Roman" w:eastAsia="宋体" w:cs="Times New Roman"/>
                      <w:b w:val="0"/>
                      <w:bCs/>
                      <w:color w:val="auto"/>
                      <w:kern w:val="2"/>
                      <w:sz w:val="21"/>
                      <w:szCs w:val="21"/>
                      <w:lang w:val="en-US" w:eastAsia="zh-CN"/>
                    </w:rPr>
                    <w:t>出</w:t>
                  </w:r>
                  <w:r>
                    <w:rPr>
                      <w:rFonts w:hint="default" w:ascii="Times New Roman" w:hAnsi="Times New Roman" w:eastAsia="宋体" w:cs="Times New Roman"/>
                      <w:b w:val="0"/>
                      <w:bCs/>
                      <w:color w:val="auto"/>
                      <w:kern w:val="2"/>
                      <w:sz w:val="21"/>
                      <w:szCs w:val="21"/>
                      <w:lang w:val="en-US" w:eastAsia="zh-CN"/>
                    </w:rPr>
                    <w:t>口</w:t>
                  </w:r>
                </w:p>
              </w:tc>
            </w:tr>
            <w:tr w14:paraId="0C224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75" w:hRule="atLeast"/>
                <w:jc w:val="center"/>
              </w:trPr>
              <w:tc>
                <w:tcPr>
                  <w:tcW w:w="1739" w:type="pct"/>
                  <w:gridSpan w:val="4"/>
                  <w:vMerge w:val="continue"/>
                  <w:tcBorders>
                    <w:tl2br w:val="nil"/>
                    <w:tr2bl w:val="nil"/>
                  </w:tcBorders>
                  <w:noWrap w:val="0"/>
                  <w:vAlign w:val="center"/>
                </w:tcPr>
                <w:p w14:paraId="1662EC5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2" w:type="pct"/>
                  <w:gridSpan w:val="4"/>
                  <w:tcBorders>
                    <w:tl2br w:val="nil"/>
                    <w:tr2bl w:val="nil"/>
                  </w:tcBorders>
                  <w:noWrap w:val="0"/>
                  <w:vAlign w:val="center"/>
                </w:tcPr>
                <w:p w14:paraId="1BF6E3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1" w:type="pct"/>
                  <w:gridSpan w:val="2"/>
                  <w:tcBorders>
                    <w:tl2br w:val="nil"/>
                    <w:tr2bl w:val="nil"/>
                  </w:tcBorders>
                  <w:noWrap w:val="0"/>
                  <w:vAlign w:val="center"/>
                </w:tcPr>
                <w:p w14:paraId="021A76F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94" w:type="pct"/>
                  <w:gridSpan w:val="3"/>
                  <w:tcBorders>
                    <w:tl2br w:val="nil"/>
                    <w:tr2bl w:val="nil"/>
                  </w:tcBorders>
                  <w:noWrap w:val="0"/>
                  <w:vAlign w:val="center"/>
                </w:tcPr>
                <w:p w14:paraId="0B1463E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1BC0A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535" w:hRule="atLeast"/>
                <w:jc w:val="center"/>
              </w:trPr>
              <w:tc>
                <w:tcPr>
                  <w:tcW w:w="785" w:type="pct"/>
                  <w:gridSpan w:val="2"/>
                  <w:vMerge w:val="restart"/>
                  <w:tcBorders>
                    <w:tl2br w:val="nil"/>
                    <w:tr2bl w:val="nil"/>
                  </w:tcBorders>
                  <w:noWrap w:val="0"/>
                  <w:vAlign w:val="center"/>
                </w:tcPr>
                <w:p w14:paraId="56A1154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32C7A37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5BC668D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2" w:type="pct"/>
                  <w:gridSpan w:val="4"/>
                  <w:tcBorders>
                    <w:tl2br w:val="nil"/>
                    <w:tr2bl w:val="nil"/>
                  </w:tcBorders>
                  <w:noWrap w:val="0"/>
                  <w:vAlign w:val="center"/>
                </w:tcPr>
                <w:p w14:paraId="1B76F7B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6.33</w:t>
                  </w:r>
                </w:p>
              </w:tc>
              <w:tc>
                <w:tcPr>
                  <w:tcW w:w="1081" w:type="pct"/>
                  <w:gridSpan w:val="2"/>
                  <w:tcBorders>
                    <w:tl2br w:val="nil"/>
                    <w:tr2bl w:val="nil"/>
                  </w:tcBorders>
                  <w:noWrap w:val="0"/>
                  <w:vAlign w:val="center"/>
                </w:tcPr>
                <w:p w14:paraId="22A8786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5.93</w:t>
                  </w:r>
                </w:p>
              </w:tc>
              <w:tc>
                <w:tcPr>
                  <w:tcW w:w="1094" w:type="pct"/>
                  <w:gridSpan w:val="3"/>
                  <w:tcBorders>
                    <w:tl2br w:val="nil"/>
                    <w:tr2bl w:val="nil"/>
                  </w:tcBorders>
                  <w:noWrap w:val="0"/>
                  <w:vAlign w:val="center"/>
                </w:tcPr>
                <w:p w14:paraId="27EC497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6.19</w:t>
                  </w:r>
                </w:p>
              </w:tc>
            </w:tr>
            <w:tr w14:paraId="59EF7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1" w:hRule="atLeast"/>
                <w:jc w:val="center"/>
              </w:trPr>
              <w:tc>
                <w:tcPr>
                  <w:tcW w:w="785" w:type="pct"/>
                  <w:gridSpan w:val="2"/>
                  <w:vMerge w:val="continue"/>
                  <w:tcBorders>
                    <w:tl2br w:val="nil"/>
                    <w:tr2bl w:val="nil"/>
                  </w:tcBorders>
                  <w:noWrap w:val="0"/>
                  <w:vAlign w:val="center"/>
                </w:tcPr>
                <w:p w14:paraId="219CE45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2CC8A4A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4E0FEFB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2" w:type="pct"/>
                  <w:gridSpan w:val="4"/>
                  <w:tcBorders>
                    <w:tl2br w:val="nil"/>
                    <w:tr2bl w:val="nil"/>
                  </w:tcBorders>
                  <w:noWrap w:val="0"/>
                  <w:vAlign w:val="center"/>
                </w:tcPr>
                <w:p w14:paraId="16529C06">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3.5</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2</w:t>
                  </w:r>
                </w:p>
              </w:tc>
              <w:tc>
                <w:tcPr>
                  <w:tcW w:w="1081" w:type="pct"/>
                  <w:gridSpan w:val="2"/>
                  <w:tcBorders>
                    <w:tl2br w:val="nil"/>
                    <w:tr2bl w:val="nil"/>
                  </w:tcBorders>
                  <w:noWrap w:val="0"/>
                  <w:vAlign w:val="center"/>
                </w:tcPr>
                <w:p w14:paraId="2ED1DB9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3.2</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2</w:t>
                  </w:r>
                </w:p>
              </w:tc>
              <w:tc>
                <w:tcPr>
                  <w:tcW w:w="1094" w:type="pct"/>
                  <w:gridSpan w:val="3"/>
                  <w:tcBorders>
                    <w:tl2br w:val="nil"/>
                    <w:tr2bl w:val="nil"/>
                  </w:tcBorders>
                  <w:noWrap w:val="0"/>
                  <w:vAlign w:val="center"/>
                </w:tcPr>
                <w:p w14:paraId="0FB2D8D9">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3.4</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2</w:t>
                  </w:r>
                </w:p>
              </w:tc>
            </w:tr>
            <w:tr w14:paraId="25553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137" w:hRule="atLeast"/>
                <w:jc w:val="center"/>
              </w:trPr>
              <w:tc>
                <w:tcPr>
                  <w:tcW w:w="785" w:type="pct"/>
                  <w:gridSpan w:val="2"/>
                  <w:vMerge w:val="restart"/>
                  <w:tcBorders>
                    <w:tl2br w:val="nil"/>
                    <w:tr2bl w:val="nil"/>
                  </w:tcBorders>
                  <w:noWrap w:val="0"/>
                  <w:vAlign w:val="center"/>
                </w:tcPr>
                <w:p w14:paraId="26C4970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sz w:val="21"/>
                      <w:szCs w:val="21"/>
                      <w:lang w:val="en-US" w:eastAsia="zh-CN"/>
                    </w:rPr>
                    <w:t>氯化氢</w:t>
                  </w:r>
                </w:p>
              </w:tc>
              <w:tc>
                <w:tcPr>
                  <w:tcW w:w="954" w:type="pct"/>
                  <w:gridSpan w:val="2"/>
                  <w:tcBorders>
                    <w:tl2br w:val="nil"/>
                    <w:tr2bl w:val="nil"/>
                  </w:tcBorders>
                  <w:noWrap w:val="0"/>
                  <w:vAlign w:val="center"/>
                </w:tcPr>
                <w:p w14:paraId="14E54FE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23E6B20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2" w:type="pct"/>
                  <w:gridSpan w:val="4"/>
                  <w:tcBorders>
                    <w:tl2br w:val="nil"/>
                    <w:tr2bl w:val="nil"/>
                  </w:tcBorders>
                  <w:noWrap w:val="0"/>
                  <w:vAlign w:val="center"/>
                </w:tcPr>
                <w:p w14:paraId="550884D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c>
                <w:tcPr>
                  <w:tcW w:w="1081" w:type="pct"/>
                  <w:gridSpan w:val="2"/>
                  <w:tcBorders>
                    <w:tl2br w:val="nil"/>
                    <w:tr2bl w:val="nil"/>
                  </w:tcBorders>
                  <w:noWrap w:val="0"/>
                  <w:vAlign w:val="center"/>
                </w:tcPr>
                <w:p w14:paraId="10589EB9">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c>
                <w:tcPr>
                  <w:tcW w:w="1094" w:type="pct"/>
                  <w:gridSpan w:val="3"/>
                  <w:tcBorders>
                    <w:tl2br w:val="nil"/>
                    <w:tr2bl w:val="nil"/>
                  </w:tcBorders>
                  <w:noWrap w:val="0"/>
                  <w:vAlign w:val="center"/>
                </w:tcPr>
                <w:p w14:paraId="7E401CF1">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r>
            <w:tr w14:paraId="2DA0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160" w:hRule="atLeast"/>
                <w:jc w:val="center"/>
              </w:trPr>
              <w:tc>
                <w:tcPr>
                  <w:tcW w:w="785" w:type="pct"/>
                  <w:gridSpan w:val="2"/>
                  <w:vMerge w:val="continue"/>
                  <w:tcBorders>
                    <w:tl2br w:val="nil"/>
                    <w:tr2bl w:val="nil"/>
                  </w:tcBorders>
                  <w:noWrap w:val="0"/>
                  <w:vAlign w:val="center"/>
                </w:tcPr>
                <w:p w14:paraId="0FD04C0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4E23633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6DC4B35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2" w:type="pct"/>
                  <w:gridSpan w:val="4"/>
                  <w:tcBorders>
                    <w:tl2br w:val="nil"/>
                    <w:tr2bl w:val="nil"/>
                  </w:tcBorders>
                  <w:noWrap w:val="0"/>
                  <w:vAlign w:val="center"/>
                </w:tcPr>
                <w:p w14:paraId="317E8E8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081" w:type="pct"/>
                  <w:gridSpan w:val="2"/>
                  <w:tcBorders>
                    <w:tl2br w:val="nil"/>
                    <w:tr2bl w:val="nil"/>
                  </w:tcBorders>
                  <w:noWrap w:val="0"/>
                  <w:vAlign w:val="center"/>
                </w:tcPr>
                <w:p w14:paraId="6603BD3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094" w:type="pct"/>
                  <w:gridSpan w:val="3"/>
                  <w:tcBorders>
                    <w:tl2br w:val="nil"/>
                    <w:tr2bl w:val="nil"/>
                  </w:tcBorders>
                  <w:noWrap w:val="0"/>
                  <w:vAlign w:val="center"/>
                </w:tcPr>
                <w:p w14:paraId="4576B88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14:paraId="39342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168" w:hRule="atLeast"/>
                <w:jc w:val="center"/>
              </w:trPr>
              <w:tc>
                <w:tcPr>
                  <w:tcW w:w="785" w:type="pct"/>
                  <w:gridSpan w:val="2"/>
                  <w:vMerge w:val="restart"/>
                  <w:tcBorders>
                    <w:tl2br w:val="nil"/>
                    <w:tr2bl w:val="nil"/>
                  </w:tcBorders>
                  <w:noWrap w:val="0"/>
                  <w:vAlign w:val="center"/>
                </w:tcPr>
                <w:p w14:paraId="6698A87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sz w:val="21"/>
                      <w:szCs w:val="21"/>
                      <w:lang w:val="en-US" w:eastAsia="zh-CN"/>
                    </w:rPr>
                    <w:t>苯乙烯</w:t>
                  </w:r>
                </w:p>
              </w:tc>
              <w:tc>
                <w:tcPr>
                  <w:tcW w:w="954" w:type="pct"/>
                  <w:gridSpan w:val="2"/>
                  <w:tcBorders>
                    <w:tl2br w:val="nil"/>
                    <w:tr2bl w:val="nil"/>
                  </w:tcBorders>
                  <w:noWrap w:val="0"/>
                  <w:vAlign w:val="center"/>
                </w:tcPr>
                <w:p w14:paraId="2D4C373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43B0513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2" w:type="pct"/>
                  <w:gridSpan w:val="4"/>
                  <w:tcBorders>
                    <w:tl2br w:val="nil"/>
                    <w:tr2bl w:val="nil"/>
                  </w:tcBorders>
                  <w:noWrap w:val="0"/>
                  <w:vAlign w:val="center"/>
                </w:tcPr>
                <w:p w14:paraId="3343AC0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c>
                <w:tcPr>
                  <w:tcW w:w="1081" w:type="pct"/>
                  <w:gridSpan w:val="2"/>
                  <w:tcBorders>
                    <w:tl2br w:val="nil"/>
                    <w:tr2bl w:val="nil"/>
                  </w:tcBorders>
                  <w:noWrap w:val="0"/>
                  <w:vAlign w:val="center"/>
                </w:tcPr>
                <w:p w14:paraId="7B1B3AD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c>
                <w:tcPr>
                  <w:tcW w:w="1094" w:type="pct"/>
                  <w:gridSpan w:val="3"/>
                  <w:tcBorders>
                    <w:tl2br w:val="nil"/>
                    <w:tr2bl w:val="nil"/>
                  </w:tcBorders>
                  <w:noWrap w:val="0"/>
                  <w:vAlign w:val="center"/>
                </w:tcPr>
                <w:p w14:paraId="799D405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r>
            <w:tr w14:paraId="11C6F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154" w:hRule="atLeast"/>
                <w:jc w:val="center"/>
              </w:trPr>
              <w:tc>
                <w:tcPr>
                  <w:tcW w:w="785" w:type="pct"/>
                  <w:gridSpan w:val="2"/>
                  <w:vMerge w:val="continue"/>
                  <w:tcBorders>
                    <w:tl2br w:val="nil"/>
                    <w:tr2bl w:val="nil"/>
                  </w:tcBorders>
                  <w:noWrap w:val="0"/>
                  <w:vAlign w:val="center"/>
                </w:tcPr>
                <w:p w14:paraId="7246FB4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13FF13A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2673513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2" w:type="pct"/>
                  <w:gridSpan w:val="4"/>
                  <w:tcBorders>
                    <w:tl2br w:val="nil"/>
                    <w:tr2bl w:val="nil"/>
                  </w:tcBorders>
                  <w:noWrap w:val="0"/>
                  <w:vAlign w:val="center"/>
                </w:tcPr>
                <w:p w14:paraId="5DA930B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081" w:type="pct"/>
                  <w:gridSpan w:val="2"/>
                  <w:tcBorders>
                    <w:tl2br w:val="nil"/>
                    <w:tr2bl w:val="nil"/>
                  </w:tcBorders>
                  <w:noWrap w:val="0"/>
                  <w:vAlign w:val="center"/>
                </w:tcPr>
                <w:p w14:paraId="225650F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094" w:type="pct"/>
                  <w:gridSpan w:val="3"/>
                  <w:tcBorders>
                    <w:tl2br w:val="nil"/>
                    <w:tr2bl w:val="nil"/>
                  </w:tcBorders>
                  <w:noWrap w:val="0"/>
                  <w:vAlign w:val="center"/>
                </w:tcPr>
                <w:p w14:paraId="49FEF0A9">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14:paraId="46A19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6" w:hRule="atLeast"/>
                <w:jc w:val="center"/>
              </w:trPr>
              <w:tc>
                <w:tcPr>
                  <w:tcW w:w="1739" w:type="pct"/>
                  <w:gridSpan w:val="4"/>
                  <w:tcBorders>
                    <w:tl2br w:val="nil"/>
                    <w:tr2bl w:val="nil"/>
                  </w:tcBorders>
                  <w:noWrap w:val="0"/>
                  <w:vAlign w:val="center"/>
                </w:tcPr>
                <w:p w14:paraId="2715291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082" w:type="pct"/>
                  <w:gridSpan w:val="4"/>
                  <w:tcBorders>
                    <w:tl2br w:val="nil"/>
                    <w:tr2bl w:val="nil"/>
                  </w:tcBorders>
                  <w:noWrap w:val="0"/>
                  <w:vAlign w:val="center"/>
                </w:tcPr>
                <w:p w14:paraId="0AA01D8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5532</w:t>
                  </w:r>
                </w:p>
              </w:tc>
              <w:tc>
                <w:tcPr>
                  <w:tcW w:w="1081" w:type="pct"/>
                  <w:gridSpan w:val="2"/>
                  <w:tcBorders>
                    <w:tl2br w:val="nil"/>
                    <w:tr2bl w:val="nil"/>
                  </w:tcBorders>
                  <w:noWrap w:val="0"/>
                  <w:vAlign w:val="center"/>
                </w:tcPr>
                <w:p w14:paraId="15C69431">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5356</w:t>
                  </w:r>
                </w:p>
              </w:tc>
              <w:tc>
                <w:tcPr>
                  <w:tcW w:w="1094" w:type="pct"/>
                  <w:gridSpan w:val="3"/>
                  <w:tcBorders>
                    <w:tl2br w:val="nil"/>
                    <w:tr2bl w:val="nil"/>
                  </w:tcBorders>
                  <w:noWrap w:val="0"/>
                  <w:vAlign w:val="center"/>
                </w:tcPr>
                <w:p w14:paraId="4069C0B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5477</w:t>
                  </w:r>
                </w:p>
              </w:tc>
            </w:tr>
            <w:tr w14:paraId="47705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6" w:hRule="atLeast"/>
                <w:jc w:val="center"/>
              </w:trPr>
              <w:tc>
                <w:tcPr>
                  <w:tcW w:w="1739" w:type="pct"/>
                  <w:gridSpan w:val="4"/>
                  <w:tcBorders>
                    <w:tl2br w:val="nil"/>
                    <w:tr2bl w:val="nil"/>
                  </w:tcBorders>
                  <w:noWrap w:val="0"/>
                  <w:vAlign w:val="center"/>
                </w:tcPr>
                <w:p w14:paraId="18D2C76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7" w:type="pct"/>
                  <w:gridSpan w:val="9"/>
                  <w:tcBorders>
                    <w:tl2br w:val="nil"/>
                    <w:tr2bl w:val="nil"/>
                  </w:tcBorders>
                  <w:noWrap w:val="0"/>
                  <w:vAlign w:val="center"/>
                </w:tcPr>
                <w:p w14:paraId="50439D4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29BB9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16" w:hRule="atLeast"/>
                <w:jc w:val="center"/>
              </w:trPr>
              <w:tc>
                <w:tcPr>
                  <w:tcW w:w="1739" w:type="pct"/>
                  <w:gridSpan w:val="4"/>
                  <w:tcBorders>
                    <w:tl2br w:val="nil"/>
                    <w:tr2bl w:val="nil"/>
                  </w:tcBorders>
                  <w:noWrap w:val="0"/>
                  <w:vAlign w:val="center"/>
                </w:tcPr>
                <w:p w14:paraId="2FCCD36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7" w:type="pct"/>
                  <w:gridSpan w:val="9"/>
                  <w:tcBorders>
                    <w:tl2br w:val="nil"/>
                    <w:tr2bl w:val="nil"/>
                  </w:tcBorders>
                  <w:noWrap w:val="0"/>
                  <w:vAlign w:val="center"/>
                </w:tcPr>
                <w:p w14:paraId="66B86B5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2B49E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39" w:type="pct"/>
                  <w:gridSpan w:val="4"/>
                  <w:tcBorders>
                    <w:tl2br w:val="nil"/>
                    <w:tr2bl w:val="nil"/>
                  </w:tcBorders>
                  <w:noWrap w:val="0"/>
                  <w:vAlign w:val="center"/>
                </w:tcPr>
                <w:p w14:paraId="16B9D6D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3" w:type="pct"/>
                  <w:gridSpan w:val="2"/>
                  <w:tcBorders>
                    <w:tl2br w:val="nil"/>
                    <w:tr2bl w:val="nil"/>
                  </w:tcBorders>
                  <w:noWrap w:val="0"/>
                  <w:vAlign w:val="center"/>
                </w:tcPr>
                <w:p w14:paraId="1732078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2" w:type="pct"/>
                  <w:gridSpan w:val="6"/>
                  <w:tcBorders>
                    <w:tl2br w:val="nil"/>
                    <w:tr2bl w:val="nil"/>
                  </w:tcBorders>
                  <w:noWrap w:val="0"/>
                  <w:vAlign w:val="center"/>
                </w:tcPr>
                <w:p w14:paraId="5950CF5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24" w:type="pct"/>
                  <w:gridSpan w:val="2"/>
                  <w:tcBorders>
                    <w:tl2br w:val="nil"/>
                    <w:tr2bl w:val="nil"/>
                  </w:tcBorders>
                  <w:noWrap w:val="0"/>
                  <w:vAlign w:val="center"/>
                </w:tcPr>
                <w:p w14:paraId="6F2C433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7</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30</w:t>
                  </w:r>
                </w:p>
              </w:tc>
            </w:tr>
            <w:tr w14:paraId="34811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39" w:type="pct"/>
                  <w:gridSpan w:val="4"/>
                  <w:vMerge w:val="restart"/>
                  <w:tcBorders>
                    <w:tl2br w:val="nil"/>
                    <w:tr2bl w:val="nil"/>
                  </w:tcBorders>
                  <w:noWrap w:val="0"/>
                  <w:vAlign w:val="center"/>
                </w:tcPr>
                <w:p w14:paraId="28F5BA17">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1552"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15" name="直接连接符 115"/>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1552;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Dcw7nUCQIAAOc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2SvR7XAAAACAEAAA8AAAAAAAAAAQAgAAAAIgAA&#10;AGRycy9kb3ducmV2LnhtbFBLAQIUABQAAAAIAIdO4kDcw7nUCQIAAOcDAAAOAAAAAAAAAAEAIAAA&#10;ACYBAABkcnMvZTJvRG9jLnhtbFBLBQYAAAAABgAGAFkBAACh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0528"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16" name="直接连接符 116"/>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0528;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LQj04UKAgAA6A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5B1AB1A8">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56BEE3EA">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60" w:type="pct"/>
                  <w:gridSpan w:val="10"/>
                  <w:tcBorders>
                    <w:tl2br w:val="nil"/>
                    <w:tr2bl w:val="nil"/>
                  </w:tcBorders>
                  <w:noWrap w:val="0"/>
                  <w:vAlign w:val="center"/>
                </w:tcPr>
                <w:p w14:paraId="6D98C6D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灭菌解析排气筒</w:t>
                  </w:r>
                  <w:r>
                    <w:rPr>
                      <w:rFonts w:hint="default" w:ascii="Times New Roman" w:hAnsi="Times New Roman" w:eastAsia="宋体" w:cs="Times New Roman"/>
                      <w:b w:val="0"/>
                      <w:bCs/>
                      <w:color w:val="auto"/>
                      <w:kern w:val="2"/>
                      <w:sz w:val="21"/>
                      <w:szCs w:val="21"/>
                      <w:lang w:val="en-US" w:eastAsia="zh-CN"/>
                    </w:rPr>
                    <w:t>进口</w:t>
                  </w:r>
                </w:p>
              </w:tc>
            </w:tr>
            <w:tr w14:paraId="619D9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39" w:type="pct"/>
                  <w:gridSpan w:val="4"/>
                  <w:vMerge w:val="continue"/>
                  <w:tcBorders>
                    <w:tl2br w:val="nil"/>
                    <w:tr2bl w:val="nil"/>
                  </w:tcBorders>
                  <w:noWrap w:val="0"/>
                  <w:vAlign w:val="center"/>
                </w:tcPr>
                <w:p w14:paraId="603AF3C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2" w:type="pct"/>
                  <w:gridSpan w:val="4"/>
                  <w:tcBorders>
                    <w:tl2br w:val="nil"/>
                    <w:tr2bl w:val="nil"/>
                  </w:tcBorders>
                  <w:noWrap w:val="0"/>
                  <w:vAlign w:val="center"/>
                </w:tcPr>
                <w:p w14:paraId="3FDCB07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1" w:type="pct"/>
                  <w:gridSpan w:val="2"/>
                  <w:tcBorders>
                    <w:tl2br w:val="nil"/>
                    <w:tr2bl w:val="nil"/>
                  </w:tcBorders>
                  <w:noWrap w:val="0"/>
                  <w:vAlign w:val="center"/>
                </w:tcPr>
                <w:p w14:paraId="3588EE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97" w:type="pct"/>
                  <w:gridSpan w:val="4"/>
                  <w:tcBorders>
                    <w:tl2br w:val="nil"/>
                    <w:tr2bl w:val="nil"/>
                  </w:tcBorders>
                  <w:noWrap w:val="0"/>
                  <w:vAlign w:val="center"/>
                </w:tcPr>
                <w:p w14:paraId="64C0A6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1CDAC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5" w:type="pct"/>
                  <w:gridSpan w:val="2"/>
                  <w:vMerge w:val="restart"/>
                  <w:tcBorders>
                    <w:tl2br w:val="nil"/>
                    <w:tr2bl w:val="nil"/>
                  </w:tcBorders>
                  <w:noWrap w:val="0"/>
                  <w:vAlign w:val="center"/>
                </w:tcPr>
                <w:p w14:paraId="6A349FD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0912284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2BAD44C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2" w:type="dxa"/>
                  <w:gridSpan w:val="4"/>
                  <w:tcBorders>
                    <w:tl2br w:val="nil"/>
                    <w:tr2bl w:val="nil"/>
                  </w:tcBorders>
                  <w:noWrap w:val="0"/>
                  <w:vAlign w:val="center"/>
                </w:tcPr>
                <w:p w14:paraId="542D23B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44.6</w:t>
                  </w:r>
                </w:p>
              </w:tc>
              <w:tc>
                <w:tcPr>
                  <w:tcW w:w="1960" w:type="dxa"/>
                  <w:gridSpan w:val="2"/>
                  <w:tcBorders>
                    <w:tl2br w:val="nil"/>
                    <w:tr2bl w:val="nil"/>
                  </w:tcBorders>
                  <w:noWrap w:val="0"/>
                  <w:vAlign w:val="center"/>
                </w:tcPr>
                <w:p w14:paraId="54D65BC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43.3</w:t>
                  </w:r>
                </w:p>
              </w:tc>
              <w:tc>
                <w:tcPr>
                  <w:tcW w:w="1989" w:type="dxa"/>
                  <w:gridSpan w:val="4"/>
                  <w:tcBorders>
                    <w:tl2br w:val="nil"/>
                    <w:tr2bl w:val="nil"/>
                  </w:tcBorders>
                  <w:noWrap w:val="0"/>
                  <w:vAlign w:val="center"/>
                </w:tcPr>
                <w:p w14:paraId="0D6996C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44.6</w:t>
                  </w:r>
                </w:p>
              </w:tc>
            </w:tr>
            <w:tr w14:paraId="21786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5" w:type="pct"/>
                  <w:gridSpan w:val="2"/>
                  <w:vMerge w:val="continue"/>
                  <w:tcBorders>
                    <w:tl2br w:val="nil"/>
                    <w:tr2bl w:val="nil"/>
                  </w:tcBorders>
                  <w:noWrap w:val="0"/>
                  <w:vAlign w:val="center"/>
                </w:tcPr>
                <w:p w14:paraId="07C02B9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03CB8C6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6232B52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2" w:type="dxa"/>
                  <w:gridSpan w:val="4"/>
                  <w:tcBorders>
                    <w:tl2br w:val="nil"/>
                    <w:tr2bl w:val="nil"/>
                  </w:tcBorders>
                  <w:noWrap w:val="0"/>
                  <w:vAlign w:val="center"/>
                </w:tcPr>
                <w:p w14:paraId="1A4B2BC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0.26</w:t>
                  </w:r>
                </w:p>
              </w:tc>
              <w:tc>
                <w:tcPr>
                  <w:tcW w:w="1960" w:type="dxa"/>
                  <w:gridSpan w:val="2"/>
                  <w:tcBorders>
                    <w:tl2br w:val="nil"/>
                    <w:tr2bl w:val="nil"/>
                  </w:tcBorders>
                  <w:noWrap w:val="0"/>
                  <w:vAlign w:val="center"/>
                </w:tcPr>
                <w:p w14:paraId="13E9818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0.25</w:t>
                  </w:r>
                </w:p>
              </w:tc>
              <w:tc>
                <w:tcPr>
                  <w:tcW w:w="1989" w:type="dxa"/>
                  <w:gridSpan w:val="4"/>
                  <w:tcBorders>
                    <w:tl2br w:val="nil"/>
                    <w:tr2bl w:val="nil"/>
                  </w:tcBorders>
                  <w:noWrap w:val="0"/>
                  <w:vAlign w:val="center"/>
                </w:tcPr>
                <w:p w14:paraId="0980A2D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0.26</w:t>
                  </w:r>
                </w:p>
              </w:tc>
            </w:tr>
            <w:tr w14:paraId="59A92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39" w:type="pct"/>
                  <w:gridSpan w:val="4"/>
                  <w:tcBorders>
                    <w:tl2br w:val="nil"/>
                    <w:tr2bl w:val="nil"/>
                  </w:tcBorders>
                  <w:noWrap w:val="0"/>
                  <w:vAlign w:val="center"/>
                </w:tcPr>
                <w:p w14:paraId="170A533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962" w:type="dxa"/>
                  <w:gridSpan w:val="4"/>
                  <w:tcBorders>
                    <w:tl2br w:val="nil"/>
                    <w:tr2bl w:val="nil"/>
                  </w:tcBorders>
                  <w:noWrap w:val="0"/>
                  <w:vAlign w:val="center"/>
                </w:tcPr>
                <w:p w14:paraId="5FC8836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5836</w:t>
                  </w:r>
                </w:p>
              </w:tc>
              <w:tc>
                <w:tcPr>
                  <w:tcW w:w="1960" w:type="dxa"/>
                  <w:gridSpan w:val="2"/>
                  <w:tcBorders>
                    <w:tl2br w:val="nil"/>
                    <w:tr2bl w:val="nil"/>
                  </w:tcBorders>
                  <w:noWrap w:val="0"/>
                  <w:vAlign w:val="center"/>
                </w:tcPr>
                <w:p w14:paraId="0751673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5841</w:t>
                  </w:r>
                </w:p>
              </w:tc>
              <w:tc>
                <w:tcPr>
                  <w:tcW w:w="1989" w:type="dxa"/>
                  <w:gridSpan w:val="4"/>
                  <w:tcBorders>
                    <w:tl2br w:val="nil"/>
                    <w:tr2bl w:val="nil"/>
                  </w:tcBorders>
                  <w:noWrap w:val="0"/>
                  <w:vAlign w:val="center"/>
                </w:tcPr>
                <w:p w14:paraId="14CF231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5819</w:t>
                  </w:r>
                </w:p>
              </w:tc>
            </w:tr>
            <w:tr w14:paraId="2ABA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39" w:type="pct"/>
                  <w:gridSpan w:val="4"/>
                  <w:tcBorders>
                    <w:tl2br w:val="nil"/>
                    <w:tr2bl w:val="nil"/>
                  </w:tcBorders>
                  <w:noWrap w:val="0"/>
                  <w:vAlign w:val="center"/>
                </w:tcPr>
                <w:p w14:paraId="5D1C8FC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60" w:type="pct"/>
                  <w:gridSpan w:val="10"/>
                  <w:tcBorders>
                    <w:tl2br w:val="nil"/>
                    <w:tr2bl w:val="nil"/>
                  </w:tcBorders>
                  <w:noWrap w:val="0"/>
                  <w:vAlign w:val="center"/>
                </w:tcPr>
                <w:p w14:paraId="6ED5BB0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4A6F5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39" w:type="pct"/>
                  <w:gridSpan w:val="4"/>
                  <w:tcBorders>
                    <w:tl2br w:val="nil"/>
                    <w:tr2bl w:val="nil"/>
                  </w:tcBorders>
                  <w:noWrap w:val="0"/>
                  <w:vAlign w:val="center"/>
                </w:tcPr>
                <w:p w14:paraId="6A31977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60" w:type="pct"/>
                  <w:gridSpan w:val="10"/>
                  <w:tcBorders>
                    <w:tl2br w:val="nil"/>
                    <w:tr2bl w:val="nil"/>
                  </w:tcBorders>
                  <w:noWrap w:val="0"/>
                  <w:vAlign w:val="center"/>
                </w:tcPr>
                <w:p w14:paraId="460979E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03B39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39" w:type="pct"/>
                  <w:gridSpan w:val="4"/>
                  <w:tcBorders>
                    <w:tl2br w:val="nil"/>
                    <w:tr2bl w:val="nil"/>
                  </w:tcBorders>
                  <w:noWrap w:val="0"/>
                  <w:vAlign w:val="center"/>
                </w:tcPr>
                <w:p w14:paraId="7BFB01F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3" w:type="pct"/>
                  <w:gridSpan w:val="2"/>
                  <w:tcBorders>
                    <w:tl2br w:val="nil"/>
                    <w:tr2bl w:val="nil"/>
                  </w:tcBorders>
                  <w:noWrap w:val="0"/>
                  <w:vAlign w:val="center"/>
                </w:tcPr>
                <w:p w14:paraId="60D2B8D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2" w:type="pct"/>
                  <w:gridSpan w:val="6"/>
                  <w:tcBorders>
                    <w:tl2br w:val="nil"/>
                    <w:tr2bl w:val="nil"/>
                  </w:tcBorders>
                  <w:noWrap w:val="0"/>
                  <w:vAlign w:val="center"/>
                </w:tcPr>
                <w:p w14:paraId="383B6BF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24" w:type="pct"/>
                  <w:gridSpan w:val="2"/>
                  <w:tcBorders>
                    <w:tl2br w:val="nil"/>
                    <w:tr2bl w:val="nil"/>
                  </w:tcBorders>
                  <w:noWrap w:val="0"/>
                  <w:vAlign w:val="center"/>
                </w:tcPr>
                <w:p w14:paraId="223915B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7</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29</w:t>
                  </w:r>
                </w:p>
              </w:tc>
            </w:tr>
            <w:tr w14:paraId="13AD0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39" w:type="pct"/>
                  <w:gridSpan w:val="4"/>
                  <w:vMerge w:val="restart"/>
                  <w:tcBorders>
                    <w:tl2br w:val="nil"/>
                    <w:tr2bl w:val="nil"/>
                  </w:tcBorders>
                  <w:noWrap w:val="0"/>
                  <w:vAlign w:val="center"/>
                </w:tcPr>
                <w:p w14:paraId="093A78A1">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3600"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17" name="直接连接符 117"/>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3600;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kr0e1wAAAAgBAAAPAAAAAAAAAAEAIAAAACIA&#10;AABkcnMvZG93bnJldi54bWxQSwECFAAUAAAACACHTuJAOrThcgoCAADnAwAADgAAAAAAAAABACAA&#10;AAAmAQAAZHJzL2Uyb0RvYy54bWxQSwUGAAAAAAYABgBZAQAAogU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2576"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18" name="直接连接符 118"/>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2576;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FN4z6MKAgAA6A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6FE7D1DA">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719F6F31">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60" w:type="pct"/>
                  <w:gridSpan w:val="10"/>
                  <w:tcBorders>
                    <w:tl2br w:val="nil"/>
                    <w:tr2bl w:val="nil"/>
                  </w:tcBorders>
                  <w:noWrap w:val="0"/>
                  <w:vAlign w:val="center"/>
                </w:tcPr>
                <w:p w14:paraId="11CF340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灭菌解析排气筒</w:t>
                  </w:r>
                  <w:r>
                    <w:rPr>
                      <w:rFonts w:hint="eastAsia" w:ascii="Times New Roman" w:hAnsi="Times New Roman" w:eastAsia="宋体" w:cs="Times New Roman"/>
                      <w:b w:val="0"/>
                      <w:bCs/>
                      <w:color w:val="auto"/>
                      <w:kern w:val="2"/>
                      <w:sz w:val="21"/>
                      <w:szCs w:val="21"/>
                      <w:lang w:val="en-US" w:eastAsia="zh-CN"/>
                    </w:rPr>
                    <w:t>出</w:t>
                  </w:r>
                  <w:r>
                    <w:rPr>
                      <w:rFonts w:hint="default" w:ascii="Times New Roman" w:hAnsi="Times New Roman" w:eastAsia="宋体" w:cs="Times New Roman"/>
                      <w:b w:val="0"/>
                      <w:bCs/>
                      <w:color w:val="auto"/>
                      <w:kern w:val="2"/>
                      <w:sz w:val="21"/>
                      <w:szCs w:val="21"/>
                      <w:lang w:val="en-US" w:eastAsia="zh-CN"/>
                    </w:rPr>
                    <w:t>口</w:t>
                  </w:r>
                </w:p>
              </w:tc>
            </w:tr>
            <w:tr w14:paraId="4F12A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39" w:type="pct"/>
                  <w:gridSpan w:val="4"/>
                  <w:vMerge w:val="continue"/>
                  <w:tcBorders>
                    <w:tl2br w:val="nil"/>
                    <w:tr2bl w:val="nil"/>
                  </w:tcBorders>
                  <w:noWrap w:val="0"/>
                  <w:vAlign w:val="center"/>
                </w:tcPr>
                <w:p w14:paraId="7B90603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2" w:type="pct"/>
                  <w:gridSpan w:val="4"/>
                  <w:tcBorders>
                    <w:tl2br w:val="nil"/>
                    <w:tr2bl w:val="nil"/>
                  </w:tcBorders>
                  <w:noWrap w:val="0"/>
                  <w:vAlign w:val="center"/>
                </w:tcPr>
                <w:p w14:paraId="5BECE32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1" w:type="pct"/>
                  <w:gridSpan w:val="2"/>
                  <w:tcBorders>
                    <w:tl2br w:val="nil"/>
                    <w:tr2bl w:val="nil"/>
                  </w:tcBorders>
                  <w:noWrap w:val="0"/>
                  <w:vAlign w:val="center"/>
                </w:tcPr>
                <w:p w14:paraId="29CF026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97" w:type="pct"/>
                  <w:gridSpan w:val="4"/>
                  <w:tcBorders>
                    <w:tl2br w:val="nil"/>
                    <w:tr2bl w:val="nil"/>
                  </w:tcBorders>
                  <w:noWrap w:val="0"/>
                  <w:vAlign w:val="center"/>
                </w:tcPr>
                <w:p w14:paraId="0E19974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4A53C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5" w:type="pct"/>
                  <w:gridSpan w:val="2"/>
                  <w:vMerge w:val="restart"/>
                  <w:tcBorders>
                    <w:tl2br w:val="nil"/>
                    <w:tr2bl w:val="nil"/>
                  </w:tcBorders>
                  <w:noWrap w:val="0"/>
                  <w:vAlign w:val="center"/>
                </w:tcPr>
                <w:p w14:paraId="564B77C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0F879FA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1654853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2" w:type="dxa"/>
                  <w:gridSpan w:val="4"/>
                  <w:tcBorders>
                    <w:tl2br w:val="nil"/>
                    <w:tr2bl w:val="nil"/>
                  </w:tcBorders>
                  <w:noWrap w:val="0"/>
                  <w:vAlign w:val="center"/>
                </w:tcPr>
                <w:p w14:paraId="67F2A92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eastAsia="宋体"/>
                      <w:sz w:val="21"/>
                      <w:szCs w:val="21"/>
                      <w:lang w:val="en-US" w:eastAsia="zh-CN"/>
                    </w:rPr>
                    <w:t>7.66</w:t>
                  </w:r>
                </w:p>
              </w:tc>
              <w:tc>
                <w:tcPr>
                  <w:tcW w:w="1960" w:type="dxa"/>
                  <w:gridSpan w:val="2"/>
                  <w:tcBorders>
                    <w:tl2br w:val="nil"/>
                    <w:tr2bl w:val="nil"/>
                  </w:tcBorders>
                  <w:noWrap w:val="0"/>
                  <w:vAlign w:val="center"/>
                </w:tcPr>
                <w:p w14:paraId="3EDA62D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eastAsia="宋体"/>
                      <w:sz w:val="21"/>
                      <w:szCs w:val="21"/>
                      <w:lang w:val="en-US" w:eastAsia="zh-CN"/>
                    </w:rPr>
                    <w:t>7.43</w:t>
                  </w:r>
                </w:p>
              </w:tc>
              <w:tc>
                <w:tcPr>
                  <w:tcW w:w="1989" w:type="dxa"/>
                  <w:gridSpan w:val="4"/>
                  <w:tcBorders>
                    <w:tl2br w:val="nil"/>
                    <w:tr2bl w:val="nil"/>
                  </w:tcBorders>
                  <w:noWrap w:val="0"/>
                  <w:vAlign w:val="center"/>
                </w:tcPr>
                <w:p w14:paraId="5722BBA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eastAsia="宋体"/>
                      <w:sz w:val="21"/>
                      <w:szCs w:val="21"/>
                      <w:lang w:val="en-US" w:eastAsia="zh-CN"/>
                    </w:rPr>
                    <w:t>7.36</w:t>
                  </w:r>
                </w:p>
              </w:tc>
            </w:tr>
            <w:tr w14:paraId="37F4C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5" w:type="pct"/>
                  <w:gridSpan w:val="2"/>
                  <w:vMerge w:val="continue"/>
                  <w:tcBorders>
                    <w:tl2br w:val="nil"/>
                    <w:tr2bl w:val="nil"/>
                  </w:tcBorders>
                  <w:noWrap w:val="0"/>
                  <w:vAlign w:val="center"/>
                </w:tcPr>
                <w:p w14:paraId="23702E5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282D2BD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33E70F5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2" w:type="dxa"/>
                  <w:gridSpan w:val="4"/>
                  <w:tcBorders>
                    <w:tl2br w:val="nil"/>
                    <w:tr2bl w:val="nil"/>
                  </w:tcBorders>
                  <w:noWrap w:val="0"/>
                  <w:vAlign w:val="center"/>
                </w:tcPr>
                <w:p w14:paraId="5E120001">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4.5</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60" w:type="dxa"/>
                  <w:gridSpan w:val="2"/>
                  <w:tcBorders>
                    <w:tl2br w:val="nil"/>
                    <w:tr2bl w:val="nil"/>
                  </w:tcBorders>
                  <w:noWrap w:val="0"/>
                  <w:vAlign w:val="center"/>
                </w:tcPr>
                <w:p w14:paraId="272E48A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4.5</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89" w:type="dxa"/>
                  <w:gridSpan w:val="4"/>
                  <w:tcBorders>
                    <w:tl2br w:val="nil"/>
                    <w:tr2bl w:val="nil"/>
                  </w:tcBorders>
                  <w:noWrap w:val="0"/>
                  <w:vAlign w:val="center"/>
                </w:tcPr>
                <w:p w14:paraId="2788011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4.4</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r>
            <w:tr w14:paraId="74F6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39" w:type="pct"/>
                  <w:gridSpan w:val="4"/>
                  <w:tcBorders>
                    <w:tl2br w:val="nil"/>
                    <w:tr2bl w:val="nil"/>
                  </w:tcBorders>
                  <w:noWrap w:val="0"/>
                  <w:vAlign w:val="center"/>
                </w:tcPr>
                <w:p w14:paraId="44D7A54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962" w:type="dxa"/>
                  <w:gridSpan w:val="4"/>
                  <w:tcBorders>
                    <w:tl2br w:val="nil"/>
                    <w:tr2bl w:val="nil"/>
                  </w:tcBorders>
                  <w:noWrap w:val="0"/>
                  <w:vAlign w:val="center"/>
                </w:tcPr>
                <w:p w14:paraId="0C22C35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eastAsia="宋体"/>
                      <w:sz w:val="21"/>
                      <w:szCs w:val="21"/>
                      <w:lang w:val="en-US" w:eastAsia="zh-CN"/>
                    </w:rPr>
                    <w:t>5912</w:t>
                  </w:r>
                </w:p>
              </w:tc>
              <w:tc>
                <w:tcPr>
                  <w:tcW w:w="1960" w:type="dxa"/>
                  <w:gridSpan w:val="2"/>
                  <w:tcBorders>
                    <w:tl2br w:val="nil"/>
                    <w:tr2bl w:val="nil"/>
                  </w:tcBorders>
                  <w:noWrap w:val="0"/>
                  <w:vAlign w:val="center"/>
                </w:tcPr>
                <w:p w14:paraId="459DA74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sz w:val="21"/>
                      <w:szCs w:val="21"/>
                      <w:lang w:val="en-US" w:eastAsia="zh-CN"/>
                    </w:rPr>
                    <w:t>5997</w:t>
                  </w:r>
                </w:p>
              </w:tc>
              <w:tc>
                <w:tcPr>
                  <w:tcW w:w="1989" w:type="dxa"/>
                  <w:gridSpan w:val="4"/>
                  <w:tcBorders>
                    <w:tl2br w:val="nil"/>
                    <w:tr2bl w:val="nil"/>
                  </w:tcBorders>
                  <w:noWrap w:val="0"/>
                  <w:vAlign w:val="center"/>
                </w:tcPr>
                <w:p w14:paraId="6ABA378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sz w:val="21"/>
                      <w:szCs w:val="21"/>
                      <w:lang w:val="en-US" w:eastAsia="zh-CN"/>
                    </w:rPr>
                    <w:t>5931</w:t>
                  </w:r>
                </w:p>
              </w:tc>
            </w:tr>
            <w:tr w14:paraId="63121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39" w:type="pct"/>
                  <w:gridSpan w:val="4"/>
                  <w:tcBorders>
                    <w:tl2br w:val="nil"/>
                    <w:tr2bl w:val="nil"/>
                  </w:tcBorders>
                  <w:noWrap w:val="0"/>
                  <w:vAlign w:val="center"/>
                </w:tcPr>
                <w:p w14:paraId="6B97227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60" w:type="pct"/>
                  <w:gridSpan w:val="10"/>
                  <w:tcBorders>
                    <w:tl2br w:val="nil"/>
                    <w:tr2bl w:val="nil"/>
                  </w:tcBorders>
                  <w:noWrap w:val="0"/>
                  <w:vAlign w:val="center"/>
                </w:tcPr>
                <w:p w14:paraId="7580252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586BB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39" w:type="pct"/>
                  <w:gridSpan w:val="4"/>
                  <w:tcBorders>
                    <w:tl2br w:val="nil"/>
                    <w:tr2bl w:val="nil"/>
                  </w:tcBorders>
                  <w:noWrap w:val="0"/>
                  <w:vAlign w:val="center"/>
                </w:tcPr>
                <w:p w14:paraId="0A6E788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60" w:type="pct"/>
                  <w:gridSpan w:val="10"/>
                  <w:tcBorders>
                    <w:tl2br w:val="nil"/>
                    <w:tr2bl w:val="nil"/>
                  </w:tcBorders>
                  <w:noWrap w:val="0"/>
                  <w:vAlign w:val="center"/>
                </w:tcPr>
                <w:p w14:paraId="0528B73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48B68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39" w:type="pct"/>
                  <w:gridSpan w:val="4"/>
                  <w:tcBorders>
                    <w:tl2br w:val="nil"/>
                    <w:tr2bl w:val="nil"/>
                  </w:tcBorders>
                  <w:noWrap w:val="0"/>
                  <w:vAlign w:val="center"/>
                </w:tcPr>
                <w:p w14:paraId="70D8484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3" w:type="pct"/>
                  <w:gridSpan w:val="2"/>
                  <w:tcBorders>
                    <w:tl2br w:val="nil"/>
                    <w:tr2bl w:val="nil"/>
                  </w:tcBorders>
                  <w:noWrap w:val="0"/>
                  <w:vAlign w:val="center"/>
                </w:tcPr>
                <w:p w14:paraId="07F997A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2" w:type="pct"/>
                  <w:gridSpan w:val="6"/>
                  <w:tcBorders>
                    <w:tl2br w:val="nil"/>
                    <w:tr2bl w:val="nil"/>
                  </w:tcBorders>
                  <w:noWrap w:val="0"/>
                  <w:vAlign w:val="center"/>
                </w:tcPr>
                <w:p w14:paraId="31C8A9E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24" w:type="pct"/>
                  <w:gridSpan w:val="2"/>
                  <w:tcBorders>
                    <w:tl2br w:val="nil"/>
                    <w:tr2bl w:val="nil"/>
                  </w:tcBorders>
                  <w:noWrap w:val="0"/>
                  <w:vAlign w:val="center"/>
                </w:tcPr>
                <w:p w14:paraId="4E386BC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7</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30</w:t>
                  </w:r>
                </w:p>
              </w:tc>
            </w:tr>
            <w:tr w14:paraId="176D8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39" w:type="pct"/>
                  <w:gridSpan w:val="4"/>
                  <w:vMerge w:val="restart"/>
                  <w:tcBorders>
                    <w:tl2br w:val="nil"/>
                    <w:tr2bl w:val="nil"/>
                  </w:tcBorders>
                  <w:noWrap w:val="0"/>
                  <w:vAlign w:val="center"/>
                </w:tcPr>
                <w:p w14:paraId="17F4DCE8">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5648"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19" name="直接连接符 119"/>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5648;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2SvR7XAAAACAEAAA8AAAAAAAAAAQAgAAAAIgAA&#10;AGRycy9kb3ducmV2LnhtbFBLAQIUABQAAAAIAIdO4kAK/4q3CQIAAOcDAAAOAAAAAAAAAAEAIAAA&#10;ACYBAABkcnMvZTJvRG9jLnhtbFBLBQYAAAAABgAGAFkBAACh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4624"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20" name="直接连接符 120"/>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4624;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P/gZ1QAAAAgBAAAPAAAAAAAAAAEAIAAAACIAAABk&#10;cnMvZG93bnJldi54bWxQSwECFAAUAAAACACHTuJAIRxdFwkCAADoAwAADgAAAAAAAAABACAAAAAk&#10;AQAAZHJzL2Uyb0RvYy54bWxQSwUGAAAAAAYABgBZAQAAnwU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5B7601C8">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2E8ADDBC">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60" w:type="pct"/>
                  <w:gridSpan w:val="10"/>
                  <w:tcBorders>
                    <w:tl2br w:val="nil"/>
                    <w:tr2bl w:val="nil"/>
                  </w:tcBorders>
                  <w:noWrap w:val="0"/>
                  <w:vAlign w:val="center"/>
                </w:tcPr>
                <w:p w14:paraId="60DA9EB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rPr>
                    <w:t>注塑挤出</w:t>
                  </w:r>
                  <w:r>
                    <w:rPr>
                      <w:rFonts w:hint="default" w:ascii="Times New Roman" w:hAnsi="Times New Roman" w:eastAsia="宋体" w:cs="Times New Roman"/>
                      <w:b w:val="0"/>
                      <w:bCs/>
                      <w:color w:val="auto"/>
                      <w:kern w:val="2"/>
                      <w:sz w:val="21"/>
                      <w:szCs w:val="21"/>
                    </w:rPr>
                    <w:t>排气筒</w:t>
                  </w:r>
                  <w:r>
                    <w:rPr>
                      <w:rFonts w:hint="default" w:ascii="Times New Roman" w:hAnsi="Times New Roman" w:eastAsia="宋体" w:cs="Times New Roman"/>
                      <w:b w:val="0"/>
                      <w:bCs/>
                      <w:color w:val="auto"/>
                      <w:kern w:val="2"/>
                      <w:sz w:val="21"/>
                      <w:szCs w:val="21"/>
                      <w:lang w:val="en-US" w:eastAsia="zh-CN"/>
                    </w:rPr>
                    <w:t>进口</w:t>
                  </w:r>
                </w:p>
              </w:tc>
            </w:tr>
            <w:tr w14:paraId="162A1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39" w:type="pct"/>
                  <w:gridSpan w:val="4"/>
                  <w:vMerge w:val="continue"/>
                  <w:tcBorders>
                    <w:tl2br w:val="nil"/>
                    <w:tr2bl w:val="nil"/>
                  </w:tcBorders>
                  <w:noWrap w:val="0"/>
                  <w:vAlign w:val="center"/>
                </w:tcPr>
                <w:p w14:paraId="424A4F3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2" w:type="pct"/>
                  <w:gridSpan w:val="4"/>
                  <w:tcBorders>
                    <w:tl2br w:val="nil"/>
                    <w:tr2bl w:val="nil"/>
                  </w:tcBorders>
                  <w:noWrap w:val="0"/>
                  <w:vAlign w:val="center"/>
                </w:tcPr>
                <w:p w14:paraId="18801A4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1" w:type="pct"/>
                  <w:gridSpan w:val="2"/>
                  <w:tcBorders>
                    <w:tl2br w:val="nil"/>
                    <w:tr2bl w:val="nil"/>
                  </w:tcBorders>
                  <w:noWrap w:val="0"/>
                  <w:vAlign w:val="center"/>
                </w:tcPr>
                <w:p w14:paraId="2B6564D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97" w:type="pct"/>
                  <w:gridSpan w:val="4"/>
                  <w:tcBorders>
                    <w:tl2br w:val="nil"/>
                    <w:tr2bl w:val="nil"/>
                  </w:tcBorders>
                  <w:noWrap w:val="0"/>
                  <w:vAlign w:val="center"/>
                </w:tcPr>
                <w:p w14:paraId="5E0D053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2EDE7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5" w:type="pct"/>
                  <w:gridSpan w:val="2"/>
                  <w:vMerge w:val="restart"/>
                  <w:tcBorders>
                    <w:tl2br w:val="nil"/>
                    <w:tr2bl w:val="nil"/>
                  </w:tcBorders>
                  <w:noWrap w:val="0"/>
                  <w:vAlign w:val="center"/>
                </w:tcPr>
                <w:p w14:paraId="5B77E52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554A72F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7A4F47D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2" w:type="dxa"/>
                  <w:gridSpan w:val="4"/>
                  <w:tcBorders>
                    <w:tl2br w:val="nil"/>
                    <w:tr2bl w:val="nil"/>
                  </w:tcBorders>
                  <w:noWrap w:val="0"/>
                  <w:vAlign w:val="center"/>
                </w:tcPr>
                <w:p w14:paraId="33ACACCE">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eastAsia="宋体"/>
                      <w:sz w:val="21"/>
                      <w:szCs w:val="21"/>
                      <w:lang w:val="en-US" w:eastAsia="zh-CN"/>
                    </w:rPr>
                    <w:t>40.1</w:t>
                  </w:r>
                </w:p>
              </w:tc>
              <w:tc>
                <w:tcPr>
                  <w:tcW w:w="1960" w:type="dxa"/>
                  <w:gridSpan w:val="2"/>
                  <w:tcBorders>
                    <w:tl2br w:val="nil"/>
                    <w:tr2bl w:val="nil"/>
                  </w:tcBorders>
                  <w:noWrap w:val="0"/>
                  <w:vAlign w:val="center"/>
                </w:tcPr>
                <w:p w14:paraId="249662E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eastAsia="宋体"/>
                      <w:sz w:val="21"/>
                      <w:szCs w:val="21"/>
                      <w:lang w:val="en-US" w:eastAsia="zh-CN"/>
                    </w:rPr>
                    <w:t>41.6</w:t>
                  </w:r>
                </w:p>
              </w:tc>
              <w:tc>
                <w:tcPr>
                  <w:tcW w:w="1989" w:type="dxa"/>
                  <w:gridSpan w:val="4"/>
                  <w:tcBorders>
                    <w:tl2br w:val="nil"/>
                    <w:tr2bl w:val="nil"/>
                  </w:tcBorders>
                  <w:noWrap w:val="0"/>
                  <w:vAlign w:val="center"/>
                </w:tcPr>
                <w:p w14:paraId="15DDA9D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eastAsia="宋体"/>
                      <w:sz w:val="21"/>
                      <w:szCs w:val="21"/>
                      <w:lang w:val="en-US" w:eastAsia="zh-CN"/>
                    </w:rPr>
                    <w:t>40.9</w:t>
                  </w:r>
                </w:p>
              </w:tc>
            </w:tr>
            <w:tr w14:paraId="2F1DA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85" w:type="pct"/>
                  <w:gridSpan w:val="2"/>
                  <w:vMerge w:val="continue"/>
                  <w:tcBorders>
                    <w:tl2br w:val="nil"/>
                    <w:tr2bl w:val="nil"/>
                  </w:tcBorders>
                  <w:noWrap w:val="0"/>
                  <w:vAlign w:val="center"/>
                </w:tcPr>
                <w:p w14:paraId="7808167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1DFE2FB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0AB38FB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2" w:type="dxa"/>
                  <w:gridSpan w:val="4"/>
                  <w:tcBorders>
                    <w:tl2br w:val="nil"/>
                    <w:tr2bl w:val="nil"/>
                  </w:tcBorders>
                  <w:noWrap w:val="0"/>
                  <w:vAlign w:val="center"/>
                </w:tcPr>
                <w:p w14:paraId="5C73622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0.21</w:t>
                  </w:r>
                </w:p>
              </w:tc>
              <w:tc>
                <w:tcPr>
                  <w:tcW w:w="1960" w:type="dxa"/>
                  <w:gridSpan w:val="2"/>
                  <w:tcBorders>
                    <w:tl2br w:val="nil"/>
                    <w:tr2bl w:val="nil"/>
                  </w:tcBorders>
                  <w:noWrap w:val="0"/>
                  <w:vAlign w:val="center"/>
                </w:tcPr>
                <w:p w14:paraId="1EE53A5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color w:val="auto"/>
                      <w:kern w:val="2"/>
                      <w:sz w:val="21"/>
                      <w:szCs w:val="21"/>
                      <w:lang w:val="en-US" w:eastAsia="zh-CN"/>
                    </w:rPr>
                  </w:pPr>
                  <w:r>
                    <w:rPr>
                      <w:rFonts w:hint="eastAsia" w:ascii="Times New Roman"/>
                      <w:sz w:val="21"/>
                      <w:szCs w:val="21"/>
                      <w:lang w:val="en-US" w:eastAsia="zh-CN"/>
                    </w:rPr>
                    <w:t>0.21</w:t>
                  </w:r>
                </w:p>
              </w:tc>
              <w:tc>
                <w:tcPr>
                  <w:tcW w:w="1989" w:type="dxa"/>
                  <w:gridSpan w:val="4"/>
                  <w:tcBorders>
                    <w:tl2br w:val="nil"/>
                    <w:tr2bl w:val="nil"/>
                  </w:tcBorders>
                  <w:noWrap w:val="0"/>
                  <w:vAlign w:val="center"/>
                </w:tcPr>
                <w:p w14:paraId="3C5995A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color w:val="auto"/>
                      <w:kern w:val="2"/>
                      <w:sz w:val="21"/>
                      <w:szCs w:val="21"/>
                      <w:lang w:val="en-US" w:eastAsia="zh-CN"/>
                    </w:rPr>
                  </w:pPr>
                  <w:r>
                    <w:rPr>
                      <w:rFonts w:hint="eastAsia" w:ascii="Times New Roman"/>
                      <w:sz w:val="21"/>
                      <w:szCs w:val="21"/>
                      <w:lang w:val="en-US" w:eastAsia="zh-CN"/>
                    </w:rPr>
                    <w:t>0.21</w:t>
                  </w:r>
                </w:p>
              </w:tc>
            </w:tr>
            <w:tr w14:paraId="7C5B5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785" w:type="pct"/>
                  <w:gridSpan w:val="2"/>
                  <w:vMerge w:val="restart"/>
                  <w:tcBorders>
                    <w:tl2br w:val="nil"/>
                    <w:tr2bl w:val="nil"/>
                  </w:tcBorders>
                  <w:noWrap w:val="0"/>
                  <w:vAlign w:val="center"/>
                </w:tcPr>
                <w:p w14:paraId="79A1647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氯化氢</w:t>
                  </w:r>
                </w:p>
              </w:tc>
              <w:tc>
                <w:tcPr>
                  <w:tcW w:w="954" w:type="pct"/>
                  <w:gridSpan w:val="2"/>
                  <w:tcBorders>
                    <w:tl2br w:val="nil"/>
                    <w:tr2bl w:val="nil"/>
                  </w:tcBorders>
                  <w:noWrap w:val="0"/>
                  <w:vAlign w:val="center"/>
                </w:tcPr>
                <w:p w14:paraId="1E384CC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43DA2A7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2" w:type="dxa"/>
                  <w:gridSpan w:val="4"/>
                  <w:tcBorders>
                    <w:tl2br w:val="nil"/>
                    <w:tr2bl w:val="nil"/>
                  </w:tcBorders>
                  <w:noWrap w:val="0"/>
                  <w:vAlign w:val="center"/>
                </w:tcPr>
                <w:p w14:paraId="2D7F268D">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ND</w:t>
                  </w:r>
                </w:p>
              </w:tc>
              <w:tc>
                <w:tcPr>
                  <w:tcW w:w="1960" w:type="dxa"/>
                  <w:gridSpan w:val="2"/>
                  <w:tcBorders>
                    <w:tl2br w:val="nil"/>
                    <w:tr2bl w:val="nil"/>
                  </w:tcBorders>
                  <w:noWrap w:val="0"/>
                  <w:vAlign w:val="center"/>
                </w:tcPr>
                <w:p w14:paraId="2CC1853B">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ND</w:t>
                  </w:r>
                </w:p>
              </w:tc>
              <w:tc>
                <w:tcPr>
                  <w:tcW w:w="1989" w:type="dxa"/>
                  <w:gridSpan w:val="4"/>
                  <w:tcBorders>
                    <w:tl2br w:val="nil"/>
                    <w:tr2bl w:val="nil"/>
                  </w:tcBorders>
                  <w:noWrap w:val="0"/>
                  <w:vAlign w:val="center"/>
                </w:tcPr>
                <w:p w14:paraId="07C111ED">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ND</w:t>
                  </w:r>
                </w:p>
              </w:tc>
            </w:tr>
            <w:tr w14:paraId="23C18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785" w:type="pct"/>
                  <w:gridSpan w:val="2"/>
                  <w:vMerge w:val="continue"/>
                  <w:tcBorders>
                    <w:tl2br w:val="nil"/>
                    <w:tr2bl w:val="nil"/>
                  </w:tcBorders>
                  <w:noWrap w:val="0"/>
                  <w:vAlign w:val="center"/>
                </w:tcPr>
                <w:p w14:paraId="0943317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p>
              </w:tc>
              <w:tc>
                <w:tcPr>
                  <w:tcW w:w="954" w:type="pct"/>
                  <w:gridSpan w:val="2"/>
                  <w:tcBorders>
                    <w:tl2br w:val="nil"/>
                    <w:tr2bl w:val="nil"/>
                  </w:tcBorders>
                  <w:noWrap w:val="0"/>
                  <w:vAlign w:val="center"/>
                </w:tcPr>
                <w:p w14:paraId="0972839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20B041F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2" w:type="dxa"/>
                  <w:gridSpan w:val="4"/>
                  <w:tcBorders>
                    <w:tl2br w:val="nil"/>
                    <w:tr2bl w:val="nil"/>
                  </w:tcBorders>
                  <w:noWrap w:val="0"/>
                  <w:vAlign w:val="center"/>
                </w:tcPr>
                <w:p w14:paraId="3A94E21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w:t>
                  </w:r>
                </w:p>
              </w:tc>
              <w:tc>
                <w:tcPr>
                  <w:tcW w:w="1960" w:type="dxa"/>
                  <w:gridSpan w:val="2"/>
                  <w:tcBorders>
                    <w:tl2br w:val="nil"/>
                    <w:tr2bl w:val="nil"/>
                  </w:tcBorders>
                  <w:noWrap w:val="0"/>
                  <w:vAlign w:val="center"/>
                </w:tcPr>
                <w:p w14:paraId="22D5CA2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w:t>
                  </w:r>
                </w:p>
              </w:tc>
              <w:tc>
                <w:tcPr>
                  <w:tcW w:w="1989" w:type="dxa"/>
                  <w:gridSpan w:val="4"/>
                  <w:tcBorders>
                    <w:tl2br w:val="nil"/>
                    <w:tr2bl w:val="nil"/>
                  </w:tcBorders>
                  <w:noWrap w:val="0"/>
                  <w:vAlign w:val="center"/>
                </w:tcPr>
                <w:p w14:paraId="77B4ACB1">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w:t>
                  </w:r>
                </w:p>
              </w:tc>
            </w:tr>
            <w:tr w14:paraId="52A8C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85" w:type="pct"/>
                  <w:gridSpan w:val="2"/>
                  <w:vMerge w:val="restart"/>
                  <w:tcBorders>
                    <w:tl2br w:val="nil"/>
                    <w:tr2bl w:val="nil"/>
                  </w:tcBorders>
                  <w:noWrap w:val="0"/>
                  <w:vAlign w:val="center"/>
                </w:tcPr>
                <w:p w14:paraId="4AD877E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苯乙烯</w:t>
                  </w:r>
                </w:p>
              </w:tc>
              <w:tc>
                <w:tcPr>
                  <w:tcW w:w="954" w:type="pct"/>
                  <w:gridSpan w:val="2"/>
                  <w:tcBorders>
                    <w:tl2br w:val="nil"/>
                    <w:tr2bl w:val="nil"/>
                  </w:tcBorders>
                  <w:noWrap w:val="0"/>
                  <w:vAlign w:val="center"/>
                </w:tcPr>
                <w:p w14:paraId="2DEC7E4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615FAAD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2" w:type="dxa"/>
                  <w:gridSpan w:val="4"/>
                  <w:tcBorders>
                    <w:tl2br w:val="nil"/>
                    <w:tr2bl w:val="nil"/>
                  </w:tcBorders>
                  <w:noWrap w:val="0"/>
                  <w:vAlign w:val="center"/>
                </w:tcPr>
                <w:p w14:paraId="5C3E95B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ND</w:t>
                  </w:r>
                </w:p>
              </w:tc>
              <w:tc>
                <w:tcPr>
                  <w:tcW w:w="1960" w:type="dxa"/>
                  <w:gridSpan w:val="2"/>
                  <w:tcBorders>
                    <w:tl2br w:val="nil"/>
                    <w:tr2bl w:val="nil"/>
                  </w:tcBorders>
                  <w:noWrap w:val="0"/>
                  <w:vAlign w:val="center"/>
                </w:tcPr>
                <w:p w14:paraId="74EDFEE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ND</w:t>
                  </w:r>
                </w:p>
              </w:tc>
              <w:tc>
                <w:tcPr>
                  <w:tcW w:w="1989" w:type="dxa"/>
                  <w:gridSpan w:val="4"/>
                  <w:tcBorders>
                    <w:tl2br w:val="nil"/>
                    <w:tr2bl w:val="nil"/>
                  </w:tcBorders>
                  <w:noWrap w:val="0"/>
                  <w:vAlign w:val="center"/>
                </w:tcPr>
                <w:p w14:paraId="395480E5">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ND</w:t>
                  </w:r>
                </w:p>
              </w:tc>
            </w:tr>
            <w:tr w14:paraId="0D255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785" w:type="pct"/>
                  <w:gridSpan w:val="2"/>
                  <w:vMerge w:val="continue"/>
                  <w:tcBorders>
                    <w:tl2br w:val="nil"/>
                    <w:tr2bl w:val="nil"/>
                  </w:tcBorders>
                  <w:noWrap w:val="0"/>
                  <w:vAlign w:val="center"/>
                </w:tcPr>
                <w:p w14:paraId="4C9D30E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309444B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0A7AE46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2" w:type="dxa"/>
                  <w:gridSpan w:val="4"/>
                  <w:tcBorders>
                    <w:tl2br w:val="nil"/>
                    <w:tr2bl w:val="nil"/>
                  </w:tcBorders>
                  <w:noWrap w:val="0"/>
                  <w:vAlign w:val="center"/>
                </w:tcPr>
                <w:p w14:paraId="41E05C96">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w:t>
                  </w:r>
                </w:p>
              </w:tc>
              <w:tc>
                <w:tcPr>
                  <w:tcW w:w="1960" w:type="dxa"/>
                  <w:gridSpan w:val="2"/>
                  <w:tcBorders>
                    <w:tl2br w:val="nil"/>
                    <w:tr2bl w:val="nil"/>
                  </w:tcBorders>
                  <w:noWrap w:val="0"/>
                  <w:vAlign w:val="center"/>
                </w:tcPr>
                <w:p w14:paraId="2E0FC79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w:t>
                  </w:r>
                </w:p>
              </w:tc>
              <w:tc>
                <w:tcPr>
                  <w:tcW w:w="1989" w:type="dxa"/>
                  <w:gridSpan w:val="4"/>
                  <w:tcBorders>
                    <w:tl2br w:val="nil"/>
                    <w:tr2bl w:val="nil"/>
                  </w:tcBorders>
                  <w:noWrap w:val="0"/>
                  <w:vAlign w:val="center"/>
                </w:tcPr>
                <w:p w14:paraId="5B553FCD">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cs="Times New Roman"/>
                      <w:sz w:val="21"/>
                      <w:szCs w:val="21"/>
                      <w:lang w:val="en-US" w:eastAsia="zh-CN"/>
                    </w:rPr>
                    <w:t>/</w:t>
                  </w:r>
                </w:p>
              </w:tc>
            </w:tr>
            <w:tr w14:paraId="3291E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39" w:type="pct"/>
                  <w:gridSpan w:val="4"/>
                  <w:tcBorders>
                    <w:tl2br w:val="nil"/>
                    <w:tr2bl w:val="nil"/>
                  </w:tcBorders>
                  <w:noWrap w:val="0"/>
                  <w:vAlign w:val="center"/>
                </w:tcPr>
                <w:p w14:paraId="0C7D625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962" w:type="dxa"/>
                  <w:gridSpan w:val="4"/>
                  <w:tcBorders>
                    <w:tl2br w:val="nil"/>
                    <w:tr2bl w:val="nil"/>
                  </w:tcBorders>
                  <w:noWrap w:val="0"/>
                  <w:vAlign w:val="center"/>
                </w:tcPr>
                <w:p w14:paraId="1EB7C6E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sz w:val="21"/>
                      <w:szCs w:val="21"/>
                      <w:lang w:val="en-US" w:eastAsia="zh-CN"/>
                    </w:rPr>
                    <w:t>5152</w:t>
                  </w:r>
                </w:p>
              </w:tc>
              <w:tc>
                <w:tcPr>
                  <w:tcW w:w="1960" w:type="dxa"/>
                  <w:gridSpan w:val="2"/>
                  <w:tcBorders>
                    <w:tl2br w:val="nil"/>
                    <w:tr2bl w:val="nil"/>
                  </w:tcBorders>
                  <w:noWrap w:val="0"/>
                  <w:vAlign w:val="center"/>
                </w:tcPr>
                <w:p w14:paraId="7B1B496E">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sz w:val="21"/>
                      <w:szCs w:val="21"/>
                      <w:lang w:val="en-US" w:eastAsia="zh-CN"/>
                    </w:rPr>
                    <w:t>5131</w:t>
                  </w:r>
                </w:p>
              </w:tc>
              <w:tc>
                <w:tcPr>
                  <w:tcW w:w="1989" w:type="dxa"/>
                  <w:gridSpan w:val="4"/>
                  <w:tcBorders>
                    <w:tl2br w:val="nil"/>
                    <w:tr2bl w:val="nil"/>
                  </w:tcBorders>
                  <w:noWrap w:val="0"/>
                  <w:vAlign w:val="center"/>
                </w:tcPr>
                <w:p w14:paraId="31F8670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sz w:val="21"/>
                      <w:szCs w:val="21"/>
                      <w:lang w:val="en-US" w:eastAsia="zh-CN"/>
                    </w:rPr>
                    <w:t>5146</w:t>
                  </w:r>
                </w:p>
              </w:tc>
            </w:tr>
            <w:tr w14:paraId="7E9D3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39" w:type="pct"/>
                  <w:gridSpan w:val="4"/>
                  <w:tcBorders>
                    <w:tl2br w:val="nil"/>
                    <w:tr2bl w:val="nil"/>
                  </w:tcBorders>
                  <w:noWrap w:val="0"/>
                  <w:vAlign w:val="center"/>
                </w:tcPr>
                <w:p w14:paraId="4DB6BDD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60" w:type="pct"/>
                  <w:gridSpan w:val="10"/>
                  <w:tcBorders>
                    <w:tl2br w:val="nil"/>
                    <w:tr2bl w:val="nil"/>
                  </w:tcBorders>
                  <w:noWrap w:val="0"/>
                  <w:vAlign w:val="center"/>
                </w:tcPr>
                <w:p w14:paraId="1536FA8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53EB1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39" w:type="pct"/>
                  <w:gridSpan w:val="4"/>
                  <w:tcBorders>
                    <w:tl2br w:val="nil"/>
                    <w:tr2bl w:val="nil"/>
                  </w:tcBorders>
                  <w:noWrap w:val="0"/>
                  <w:vAlign w:val="center"/>
                </w:tcPr>
                <w:p w14:paraId="49CCE68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60" w:type="pct"/>
                  <w:gridSpan w:val="10"/>
                  <w:tcBorders>
                    <w:tl2br w:val="nil"/>
                    <w:tr2bl w:val="nil"/>
                  </w:tcBorders>
                  <w:noWrap w:val="0"/>
                  <w:vAlign w:val="center"/>
                </w:tcPr>
                <w:p w14:paraId="4263F64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20622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39" w:type="pct"/>
                  <w:gridSpan w:val="4"/>
                  <w:tcBorders>
                    <w:tl2br w:val="nil"/>
                    <w:tr2bl w:val="nil"/>
                  </w:tcBorders>
                  <w:noWrap w:val="0"/>
                  <w:vAlign w:val="center"/>
                </w:tcPr>
                <w:p w14:paraId="12BA062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3" w:type="pct"/>
                  <w:gridSpan w:val="2"/>
                  <w:tcBorders>
                    <w:tl2br w:val="nil"/>
                    <w:tr2bl w:val="nil"/>
                  </w:tcBorders>
                  <w:noWrap w:val="0"/>
                  <w:vAlign w:val="center"/>
                </w:tcPr>
                <w:p w14:paraId="3D3955D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2" w:type="pct"/>
                  <w:gridSpan w:val="6"/>
                  <w:tcBorders>
                    <w:tl2br w:val="nil"/>
                    <w:tr2bl w:val="nil"/>
                  </w:tcBorders>
                  <w:noWrap w:val="0"/>
                  <w:vAlign w:val="center"/>
                </w:tcPr>
                <w:p w14:paraId="290F64A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24" w:type="pct"/>
                  <w:gridSpan w:val="2"/>
                  <w:tcBorders>
                    <w:tl2br w:val="nil"/>
                    <w:tr2bl w:val="nil"/>
                  </w:tcBorders>
                  <w:noWrap w:val="0"/>
                  <w:vAlign w:val="center"/>
                </w:tcPr>
                <w:p w14:paraId="0B6F2E8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7</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30</w:t>
                  </w:r>
                </w:p>
              </w:tc>
            </w:tr>
            <w:tr w14:paraId="068D9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39" w:type="pct"/>
                  <w:gridSpan w:val="4"/>
                  <w:vMerge w:val="restart"/>
                  <w:tcBorders>
                    <w:tl2br w:val="nil"/>
                    <w:tr2bl w:val="nil"/>
                  </w:tcBorders>
                  <w:noWrap w:val="0"/>
                  <w:vAlign w:val="center"/>
                </w:tcPr>
                <w:p w14:paraId="2E3E0C60">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7696"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21" name="直接连接符 121"/>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7696;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D2ulAuCQIAAOc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2SvR7XAAAACAEAAA8AAAAAAAAAAQAgAAAAIgAA&#10;AGRycy9kb3ducmV2LnhtbFBLAQIUABQAAAAIAIdO4kD2ulAuCQIAAOcDAAAOAAAAAAAAAAEAIAAA&#10;ACYBAABkcnMvZTJvRG9jLnhtbFBLBQYAAAAABgAGAFkBAACh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6672"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22" name="直接连接符 122"/>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6672;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BsDkl4KAgAA6A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51359FA3">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17E052AE">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60" w:type="pct"/>
                  <w:gridSpan w:val="10"/>
                  <w:tcBorders>
                    <w:tl2br w:val="nil"/>
                    <w:tr2bl w:val="nil"/>
                  </w:tcBorders>
                  <w:noWrap w:val="0"/>
                  <w:vAlign w:val="center"/>
                </w:tcPr>
                <w:p w14:paraId="179AEC6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rPr>
                    <w:t>注塑挤出</w:t>
                  </w:r>
                  <w:r>
                    <w:rPr>
                      <w:rFonts w:hint="default" w:ascii="Times New Roman" w:hAnsi="Times New Roman" w:eastAsia="宋体" w:cs="Times New Roman"/>
                      <w:b w:val="0"/>
                      <w:bCs/>
                      <w:color w:val="auto"/>
                      <w:kern w:val="2"/>
                      <w:sz w:val="21"/>
                      <w:szCs w:val="21"/>
                    </w:rPr>
                    <w:t>排气筒</w:t>
                  </w:r>
                  <w:r>
                    <w:rPr>
                      <w:rFonts w:hint="eastAsia" w:ascii="Times New Roman" w:hAnsi="Times New Roman" w:eastAsia="宋体" w:cs="Times New Roman"/>
                      <w:b w:val="0"/>
                      <w:bCs/>
                      <w:color w:val="auto"/>
                      <w:kern w:val="2"/>
                      <w:sz w:val="21"/>
                      <w:szCs w:val="21"/>
                      <w:lang w:val="en-US" w:eastAsia="zh-CN"/>
                    </w:rPr>
                    <w:t>出</w:t>
                  </w:r>
                  <w:r>
                    <w:rPr>
                      <w:rFonts w:hint="default" w:ascii="Times New Roman" w:hAnsi="Times New Roman" w:eastAsia="宋体" w:cs="Times New Roman"/>
                      <w:b w:val="0"/>
                      <w:bCs/>
                      <w:color w:val="auto"/>
                      <w:kern w:val="2"/>
                      <w:sz w:val="21"/>
                      <w:szCs w:val="21"/>
                      <w:lang w:val="en-US" w:eastAsia="zh-CN"/>
                    </w:rPr>
                    <w:t>口</w:t>
                  </w:r>
                </w:p>
              </w:tc>
            </w:tr>
            <w:tr w14:paraId="12555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39" w:type="pct"/>
                  <w:gridSpan w:val="4"/>
                  <w:vMerge w:val="continue"/>
                  <w:tcBorders>
                    <w:tl2br w:val="nil"/>
                    <w:tr2bl w:val="nil"/>
                  </w:tcBorders>
                  <w:noWrap w:val="0"/>
                  <w:vAlign w:val="center"/>
                </w:tcPr>
                <w:p w14:paraId="64DD6D9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2" w:type="pct"/>
                  <w:gridSpan w:val="4"/>
                  <w:tcBorders>
                    <w:tl2br w:val="nil"/>
                    <w:tr2bl w:val="nil"/>
                  </w:tcBorders>
                  <w:noWrap w:val="0"/>
                  <w:vAlign w:val="center"/>
                </w:tcPr>
                <w:p w14:paraId="1A06859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1" w:type="pct"/>
                  <w:gridSpan w:val="2"/>
                  <w:tcBorders>
                    <w:tl2br w:val="nil"/>
                    <w:tr2bl w:val="nil"/>
                  </w:tcBorders>
                  <w:noWrap w:val="0"/>
                  <w:vAlign w:val="center"/>
                </w:tcPr>
                <w:p w14:paraId="63B3ACD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97" w:type="pct"/>
                  <w:gridSpan w:val="4"/>
                  <w:tcBorders>
                    <w:tl2br w:val="nil"/>
                    <w:tr2bl w:val="nil"/>
                  </w:tcBorders>
                  <w:noWrap w:val="0"/>
                  <w:vAlign w:val="center"/>
                </w:tcPr>
                <w:p w14:paraId="5F639FD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03A59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5" w:type="pct"/>
                  <w:gridSpan w:val="2"/>
                  <w:vMerge w:val="restart"/>
                  <w:tcBorders>
                    <w:tl2br w:val="nil"/>
                    <w:tr2bl w:val="nil"/>
                  </w:tcBorders>
                  <w:noWrap w:val="0"/>
                  <w:vAlign w:val="center"/>
                </w:tcPr>
                <w:p w14:paraId="3A32075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37FB168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4E6FA77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2" w:type="dxa"/>
                  <w:gridSpan w:val="4"/>
                  <w:tcBorders>
                    <w:tl2br w:val="nil"/>
                    <w:tr2bl w:val="nil"/>
                  </w:tcBorders>
                  <w:noWrap w:val="0"/>
                  <w:vAlign w:val="center"/>
                </w:tcPr>
                <w:p w14:paraId="1901D17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6.93</w:t>
                  </w:r>
                </w:p>
              </w:tc>
              <w:tc>
                <w:tcPr>
                  <w:tcW w:w="1960" w:type="dxa"/>
                  <w:gridSpan w:val="2"/>
                  <w:tcBorders>
                    <w:tl2br w:val="nil"/>
                    <w:tr2bl w:val="nil"/>
                  </w:tcBorders>
                  <w:noWrap w:val="0"/>
                  <w:vAlign w:val="center"/>
                </w:tcPr>
                <w:p w14:paraId="449A623F">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6.21</w:t>
                  </w:r>
                </w:p>
              </w:tc>
              <w:tc>
                <w:tcPr>
                  <w:tcW w:w="1989" w:type="dxa"/>
                  <w:gridSpan w:val="4"/>
                  <w:tcBorders>
                    <w:tl2br w:val="nil"/>
                    <w:tr2bl w:val="nil"/>
                  </w:tcBorders>
                  <w:noWrap w:val="0"/>
                  <w:vAlign w:val="center"/>
                </w:tcPr>
                <w:p w14:paraId="153DB37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5.96</w:t>
                  </w:r>
                </w:p>
              </w:tc>
            </w:tr>
            <w:tr w14:paraId="20271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85" w:type="pct"/>
                  <w:gridSpan w:val="2"/>
                  <w:vMerge w:val="continue"/>
                  <w:tcBorders>
                    <w:tl2br w:val="nil"/>
                    <w:tr2bl w:val="nil"/>
                  </w:tcBorders>
                  <w:noWrap w:val="0"/>
                  <w:vAlign w:val="center"/>
                </w:tcPr>
                <w:p w14:paraId="7957E0D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04D772B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7A930A4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2" w:type="dxa"/>
                  <w:gridSpan w:val="4"/>
                  <w:tcBorders>
                    <w:tl2br w:val="nil"/>
                    <w:tr2bl w:val="nil"/>
                  </w:tcBorders>
                  <w:noWrap w:val="0"/>
                  <w:vAlign w:val="center"/>
                </w:tcPr>
                <w:p w14:paraId="09AAEA8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3.8</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60" w:type="dxa"/>
                  <w:gridSpan w:val="2"/>
                  <w:tcBorders>
                    <w:tl2br w:val="nil"/>
                    <w:tr2bl w:val="nil"/>
                  </w:tcBorders>
                  <w:noWrap w:val="0"/>
                  <w:vAlign w:val="center"/>
                </w:tcPr>
                <w:p w14:paraId="6A64517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3.4</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89" w:type="dxa"/>
                  <w:gridSpan w:val="4"/>
                  <w:tcBorders>
                    <w:tl2br w:val="nil"/>
                    <w:tr2bl w:val="nil"/>
                  </w:tcBorders>
                  <w:noWrap w:val="0"/>
                  <w:vAlign w:val="center"/>
                </w:tcPr>
                <w:p w14:paraId="437AD3E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3.1</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r>
            <w:tr w14:paraId="397E3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785" w:type="pct"/>
                  <w:gridSpan w:val="2"/>
                  <w:vMerge w:val="restart"/>
                  <w:tcBorders>
                    <w:tl2br w:val="nil"/>
                    <w:tr2bl w:val="nil"/>
                  </w:tcBorders>
                  <w:noWrap w:val="0"/>
                  <w:vAlign w:val="center"/>
                </w:tcPr>
                <w:p w14:paraId="5349670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sz w:val="21"/>
                      <w:szCs w:val="21"/>
                      <w:lang w:val="en-US" w:eastAsia="zh-CN"/>
                    </w:rPr>
                    <w:t>氯化氢</w:t>
                  </w:r>
                </w:p>
              </w:tc>
              <w:tc>
                <w:tcPr>
                  <w:tcW w:w="954" w:type="pct"/>
                  <w:gridSpan w:val="2"/>
                  <w:tcBorders>
                    <w:tl2br w:val="nil"/>
                    <w:tr2bl w:val="nil"/>
                  </w:tcBorders>
                  <w:noWrap w:val="0"/>
                  <w:vAlign w:val="center"/>
                </w:tcPr>
                <w:p w14:paraId="669B86A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3EE7CE7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2" w:type="dxa"/>
                  <w:gridSpan w:val="4"/>
                  <w:tcBorders>
                    <w:tl2br w:val="nil"/>
                    <w:tr2bl w:val="nil"/>
                  </w:tcBorders>
                  <w:noWrap w:val="0"/>
                  <w:vAlign w:val="center"/>
                </w:tcPr>
                <w:p w14:paraId="219B2185">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c>
                <w:tcPr>
                  <w:tcW w:w="1960" w:type="dxa"/>
                  <w:gridSpan w:val="2"/>
                  <w:tcBorders>
                    <w:tl2br w:val="nil"/>
                    <w:tr2bl w:val="nil"/>
                  </w:tcBorders>
                  <w:noWrap w:val="0"/>
                  <w:vAlign w:val="center"/>
                </w:tcPr>
                <w:p w14:paraId="3E76061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c>
                <w:tcPr>
                  <w:tcW w:w="1989" w:type="dxa"/>
                  <w:gridSpan w:val="4"/>
                  <w:tcBorders>
                    <w:tl2br w:val="nil"/>
                    <w:tr2bl w:val="nil"/>
                  </w:tcBorders>
                  <w:noWrap w:val="0"/>
                  <w:vAlign w:val="center"/>
                </w:tcPr>
                <w:p w14:paraId="3934E90D">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r>
            <w:tr w14:paraId="6336E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785" w:type="pct"/>
                  <w:gridSpan w:val="2"/>
                  <w:vMerge w:val="continue"/>
                  <w:tcBorders>
                    <w:tl2br w:val="nil"/>
                    <w:tr2bl w:val="nil"/>
                  </w:tcBorders>
                  <w:noWrap w:val="0"/>
                  <w:vAlign w:val="center"/>
                </w:tcPr>
                <w:p w14:paraId="1B8E472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7B39F01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2238C17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2" w:type="dxa"/>
                  <w:gridSpan w:val="4"/>
                  <w:tcBorders>
                    <w:tl2br w:val="nil"/>
                    <w:tr2bl w:val="nil"/>
                  </w:tcBorders>
                  <w:noWrap w:val="0"/>
                  <w:vAlign w:val="center"/>
                </w:tcPr>
                <w:p w14:paraId="7B6B9E6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960" w:type="dxa"/>
                  <w:gridSpan w:val="2"/>
                  <w:tcBorders>
                    <w:tl2br w:val="nil"/>
                    <w:tr2bl w:val="nil"/>
                  </w:tcBorders>
                  <w:noWrap w:val="0"/>
                  <w:vAlign w:val="center"/>
                </w:tcPr>
                <w:p w14:paraId="7A02842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989" w:type="dxa"/>
                  <w:gridSpan w:val="4"/>
                  <w:tcBorders>
                    <w:tl2br w:val="nil"/>
                    <w:tr2bl w:val="nil"/>
                  </w:tcBorders>
                  <w:noWrap w:val="0"/>
                  <w:vAlign w:val="center"/>
                </w:tcPr>
                <w:p w14:paraId="047F550A">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14:paraId="1549A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785" w:type="pct"/>
                  <w:gridSpan w:val="2"/>
                  <w:vMerge w:val="restart"/>
                  <w:tcBorders>
                    <w:tl2br w:val="nil"/>
                    <w:tr2bl w:val="nil"/>
                  </w:tcBorders>
                  <w:noWrap w:val="0"/>
                  <w:vAlign w:val="center"/>
                </w:tcPr>
                <w:p w14:paraId="6B03C3D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sz w:val="21"/>
                      <w:szCs w:val="21"/>
                      <w:lang w:val="en-US" w:eastAsia="zh-CN"/>
                    </w:rPr>
                    <w:t>苯乙烯</w:t>
                  </w:r>
                </w:p>
              </w:tc>
              <w:tc>
                <w:tcPr>
                  <w:tcW w:w="954" w:type="pct"/>
                  <w:gridSpan w:val="2"/>
                  <w:tcBorders>
                    <w:tl2br w:val="nil"/>
                    <w:tr2bl w:val="nil"/>
                  </w:tcBorders>
                  <w:noWrap w:val="0"/>
                  <w:vAlign w:val="center"/>
                </w:tcPr>
                <w:p w14:paraId="3AB23C1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06E6B7B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2" w:type="dxa"/>
                  <w:gridSpan w:val="4"/>
                  <w:tcBorders>
                    <w:tl2br w:val="nil"/>
                    <w:tr2bl w:val="nil"/>
                  </w:tcBorders>
                  <w:noWrap w:val="0"/>
                  <w:vAlign w:val="center"/>
                </w:tcPr>
                <w:p w14:paraId="1DFD314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c>
                <w:tcPr>
                  <w:tcW w:w="1960" w:type="dxa"/>
                  <w:gridSpan w:val="2"/>
                  <w:tcBorders>
                    <w:tl2br w:val="nil"/>
                    <w:tr2bl w:val="nil"/>
                  </w:tcBorders>
                  <w:noWrap w:val="0"/>
                  <w:vAlign w:val="center"/>
                </w:tcPr>
                <w:p w14:paraId="74EC291D">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c>
                <w:tcPr>
                  <w:tcW w:w="1989" w:type="dxa"/>
                  <w:gridSpan w:val="4"/>
                  <w:tcBorders>
                    <w:tl2br w:val="nil"/>
                    <w:tr2bl w:val="nil"/>
                  </w:tcBorders>
                  <w:noWrap w:val="0"/>
                  <w:vAlign w:val="center"/>
                </w:tcPr>
                <w:p w14:paraId="6736957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ND</w:t>
                  </w:r>
                </w:p>
              </w:tc>
            </w:tr>
            <w:tr w14:paraId="16C33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785" w:type="pct"/>
                  <w:gridSpan w:val="2"/>
                  <w:vMerge w:val="continue"/>
                  <w:tcBorders>
                    <w:tl2br w:val="nil"/>
                    <w:tr2bl w:val="nil"/>
                  </w:tcBorders>
                  <w:noWrap w:val="0"/>
                  <w:vAlign w:val="center"/>
                </w:tcPr>
                <w:p w14:paraId="583894D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3B9C1DF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7D9A9A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2" w:type="dxa"/>
                  <w:gridSpan w:val="4"/>
                  <w:tcBorders>
                    <w:tl2br w:val="nil"/>
                    <w:tr2bl w:val="nil"/>
                  </w:tcBorders>
                  <w:noWrap w:val="0"/>
                  <w:vAlign w:val="center"/>
                </w:tcPr>
                <w:p w14:paraId="0335675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960" w:type="dxa"/>
                  <w:gridSpan w:val="2"/>
                  <w:tcBorders>
                    <w:tl2br w:val="nil"/>
                    <w:tr2bl w:val="nil"/>
                  </w:tcBorders>
                  <w:noWrap w:val="0"/>
                  <w:vAlign w:val="center"/>
                </w:tcPr>
                <w:p w14:paraId="5967BA59">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989" w:type="dxa"/>
                  <w:gridSpan w:val="4"/>
                  <w:tcBorders>
                    <w:tl2br w:val="nil"/>
                    <w:tr2bl w:val="nil"/>
                  </w:tcBorders>
                  <w:noWrap w:val="0"/>
                  <w:vAlign w:val="center"/>
                </w:tcPr>
                <w:p w14:paraId="382C43FB">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14:paraId="5CE83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39" w:type="pct"/>
                  <w:gridSpan w:val="4"/>
                  <w:tcBorders>
                    <w:tl2br w:val="nil"/>
                    <w:tr2bl w:val="nil"/>
                  </w:tcBorders>
                  <w:noWrap w:val="0"/>
                  <w:vAlign w:val="center"/>
                </w:tcPr>
                <w:p w14:paraId="7E7493E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962" w:type="dxa"/>
                  <w:gridSpan w:val="4"/>
                  <w:tcBorders>
                    <w:tl2br w:val="nil"/>
                    <w:tr2bl w:val="nil"/>
                  </w:tcBorders>
                  <w:noWrap w:val="0"/>
                  <w:vAlign w:val="center"/>
                </w:tcPr>
                <w:p w14:paraId="6124500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5543</w:t>
                  </w:r>
                </w:p>
              </w:tc>
              <w:tc>
                <w:tcPr>
                  <w:tcW w:w="1960" w:type="dxa"/>
                  <w:gridSpan w:val="2"/>
                  <w:tcBorders>
                    <w:tl2br w:val="nil"/>
                    <w:tr2bl w:val="nil"/>
                  </w:tcBorders>
                  <w:noWrap w:val="0"/>
                  <w:vAlign w:val="center"/>
                </w:tcPr>
                <w:p w14:paraId="54DDC75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5434</w:t>
                  </w:r>
                </w:p>
              </w:tc>
              <w:tc>
                <w:tcPr>
                  <w:tcW w:w="1989" w:type="dxa"/>
                  <w:gridSpan w:val="4"/>
                  <w:tcBorders>
                    <w:tl2br w:val="nil"/>
                    <w:tr2bl w:val="nil"/>
                  </w:tcBorders>
                  <w:noWrap w:val="0"/>
                  <w:vAlign w:val="center"/>
                </w:tcPr>
                <w:p w14:paraId="6032D77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5326</w:t>
                  </w:r>
                </w:p>
              </w:tc>
            </w:tr>
            <w:tr w14:paraId="68C9F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39" w:type="pct"/>
                  <w:gridSpan w:val="4"/>
                  <w:tcBorders>
                    <w:tl2br w:val="nil"/>
                    <w:tr2bl w:val="nil"/>
                  </w:tcBorders>
                  <w:noWrap w:val="0"/>
                  <w:vAlign w:val="center"/>
                </w:tcPr>
                <w:p w14:paraId="0ED065F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60" w:type="pct"/>
                  <w:gridSpan w:val="10"/>
                  <w:tcBorders>
                    <w:tl2br w:val="nil"/>
                    <w:tr2bl w:val="nil"/>
                  </w:tcBorders>
                  <w:noWrap w:val="0"/>
                  <w:vAlign w:val="center"/>
                </w:tcPr>
                <w:p w14:paraId="4CA6574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349D8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39" w:type="pct"/>
                  <w:gridSpan w:val="4"/>
                  <w:tcBorders>
                    <w:tl2br w:val="nil"/>
                    <w:tr2bl w:val="nil"/>
                  </w:tcBorders>
                  <w:noWrap w:val="0"/>
                  <w:vAlign w:val="center"/>
                </w:tcPr>
                <w:p w14:paraId="712D3F0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60" w:type="pct"/>
                  <w:gridSpan w:val="10"/>
                  <w:tcBorders>
                    <w:tl2br w:val="nil"/>
                    <w:tr2bl w:val="nil"/>
                  </w:tcBorders>
                  <w:noWrap w:val="0"/>
                  <w:vAlign w:val="center"/>
                </w:tcPr>
                <w:p w14:paraId="1DA3EE9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bl>
          <w:p w14:paraId="7C48D314">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本项目灭菌解析工序产生的非甲烷总烃排放浓度在7.12-7.66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；注塑工序产生的非甲烷总烃排放浓度在5.93-6.93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b w:val="0"/>
                <w:bCs w:val="0"/>
                <w:color w:val="000000"/>
                <w:kern w:val="2"/>
                <w:sz w:val="24"/>
                <w:szCs w:val="24"/>
                <w:highlight w:val="none"/>
                <w:u w:val="none"/>
                <w:lang w:val="en-US" w:eastAsia="zh-CN" w:bidi="ar-SA"/>
              </w:rPr>
              <w:t>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和</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w:t>
            </w:r>
            <w:r>
              <w:rPr>
                <w:rFonts w:hint="eastAsia" w:ascii="Times New Roman" w:hAnsi="Times New Roman" w:eastAsia="宋体" w:cs="Times New Roman"/>
                <w:b w:val="0"/>
                <w:bCs w:val="0"/>
                <w:color w:val="000000"/>
                <w:kern w:val="2"/>
                <w:sz w:val="24"/>
                <w:szCs w:val="24"/>
                <w:highlight w:val="none"/>
                <w:u w:val="none"/>
                <w:lang w:val="en-US" w:eastAsia="zh-CN" w:bidi="ar-SA"/>
              </w:rPr>
              <w:t>氯化氢和苯乙烯未检出。</w:t>
            </w:r>
          </w:p>
          <w:p w14:paraId="42CAA188">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236"/>
              <w:gridCol w:w="1203"/>
              <w:gridCol w:w="1649"/>
              <w:gridCol w:w="953"/>
              <w:gridCol w:w="698"/>
              <w:gridCol w:w="1115"/>
              <w:gridCol w:w="531"/>
              <w:gridCol w:w="1677"/>
            </w:tblGrid>
            <w:tr w14:paraId="03579D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346" w:type="pct"/>
                  <w:gridSpan w:val="2"/>
                  <w:tcBorders>
                    <w:tl2br w:val="nil"/>
                    <w:tr2bl w:val="nil"/>
                  </w:tcBorders>
                  <w:noWrap w:val="0"/>
                  <w:vAlign w:val="center"/>
                </w:tcPr>
                <w:p w14:paraId="1206162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436" w:type="pct"/>
                  <w:gridSpan w:val="2"/>
                  <w:tcBorders>
                    <w:tl2br w:val="nil"/>
                    <w:tr2bl w:val="nil"/>
                  </w:tcBorders>
                  <w:noWrap w:val="0"/>
                  <w:vAlign w:val="center"/>
                </w:tcPr>
                <w:p w14:paraId="0CEDFA2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000" w:type="pct"/>
                  <w:gridSpan w:val="2"/>
                  <w:tcBorders>
                    <w:tl2br w:val="nil"/>
                    <w:tr2bl w:val="nil"/>
                  </w:tcBorders>
                  <w:noWrap w:val="0"/>
                  <w:vAlign w:val="center"/>
                </w:tcPr>
                <w:p w14:paraId="023CBC2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1217" w:type="pct"/>
                  <w:gridSpan w:val="2"/>
                  <w:tcBorders>
                    <w:tl2br w:val="nil"/>
                    <w:tr2bl w:val="nil"/>
                  </w:tcBorders>
                  <w:noWrap w:val="0"/>
                  <w:vAlign w:val="center"/>
                </w:tcPr>
                <w:p w14:paraId="3D8E44D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2024.07.</w:t>
                  </w:r>
                  <w:r>
                    <w:rPr>
                      <w:rFonts w:hint="eastAsia" w:ascii="Times New Roman" w:hAnsi="Times New Roman" w:eastAsia="宋体" w:cs="Times New Roman"/>
                      <w:b w:val="0"/>
                      <w:bCs w:val="0"/>
                      <w:color w:val="auto"/>
                      <w:kern w:val="2"/>
                      <w:sz w:val="21"/>
                      <w:szCs w:val="21"/>
                      <w:lang w:val="en-US" w:eastAsia="zh-CN"/>
                    </w:rPr>
                    <w:t>29</w:t>
                  </w:r>
                </w:p>
              </w:tc>
            </w:tr>
            <w:tr w14:paraId="19CCBE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1346" w:type="pct"/>
                  <w:gridSpan w:val="2"/>
                  <w:tcBorders>
                    <w:tl2br w:val="nil"/>
                    <w:tr2bl w:val="nil"/>
                  </w:tcBorders>
                  <w:noWrap w:val="0"/>
                  <w:vAlign w:val="center"/>
                </w:tcPr>
                <w:p w14:paraId="3EA064DE">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0288"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10" name="直接箭头连接符 10"/>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60288;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oPdrr1gAAAAcBAAAPAAAAAAAAAAEAIAAAACIAAABkcnMvZG93&#10;bnJldi54bWxQSwECFAAUAAAACACHTuJAbCSXrAICAADyAwAADgAAAAAAAAABACAAAAAlAQAAZHJz&#10;L2Uyb0RvYy54bWxQSwUGAAAAAAYABgBZAQAAmQU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14:paraId="1E04D47C">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1312"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1" name="直接箭头连接符 11"/>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1312;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ApzOzZAgIAAPM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0A8A9E16">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910" w:type="pct"/>
                  <w:tcBorders>
                    <w:right w:val="single" w:color="auto" w:sz="4" w:space="0"/>
                    <w:tl2br w:val="nil"/>
                    <w:tr2bl w:val="nil"/>
                  </w:tcBorders>
                  <w:noWrap w:val="0"/>
                  <w:vAlign w:val="center"/>
                </w:tcPr>
                <w:p w14:paraId="5D5DE03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厂界上风向1#</w:t>
                  </w:r>
                </w:p>
              </w:tc>
              <w:tc>
                <w:tcPr>
                  <w:tcW w:w="911" w:type="pct"/>
                  <w:gridSpan w:val="2"/>
                  <w:tcBorders>
                    <w:left w:val="single" w:color="auto" w:sz="4" w:space="0"/>
                    <w:right w:val="single" w:color="auto" w:sz="4" w:space="0"/>
                    <w:tl2br w:val="nil"/>
                    <w:tr2bl w:val="nil"/>
                  </w:tcBorders>
                  <w:noWrap w:val="0"/>
                  <w:vAlign w:val="center"/>
                </w:tcPr>
                <w:p w14:paraId="74787F1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厂界下风向2#</w:t>
                  </w:r>
                </w:p>
              </w:tc>
              <w:tc>
                <w:tcPr>
                  <w:tcW w:w="908" w:type="pct"/>
                  <w:gridSpan w:val="2"/>
                  <w:tcBorders>
                    <w:left w:val="single" w:color="auto" w:sz="4" w:space="0"/>
                    <w:right w:val="single" w:color="auto" w:sz="4" w:space="0"/>
                    <w:tl2br w:val="nil"/>
                    <w:tr2bl w:val="nil"/>
                  </w:tcBorders>
                  <w:noWrap w:val="0"/>
                  <w:vAlign w:val="center"/>
                </w:tcPr>
                <w:p w14:paraId="0942846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厂界下风向3#</w:t>
                  </w:r>
                </w:p>
              </w:tc>
              <w:tc>
                <w:tcPr>
                  <w:tcW w:w="923" w:type="pct"/>
                  <w:tcBorders>
                    <w:left w:val="single" w:color="auto" w:sz="4" w:space="0"/>
                    <w:tl2br w:val="nil"/>
                    <w:tr2bl w:val="nil"/>
                  </w:tcBorders>
                  <w:noWrap w:val="0"/>
                  <w:vAlign w:val="center"/>
                </w:tcPr>
                <w:p w14:paraId="4145C9D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厂界下风向4#</w:t>
                  </w:r>
                </w:p>
              </w:tc>
            </w:tr>
            <w:tr w14:paraId="4FD9E62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restart"/>
                  <w:tcBorders>
                    <w:tl2br w:val="nil"/>
                    <w:tr2bl w:val="nil"/>
                  </w:tcBorders>
                  <w:noWrap w:val="0"/>
                  <w:vAlign w:val="center"/>
                </w:tcPr>
                <w:p w14:paraId="769EC26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非甲烷总烃</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3" w:type="pct"/>
                  <w:tcBorders>
                    <w:tl2br w:val="nil"/>
                    <w:tr2bl w:val="nil"/>
                  </w:tcBorders>
                  <w:noWrap w:val="0"/>
                  <w:vAlign w:val="center"/>
                </w:tcPr>
                <w:p w14:paraId="5B3B560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910" w:type="pct"/>
                  <w:tcBorders>
                    <w:tl2br w:val="nil"/>
                    <w:tr2bl w:val="nil"/>
                  </w:tcBorders>
                  <w:noWrap w:val="0"/>
                  <w:vAlign w:val="center"/>
                </w:tcPr>
                <w:p w14:paraId="013E8F2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0.71</w:t>
                  </w:r>
                </w:p>
              </w:tc>
              <w:tc>
                <w:tcPr>
                  <w:tcW w:w="911" w:type="pct"/>
                  <w:gridSpan w:val="2"/>
                  <w:tcBorders>
                    <w:tl2br w:val="nil"/>
                    <w:tr2bl w:val="nil"/>
                  </w:tcBorders>
                  <w:noWrap w:val="0"/>
                  <w:vAlign w:val="center"/>
                </w:tcPr>
                <w:p w14:paraId="25980C1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1.24</w:t>
                  </w:r>
                </w:p>
              </w:tc>
              <w:tc>
                <w:tcPr>
                  <w:tcW w:w="908" w:type="pct"/>
                  <w:gridSpan w:val="2"/>
                  <w:tcBorders>
                    <w:tl2br w:val="nil"/>
                    <w:tr2bl w:val="nil"/>
                  </w:tcBorders>
                  <w:noWrap w:val="0"/>
                  <w:vAlign w:val="center"/>
                </w:tcPr>
                <w:p w14:paraId="235EBA6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1.56</w:t>
                  </w:r>
                </w:p>
              </w:tc>
              <w:tc>
                <w:tcPr>
                  <w:tcW w:w="923" w:type="pct"/>
                  <w:tcBorders>
                    <w:tl2br w:val="nil"/>
                    <w:tr2bl w:val="nil"/>
                  </w:tcBorders>
                  <w:noWrap w:val="0"/>
                  <w:vAlign w:val="center"/>
                </w:tcPr>
                <w:p w14:paraId="100E974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1.33</w:t>
                  </w:r>
                </w:p>
              </w:tc>
            </w:tr>
            <w:tr w14:paraId="5C7B46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continue"/>
                  <w:tcBorders>
                    <w:tl2br w:val="nil"/>
                    <w:tr2bl w:val="nil"/>
                  </w:tcBorders>
                  <w:noWrap w:val="0"/>
                  <w:vAlign w:val="center"/>
                </w:tcPr>
                <w:p w14:paraId="60246BF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l2br w:val="nil"/>
                    <w:tr2bl w:val="nil"/>
                  </w:tcBorders>
                  <w:noWrap w:val="0"/>
                  <w:vAlign w:val="center"/>
                </w:tcPr>
                <w:p w14:paraId="7C37DBD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910" w:type="pct"/>
                  <w:tcBorders>
                    <w:tl2br w:val="nil"/>
                    <w:tr2bl w:val="nil"/>
                  </w:tcBorders>
                  <w:noWrap w:val="0"/>
                  <w:vAlign w:val="center"/>
                </w:tcPr>
                <w:p w14:paraId="300D6C0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0.63</w:t>
                  </w:r>
                </w:p>
              </w:tc>
              <w:tc>
                <w:tcPr>
                  <w:tcW w:w="911" w:type="pct"/>
                  <w:gridSpan w:val="2"/>
                  <w:tcBorders>
                    <w:tl2br w:val="nil"/>
                    <w:tr2bl w:val="nil"/>
                  </w:tcBorders>
                  <w:noWrap w:val="0"/>
                  <w:vAlign w:val="center"/>
                </w:tcPr>
                <w:p w14:paraId="61E06EB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1.41</w:t>
                  </w:r>
                </w:p>
              </w:tc>
              <w:tc>
                <w:tcPr>
                  <w:tcW w:w="908" w:type="pct"/>
                  <w:gridSpan w:val="2"/>
                  <w:tcBorders>
                    <w:tl2br w:val="nil"/>
                    <w:tr2bl w:val="nil"/>
                  </w:tcBorders>
                  <w:noWrap w:val="0"/>
                  <w:vAlign w:val="center"/>
                </w:tcPr>
                <w:p w14:paraId="71BBF21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1.21</w:t>
                  </w:r>
                </w:p>
              </w:tc>
              <w:tc>
                <w:tcPr>
                  <w:tcW w:w="923" w:type="pct"/>
                  <w:tcBorders>
                    <w:tl2br w:val="nil"/>
                    <w:tr2bl w:val="nil"/>
                  </w:tcBorders>
                  <w:noWrap w:val="0"/>
                  <w:vAlign w:val="center"/>
                </w:tcPr>
                <w:p w14:paraId="4C49024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1.13</w:t>
                  </w:r>
                </w:p>
              </w:tc>
            </w:tr>
            <w:tr w14:paraId="6B0050F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continue"/>
                  <w:tcBorders>
                    <w:bottom w:val="single" w:color="auto" w:sz="4" w:space="0"/>
                    <w:tl2br w:val="nil"/>
                    <w:tr2bl w:val="nil"/>
                  </w:tcBorders>
                  <w:noWrap w:val="0"/>
                  <w:vAlign w:val="center"/>
                </w:tcPr>
                <w:p w14:paraId="07A4E5D7">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bottom w:val="single" w:color="auto" w:sz="4" w:space="0"/>
                    <w:tl2br w:val="nil"/>
                    <w:tr2bl w:val="nil"/>
                  </w:tcBorders>
                  <w:noWrap w:val="0"/>
                  <w:vAlign w:val="center"/>
                </w:tcPr>
                <w:p w14:paraId="69B5F60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910" w:type="pct"/>
                  <w:tcBorders>
                    <w:bottom w:val="single" w:color="auto" w:sz="4" w:space="0"/>
                    <w:tl2br w:val="nil"/>
                    <w:tr2bl w:val="nil"/>
                  </w:tcBorders>
                  <w:noWrap w:val="0"/>
                  <w:vAlign w:val="center"/>
                </w:tcPr>
                <w:p w14:paraId="1AB4749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0.82</w:t>
                  </w:r>
                </w:p>
              </w:tc>
              <w:tc>
                <w:tcPr>
                  <w:tcW w:w="911" w:type="pct"/>
                  <w:gridSpan w:val="2"/>
                  <w:tcBorders>
                    <w:bottom w:val="single" w:color="auto" w:sz="4" w:space="0"/>
                    <w:tl2br w:val="nil"/>
                    <w:tr2bl w:val="nil"/>
                  </w:tcBorders>
                  <w:noWrap w:val="0"/>
                  <w:vAlign w:val="center"/>
                </w:tcPr>
                <w:p w14:paraId="1D1862A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1.26</w:t>
                  </w:r>
                </w:p>
              </w:tc>
              <w:tc>
                <w:tcPr>
                  <w:tcW w:w="908" w:type="pct"/>
                  <w:gridSpan w:val="2"/>
                  <w:tcBorders>
                    <w:bottom w:val="single" w:color="auto" w:sz="4" w:space="0"/>
                    <w:tl2br w:val="nil"/>
                    <w:tr2bl w:val="nil"/>
                  </w:tcBorders>
                  <w:noWrap w:val="0"/>
                  <w:vAlign w:val="center"/>
                </w:tcPr>
                <w:p w14:paraId="7C94FDC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1.43</w:t>
                  </w:r>
                </w:p>
              </w:tc>
              <w:tc>
                <w:tcPr>
                  <w:tcW w:w="923" w:type="pct"/>
                  <w:tcBorders>
                    <w:bottom w:val="single" w:color="auto" w:sz="4" w:space="0"/>
                    <w:tl2br w:val="nil"/>
                    <w:tr2bl w:val="nil"/>
                  </w:tcBorders>
                  <w:noWrap w:val="0"/>
                  <w:vAlign w:val="center"/>
                </w:tcPr>
                <w:p w14:paraId="127FA36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1.31</w:t>
                  </w:r>
                </w:p>
              </w:tc>
            </w:tr>
            <w:tr w14:paraId="5980EC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restart"/>
                  <w:tcBorders>
                    <w:top w:val="single" w:color="auto" w:sz="4" w:space="0"/>
                    <w:tl2br w:val="nil"/>
                    <w:tr2bl w:val="nil"/>
                  </w:tcBorders>
                  <w:noWrap w:val="0"/>
                  <w:vAlign w:val="center"/>
                </w:tcPr>
                <w:p w14:paraId="3B6AB49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氯化氢</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3" w:type="pct"/>
                  <w:tcBorders>
                    <w:top w:val="single" w:color="auto" w:sz="4" w:space="0"/>
                    <w:tl2br w:val="nil"/>
                    <w:tr2bl w:val="nil"/>
                  </w:tcBorders>
                  <w:noWrap w:val="0"/>
                  <w:vAlign w:val="center"/>
                </w:tcPr>
                <w:p w14:paraId="6A3DEFA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10" w:type="pct"/>
                  <w:tcBorders>
                    <w:top w:val="single" w:color="auto" w:sz="4" w:space="0"/>
                    <w:tl2br w:val="nil"/>
                    <w:tr2bl w:val="nil"/>
                  </w:tcBorders>
                  <w:noWrap w:val="0"/>
                  <w:vAlign w:val="center"/>
                </w:tcPr>
                <w:p w14:paraId="3B93B7F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0.08</w:t>
                  </w:r>
                </w:p>
              </w:tc>
              <w:tc>
                <w:tcPr>
                  <w:tcW w:w="911" w:type="pct"/>
                  <w:gridSpan w:val="2"/>
                  <w:tcBorders>
                    <w:top w:val="single" w:color="auto" w:sz="4" w:space="0"/>
                    <w:tl2br w:val="nil"/>
                    <w:tr2bl w:val="nil"/>
                  </w:tcBorders>
                  <w:noWrap w:val="0"/>
                  <w:vAlign w:val="center"/>
                </w:tcPr>
                <w:p w14:paraId="52B7A73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0.12</w:t>
                  </w:r>
                </w:p>
              </w:tc>
              <w:tc>
                <w:tcPr>
                  <w:tcW w:w="908" w:type="pct"/>
                  <w:gridSpan w:val="2"/>
                  <w:tcBorders>
                    <w:top w:val="single" w:color="auto" w:sz="4" w:space="0"/>
                    <w:tl2br w:val="nil"/>
                    <w:tr2bl w:val="nil"/>
                  </w:tcBorders>
                  <w:noWrap w:val="0"/>
                  <w:vAlign w:val="center"/>
                </w:tcPr>
                <w:p w14:paraId="5A20E59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0.10</w:t>
                  </w:r>
                </w:p>
              </w:tc>
              <w:tc>
                <w:tcPr>
                  <w:tcW w:w="923" w:type="pct"/>
                  <w:tcBorders>
                    <w:top w:val="single" w:color="auto" w:sz="4" w:space="0"/>
                    <w:tl2br w:val="nil"/>
                    <w:tr2bl w:val="nil"/>
                  </w:tcBorders>
                  <w:noWrap w:val="0"/>
                  <w:vAlign w:val="center"/>
                </w:tcPr>
                <w:p w14:paraId="12421CB8">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0.14</w:t>
                  </w:r>
                </w:p>
              </w:tc>
            </w:tr>
            <w:tr w14:paraId="49B9AC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continue"/>
                  <w:tcBorders>
                    <w:tl2br w:val="nil"/>
                    <w:tr2bl w:val="nil"/>
                  </w:tcBorders>
                  <w:noWrap w:val="0"/>
                  <w:vAlign w:val="center"/>
                </w:tcPr>
                <w:p w14:paraId="7C553DE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l2br w:val="nil"/>
                    <w:tr2bl w:val="nil"/>
                  </w:tcBorders>
                  <w:noWrap w:val="0"/>
                  <w:vAlign w:val="center"/>
                </w:tcPr>
                <w:p w14:paraId="3BC4206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10" w:type="pct"/>
                  <w:tcBorders>
                    <w:tl2br w:val="nil"/>
                    <w:tr2bl w:val="nil"/>
                  </w:tcBorders>
                  <w:noWrap w:val="0"/>
                  <w:vAlign w:val="center"/>
                </w:tcPr>
                <w:p w14:paraId="604B4D9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0.07</w:t>
                  </w:r>
                </w:p>
              </w:tc>
              <w:tc>
                <w:tcPr>
                  <w:tcW w:w="911" w:type="pct"/>
                  <w:gridSpan w:val="2"/>
                  <w:tcBorders>
                    <w:tl2br w:val="nil"/>
                    <w:tr2bl w:val="nil"/>
                  </w:tcBorders>
                  <w:noWrap w:val="0"/>
                  <w:vAlign w:val="center"/>
                </w:tcPr>
                <w:p w14:paraId="4D6FD9E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0.14</w:t>
                  </w:r>
                </w:p>
              </w:tc>
              <w:tc>
                <w:tcPr>
                  <w:tcW w:w="908" w:type="pct"/>
                  <w:gridSpan w:val="2"/>
                  <w:tcBorders>
                    <w:tl2br w:val="nil"/>
                    <w:tr2bl w:val="nil"/>
                  </w:tcBorders>
                  <w:noWrap w:val="0"/>
                  <w:vAlign w:val="center"/>
                </w:tcPr>
                <w:p w14:paraId="3180EBE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0.11</w:t>
                  </w:r>
                </w:p>
              </w:tc>
              <w:tc>
                <w:tcPr>
                  <w:tcW w:w="923" w:type="pct"/>
                  <w:tcBorders>
                    <w:tl2br w:val="nil"/>
                    <w:tr2bl w:val="nil"/>
                  </w:tcBorders>
                  <w:noWrap w:val="0"/>
                  <w:vAlign w:val="center"/>
                </w:tcPr>
                <w:p w14:paraId="7EE49BF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0.13</w:t>
                  </w:r>
                </w:p>
              </w:tc>
            </w:tr>
            <w:tr w14:paraId="755129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continue"/>
                  <w:tcBorders>
                    <w:bottom w:val="single" w:color="auto" w:sz="4" w:space="0"/>
                    <w:tl2br w:val="nil"/>
                    <w:tr2bl w:val="nil"/>
                  </w:tcBorders>
                  <w:noWrap w:val="0"/>
                  <w:vAlign w:val="center"/>
                </w:tcPr>
                <w:p w14:paraId="28B1F16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l2br w:val="nil"/>
                    <w:tr2bl w:val="nil"/>
                  </w:tcBorders>
                  <w:noWrap w:val="0"/>
                  <w:vAlign w:val="center"/>
                </w:tcPr>
                <w:p w14:paraId="04A89BB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10" w:type="pct"/>
                  <w:tcBorders>
                    <w:tl2br w:val="nil"/>
                    <w:tr2bl w:val="nil"/>
                  </w:tcBorders>
                  <w:noWrap w:val="0"/>
                  <w:vAlign w:val="center"/>
                </w:tcPr>
                <w:p w14:paraId="1494BAE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0.07</w:t>
                  </w:r>
                </w:p>
              </w:tc>
              <w:tc>
                <w:tcPr>
                  <w:tcW w:w="911" w:type="pct"/>
                  <w:gridSpan w:val="2"/>
                  <w:tcBorders>
                    <w:tl2br w:val="nil"/>
                    <w:tr2bl w:val="nil"/>
                  </w:tcBorders>
                  <w:noWrap w:val="0"/>
                  <w:vAlign w:val="center"/>
                </w:tcPr>
                <w:p w14:paraId="6345272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0.12</w:t>
                  </w:r>
                </w:p>
              </w:tc>
              <w:tc>
                <w:tcPr>
                  <w:tcW w:w="908" w:type="pct"/>
                  <w:gridSpan w:val="2"/>
                  <w:tcBorders>
                    <w:tl2br w:val="nil"/>
                    <w:tr2bl w:val="nil"/>
                  </w:tcBorders>
                  <w:noWrap w:val="0"/>
                  <w:vAlign w:val="center"/>
                </w:tcPr>
                <w:p w14:paraId="0D465CF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0.13</w:t>
                  </w:r>
                </w:p>
              </w:tc>
              <w:tc>
                <w:tcPr>
                  <w:tcW w:w="923" w:type="pct"/>
                  <w:tcBorders>
                    <w:tl2br w:val="nil"/>
                    <w:tr2bl w:val="nil"/>
                  </w:tcBorders>
                  <w:noWrap w:val="0"/>
                  <w:vAlign w:val="center"/>
                </w:tcPr>
                <w:p w14:paraId="143D796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0.12</w:t>
                  </w:r>
                </w:p>
              </w:tc>
            </w:tr>
            <w:tr w14:paraId="752AD73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restart"/>
                  <w:tcBorders>
                    <w:top w:val="single" w:color="auto" w:sz="4" w:space="0"/>
                    <w:tl2br w:val="nil"/>
                    <w:tr2bl w:val="nil"/>
                  </w:tcBorders>
                  <w:noWrap w:val="0"/>
                  <w:vAlign w:val="center"/>
                </w:tcPr>
                <w:p w14:paraId="374D080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苯乙烯</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3" w:type="pct"/>
                  <w:tcBorders>
                    <w:bottom w:val="single" w:color="auto" w:sz="4" w:space="0"/>
                    <w:tl2br w:val="nil"/>
                    <w:tr2bl w:val="nil"/>
                  </w:tcBorders>
                  <w:noWrap w:val="0"/>
                  <w:vAlign w:val="center"/>
                </w:tcPr>
                <w:p w14:paraId="25939A8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10" w:type="pct"/>
                  <w:tcBorders>
                    <w:bottom w:val="single" w:color="auto" w:sz="4" w:space="0"/>
                    <w:tl2br w:val="nil"/>
                    <w:tr2bl w:val="nil"/>
                  </w:tcBorders>
                  <w:noWrap w:val="0"/>
                  <w:vAlign w:val="center"/>
                </w:tcPr>
                <w:p w14:paraId="7E16E86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11" w:type="pct"/>
                  <w:gridSpan w:val="2"/>
                  <w:tcBorders>
                    <w:bottom w:val="single" w:color="auto" w:sz="4" w:space="0"/>
                    <w:tl2br w:val="nil"/>
                    <w:tr2bl w:val="nil"/>
                  </w:tcBorders>
                  <w:noWrap w:val="0"/>
                  <w:vAlign w:val="center"/>
                </w:tcPr>
                <w:p w14:paraId="3386CA7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08" w:type="pct"/>
                  <w:gridSpan w:val="2"/>
                  <w:tcBorders>
                    <w:bottom w:val="single" w:color="auto" w:sz="4" w:space="0"/>
                    <w:tl2br w:val="nil"/>
                    <w:tr2bl w:val="nil"/>
                  </w:tcBorders>
                  <w:noWrap w:val="0"/>
                  <w:vAlign w:val="center"/>
                </w:tcPr>
                <w:p w14:paraId="5740B7A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23" w:type="pct"/>
                  <w:tcBorders>
                    <w:bottom w:val="single" w:color="auto" w:sz="4" w:space="0"/>
                    <w:tl2br w:val="nil"/>
                    <w:tr2bl w:val="nil"/>
                  </w:tcBorders>
                  <w:noWrap w:val="0"/>
                  <w:vAlign w:val="center"/>
                </w:tcPr>
                <w:p w14:paraId="2153877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r>
            <w:tr w14:paraId="5566A71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682" w:type="pct"/>
                  <w:vMerge w:val="continue"/>
                  <w:tcBorders>
                    <w:top w:val="single" w:color="auto" w:sz="4" w:space="0"/>
                    <w:bottom w:val="single" w:color="auto" w:sz="4" w:space="0"/>
                    <w:tl2br w:val="nil"/>
                    <w:tr2bl w:val="nil"/>
                  </w:tcBorders>
                  <w:noWrap w:val="0"/>
                  <w:vAlign w:val="center"/>
                </w:tcPr>
                <w:p w14:paraId="2E7F7A8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op w:val="single" w:color="auto" w:sz="4" w:space="0"/>
                    <w:bottom w:val="single" w:color="auto" w:sz="4" w:space="0"/>
                    <w:tl2br w:val="nil"/>
                    <w:tr2bl w:val="nil"/>
                  </w:tcBorders>
                  <w:noWrap w:val="0"/>
                  <w:vAlign w:val="center"/>
                </w:tcPr>
                <w:p w14:paraId="081FD39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10" w:type="pct"/>
                  <w:tcBorders>
                    <w:top w:val="single" w:color="auto" w:sz="4" w:space="0"/>
                    <w:bottom w:val="single" w:color="auto" w:sz="4" w:space="0"/>
                    <w:tl2br w:val="nil"/>
                    <w:tr2bl w:val="nil"/>
                  </w:tcBorders>
                  <w:noWrap w:val="0"/>
                  <w:vAlign w:val="center"/>
                </w:tcPr>
                <w:p w14:paraId="06305CB8">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11" w:type="pct"/>
                  <w:gridSpan w:val="2"/>
                  <w:tcBorders>
                    <w:top w:val="single" w:color="auto" w:sz="4" w:space="0"/>
                    <w:bottom w:val="single" w:color="auto" w:sz="4" w:space="0"/>
                    <w:tl2br w:val="nil"/>
                    <w:tr2bl w:val="nil"/>
                  </w:tcBorders>
                  <w:noWrap w:val="0"/>
                  <w:vAlign w:val="center"/>
                </w:tcPr>
                <w:p w14:paraId="500927E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08" w:type="pct"/>
                  <w:gridSpan w:val="2"/>
                  <w:tcBorders>
                    <w:top w:val="single" w:color="auto" w:sz="4" w:space="0"/>
                    <w:bottom w:val="single" w:color="auto" w:sz="4" w:space="0"/>
                    <w:tl2br w:val="nil"/>
                    <w:tr2bl w:val="nil"/>
                  </w:tcBorders>
                  <w:noWrap w:val="0"/>
                  <w:vAlign w:val="center"/>
                </w:tcPr>
                <w:p w14:paraId="0679628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23" w:type="pct"/>
                  <w:tcBorders>
                    <w:top w:val="single" w:color="auto" w:sz="4" w:space="0"/>
                    <w:bottom w:val="single" w:color="auto" w:sz="4" w:space="0"/>
                    <w:tl2br w:val="nil"/>
                    <w:tr2bl w:val="nil"/>
                  </w:tcBorders>
                  <w:noWrap w:val="0"/>
                  <w:vAlign w:val="center"/>
                </w:tcPr>
                <w:p w14:paraId="6FB69CA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r>
            <w:tr w14:paraId="372F9E5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682" w:type="pct"/>
                  <w:vMerge w:val="continue"/>
                  <w:tcBorders>
                    <w:tl2br w:val="nil"/>
                    <w:tr2bl w:val="nil"/>
                  </w:tcBorders>
                  <w:noWrap w:val="0"/>
                  <w:vAlign w:val="center"/>
                </w:tcPr>
                <w:p w14:paraId="42F9ADF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op w:val="single" w:color="auto" w:sz="4" w:space="0"/>
                    <w:bottom w:val="single" w:color="auto" w:sz="4" w:space="0"/>
                    <w:tl2br w:val="nil"/>
                    <w:tr2bl w:val="nil"/>
                  </w:tcBorders>
                  <w:noWrap w:val="0"/>
                  <w:vAlign w:val="center"/>
                </w:tcPr>
                <w:p w14:paraId="7FBBA16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10" w:type="pct"/>
                  <w:tcBorders>
                    <w:top w:val="single" w:color="auto" w:sz="4" w:space="0"/>
                    <w:bottom w:val="single" w:color="auto" w:sz="4" w:space="0"/>
                    <w:tl2br w:val="nil"/>
                    <w:tr2bl w:val="nil"/>
                  </w:tcBorders>
                  <w:noWrap w:val="0"/>
                  <w:vAlign w:val="center"/>
                </w:tcPr>
                <w:p w14:paraId="24A33C8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11" w:type="pct"/>
                  <w:gridSpan w:val="2"/>
                  <w:tcBorders>
                    <w:top w:val="single" w:color="auto" w:sz="4" w:space="0"/>
                    <w:bottom w:val="single" w:color="auto" w:sz="4" w:space="0"/>
                    <w:tl2br w:val="nil"/>
                    <w:tr2bl w:val="nil"/>
                  </w:tcBorders>
                  <w:noWrap w:val="0"/>
                  <w:vAlign w:val="center"/>
                </w:tcPr>
                <w:p w14:paraId="51F06CF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08" w:type="pct"/>
                  <w:gridSpan w:val="2"/>
                  <w:tcBorders>
                    <w:top w:val="single" w:color="auto" w:sz="4" w:space="0"/>
                    <w:bottom w:val="single" w:color="auto" w:sz="4" w:space="0"/>
                    <w:tl2br w:val="nil"/>
                    <w:tr2bl w:val="nil"/>
                  </w:tcBorders>
                  <w:noWrap w:val="0"/>
                  <w:vAlign w:val="center"/>
                </w:tcPr>
                <w:p w14:paraId="2E70ECF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923" w:type="pct"/>
                  <w:tcBorders>
                    <w:top w:val="single" w:color="auto" w:sz="4" w:space="0"/>
                    <w:bottom w:val="single" w:color="auto" w:sz="4" w:space="0"/>
                    <w:tl2br w:val="nil"/>
                    <w:tr2bl w:val="nil"/>
                  </w:tcBorders>
                  <w:noWrap w:val="0"/>
                  <w:vAlign w:val="center"/>
                </w:tcPr>
                <w:p w14:paraId="208679F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r>
            <w:tr w14:paraId="6D7D54B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5000" w:type="pct"/>
                  <w:gridSpan w:val="8"/>
                  <w:tcBorders>
                    <w:bottom w:val="single" w:color="auto" w:sz="4" w:space="0"/>
                    <w:tl2br w:val="nil"/>
                    <w:tr2bl w:val="nil"/>
                  </w:tcBorders>
                  <w:noWrap w:val="0"/>
                  <w:vAlign w:val="center"/>
                </w:tcPr>
                <w:p w14:paraId="3C50D79C">
                  <w:pPr>
                    <w:keepNext w:val="0"/>
                    <w:keepLines w:val="0"/>
                    <w:pageBreakBefore w:val="0"/>
                    <w:widowControl/>
                    <w:kinsoku/>
                    <w:wordWrap/>
                    <w:overflowPunct/>
                    <w:topLinePunct w:val="0"/>
                    <w:autoSpaceDE/>
                    <w:autoSpaceDN/>
                    <w:bidi w:val="0"/>
                    <w:adjustRightInd/>
                    <w:snapToGrid/>
                    <w:spacing w:after="0" w:afterLines="0" w:line="240" w:lineRule="auto"/>
                    <w:jc w:val="both"/>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备注：/</w:t>
                  </w:r>
                </w:p>
              </w:tc>
            </w:tr>
            <w:tr w14:paraId="6A88006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346" w:type="pct"/>
                  <w:gridSpan w:val="2"/>
                  <w:tcBorders>
                    <w:tl2br w:val="nil"/>
                    <w:tr2bl w:val="nil"/>
                  </w:tcBorders>
                  <w:noWrap w:val="0"/>
                  <w:vAlign w:val="center"/>
                </w:tcPr>
                <w:p w14:paraId="6D6E03C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436" w:type="pct"/>
                  <w:gridSpan w:val="2"/>
                  <w:tcBorders>
                    <w:tl2br w:val="nil"/>
                    <w:tr2bl w:val="nil"/>
                  </w:tcBorders>
                  <w:noWrap w:val="0"/>
                  <w:vAlign w:val="center"/>
                </w:tcPr>
                <w:p w14:paraId="7B8A160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000" w:type="pct"/>
                  <w:gridSpan w:val="2"/>
                  <w:tcBorders>
                    <w:tl2br w:val="nil"/>
                    <w:tr2bl w:val="nil"/>
                  </w:tcBorders>
                  <w:noWrap w:val="0"/>
                  <w:vAlign w:val="center"/>
                </w:tcPr>
                <w:p w14:paraId="2740FE9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1217" w:type="pct"/>
                  <w:gridSpan w:val="2"/>
                  <w:tcBorders>
                    <w:tl2br w:val="nil"/>
                    <w:tr2bl w:val="nil"/>
                  </w:tcBorders>
                  <w:noWrap w:val="0"/>
                  <w:vAlign w:val="center"/>
                </w:tcPr>
                <w:p w14:paraId="461D9F1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2024.07.</w:t>
                  </w:r>
                  <w:r>
                    <w:rPr>
                      <w:rFonts w:hint="eastAsia" w:ascii="Times New Roman" w:hAnsi="Times New Roman" w:eastAsia="宋体" w:cs="Times New Roman"/>
                      <w:b w:val="0"/>
                      <w:bCs w:val="0"/>
                      <w:color w:val="auto"/>
                      <w:kern w:val="2"/>
                      <w:sz w:val="21"/>
                      <w:szCs w:val="21"/>
                      <w:lang w:val="en-US" w:eastAsia="zh-CN"/>
                    </w:rPr>
                    <w:t>30</w:t>
                  </w:r>
                </w:p>
              </w:tc>
            </w:tr>
            <w:tr w14:paraId="7D9182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1346" w:type="pct"/>
                  <w:gridSpan w:val="2"/>
                  <w:tcBorders>
                    <w:tl2br w:val="nil"/>
                    <w:tr2bl w:val="nil"/>
                  </w:tcBorders>
                  <w:noWrap w:val="0"/>
                  <w:vAlign w:val="center"/>
                </w:tcPr>
                <w:p w14:paraId="1538617A">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78720"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123" name="直接箭头连接符 123"/>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78720;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oPdrr1gAAAAcBAAAPAAAAAAAAAAEAIAAAACIAAABkcnMv&#10;ZG93bnJldi54bWxQSwECFAAUAAAACACHTuJAD7XDjwUCAAD0AwAADgAAAAAAAAABACAAAAAlAQAA&#10;ZHJzL2Uyb0RvYy54bWxQSwUGAAAAAAYABgBZAQAAnAU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14:paraId="69567524">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79744"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24" name="直接箭头连接符 124"/>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79744;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9kT49gAAAAIAQAADwAAAAAAAAABACAAAAAiAAAAZHJz&#10;L2Rvd25yZXYueG1sUEsBAhQAFAAAAAgAh07iQCm5sR8EAgAA9QMAAA4AAAAAAAAAAQAgAAAAJwEA&#10;AGRycy9lMm9Eb2MueG1sUEsFBgAAAAAGAAYAWQEAAJ0FA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31A8EE1B">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910" w:type="pct"/>
                  <w:tcBorders>
                    <w:right w:val="single" w:color="auto" w:sz="4" w:space="0"/>
                    <w:tl2br w:val="nil"/>
                    <w:tr2bl w:val="nil"/>
                  </w:tcBorders>
                  <w:noWrap w:val="0"/>
                  <w:vAlign w:val="center"/>
                </w:tcPr>
                <w:p w14:paraId="375F3C9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厂界上风向1#</w:t>
                  </w:r>
                </w:p>
              </w:tc>
              <w:tc>
                <w:tcPr>
                  <w:tcW w:w="911" w:type="pct"/>
                  <w:gridSpan w:val="2"/>
                  <w:tcBorders>
                    <w:left w:val="single" w:color="auto" w:sz="4" w:space="0"/>
                    <w:right w:val="single" w:color="auto" w:sz="4" w:space="0"/>
                    <w:tl2br w:val="nil"/>
                    <w:tr2bl w:val="nil"/>
                  </w:tcBorders>
                  <w:noWrap w:val="0"/>
                  <w:vAlign w:val="center"/>
                </w:tcPr>
                <w:p w14:paraId="3CFE0DC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厂界下风向2#</w:t>
                  </w:r>
                </w:p>
              </w:tc>
              <w:tc>
                <w:tcPr>
                  <w:tcW w:w="908" w:type="pct"/>
                  <w:gridSpan w:val="2"/>
                  <w:tcBorders>
                    <w:left w:val="single" w:color="auto" w:sz="4" w:space="0"/>
                    <w:right w:val="single" w:color="auto" w:sz="4" w:space="0"/>
                    <w:tl2br w:val="nil"/>
                    <w:tr2bl w:val="nil"/>
                  </w:tcBorders>
                  <w:noWrap w:val="0"/>
                  <w:vAlign w:val="center"/>
                </w:tcPr>
                <w:p w14:paraId="685EB77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厂界下风向3#</w:t>
                  </w:r>
                </w:p>
              </w:tc>
              <w:tc>
                <w:tcPr>
                  <w:tcW w:w="923" w:type="pct"/>
                  <w:tcBorders>
                    <w:left w:val="single" w:color="auto" w:sz="4" w:space="0"/>
                    <w:tl2br w:val="nil"/>
                    <w:tr2bl w:val="nil"/>
                  </w:tcBorders>
                  <w:noWrap w:val="0"/>
                  <w:vAlign w:val="center"/>
                </w:tcPr>
                <w:p w14:paraId="2BE2D5A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厂界下风向4#</w:t>
                  </w:r>
                </w:p>
              </w:tc>
            </w:tr>
            <w:tr w14:paraId="4200ED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restart"/>
                  <w:tcBorders>
                    <w:tl2br w:val="nil"/>
                    <w:tr2bl w:val="nil"/>
                  </w:tcBorders>
                  <w:noWrap w:val="0"/>
                  <w:vAlign w:val="center"/>
                </w:tcPr>
                <w:p w14:paraId="3135D54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非甲烷总烃</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3" w:type="pct"/>
                  <w:tcBorders>
                    <w:tl2br w:val="nil"/>
                    <w:tr2bl w:val="nil"/>
                  </w:tcBorders>
                  <w:noWrap w:val="0"/>
                  <w:vAlign w:val="center"/>
                </w:tcPr>
                <w:p w14:paraId="39DBE4A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1651" w:type="dxa"/>
                  <w:tcBorders>
                    <w:tl2br w:val="nil"/>
                    <w:tr2bl w:val="nil"/>
                  </w:tcBorders>
                  <w:noWrap w:val="0"/>
                  <w:vAlign w:val="center"/>
                </w:tcPr>
                <w:p w14:paraId="7B539E4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0.86</w:t>
                  </w:r>
                </w:p>
              </w:tc>
              <w:tc>
                <w:tcPr>
                  <w:tcW w:w="1652" w:type="dxa"/>
                  <w:gridSpan w:val="2"/>
                  <w:tcBorders>
                    <w:tl2br w:val="nil"/>
                    <w:tr2bl w:val="nil"/>
                  </w:tcBorders>
                  <w:noWrap w:val="0"/>
                  <w:vAlign w:val="center"/>
                </w:tcPr>
                <w:p w14:paraId="5EA81B0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1.51</w:t>
                  </w:r>
                </w:p>
              </w:tc>
              <w:tc>
                <w:tcPr>
                  <w:tcW w:w="1646" w:type="dxa"/>
                  <w:gridSpan w:val="2"/>
                  <w:tcBorders>
                    <w:tl2br w:val="nil"/>
                    <w:tr2bl w:val="nil"/>
                  </w:tcBorders>
                  <w:noWrap w:val="0"/>
                  <w:vAlign w:val="center"/>
                </w:tcPr>
                <w:p w14:paraId="04BCC10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1.34</w:t>
                  </w:r>
                </w:p>
              </w:tc>
              <w:tc>
                <w:tcPr>
                  <w:tcW w:w="1673" w:type="dxa"/>
                  <w:tcBorders>
                    <w:tl2br w:val="nil"/>
                    <w:tr2bl w:val="nil"/>
                  </w:tcBorders>
                  <w:noWrap w:val="0"/>
                  <w:vAlign w:val="center"/>
                </w:tcPr>
                <w:p w14:paraId="3B5C41A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1.16</w:t>
                  </w:r>
                </w:p>
              </w:tc>
            </w:tr>
            <w:tr w14:paraId="1D18B5B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continue"/>
                  <w:tcBorders>
                    <w:tl2br w:val="nil"/>
                    <w:tr2bl w:val="nil"/>
                  </w:tcBorders>
                  <w:noWrap w:val="0"/>
                  <w:vAlign w:val="center"/>
                </w:tcPr>
                <w:p w14:paraId="2063040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l2br w:val="nil"/>
                    <w:tr2bl w:val="nil"/>
                  </w:tcBorders>
                  <w:noWrap w:val="0"/>
                  <w:vAlign w:val="center"/>
                </w:tcPr>
                <w:p w14:paraId="3A2A7D0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1651" w:type="dxa"/>
                  <w:tcBorders>
                    <w:tl2br w:val="nil"/>
                    <w:tr2bl w:val="nil"/>
                  </w:tcBorders>
                  <w:noWrap w:val="0"/>
                  <w:vAlign w:val="center"/>
                </w:tcPr>
                <w:p w14:paraId="3F12A68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0.69</w:t>
                  </w:r>
                </w:p>
              </w:tc>
              <w:tc>
                <w:tcPr>
                  <w:tcW w:w="1652" w:type="dxa"/>
                  <w:gridSpan w:val="2"/>
                  <w:tcBorders>
                    <w:tl2br w:val="nil"/>
                    <w:tr2bl w:val="nil"/>
                  </w:tcBorders>
                  <w:noWrap w:val="0"/>
                  <w:vAlign w:val="center"/>
                </w:tcPr>
                <w:p w14:paraId="69D54DC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1.31</w:t>
                  </w:r>
                </w:p>
              </w:tc>
              <w:tc>
                <w:tcPr>
                  <w:tcW w:w="1646" w:type="dxa"/>
                  <w:gridSpan w:val="2"/>
                  <w:tcBorders>
                    <w:tl2br w:val="nil"/>
                    <w:tr2bl w:val="nil"/>
                  </w:tcBorders>
                  <w:noWrap w:val="0"/>
                  <w:vAlign w:val="center"/>
                </w:tcPr>
                <w:p w14:paraId="7131694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1.26</w:t>
                  </w:r>
                </w:p>
              </w:tc>
              <w:tc>
                <w:tcPr>
                  <w:tcW w:w="1673" w:type="dxa"/>
                  <w:tcBorders>
                    <w:tl2br w:val="nil"/>
                    <w:tr2bl w:val="nil"/>
                  </w:tcBorders>
                  <w:noWrap w:val="0"/>
                  <w:vAlign w:val="center"/>
                </w:tcPr>
                <w:p w14:paraId="754276B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1.47</w:t>
                  </w:r>
                </w:p>
              </w:tc>
            </w:tr>
            <w:tr w14:paraId="74E3B1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continue"/>
                  <w:tcBorders>
                    <w:bottom w:val="single" w:color="auto" w:sz="4" w:space="0"/>
                    <w:tl2br w:val="nil"/>
                    <w:tr2bl w:val="nil"/>
                  </w:tcBorders>
                  <w:noWrap w:val="0"/>
                  <w:vAlign w:val="center"/>
                </w:tcPr>
                <w:p w14:paraId="0F8A85F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bottom w:val="single" w:color="auto" w:sz="4" w:space="0"/>
                    <w:tl2br w:val="nil"/>
                    <w:tr2bl w:val="nil"/>
                  </w:tcBorders>
                  <w:noWrap w:val="0"/>
                  <w:vAlign w:val="center"/>
                </w:tcPr>
                <w:p w14:paraId="583E7C9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1651" w:type="dxa"/>
                  <w:tcBorders>
                    <w:bottom w:val="single" w:color="auto" w:sz="4" w:space="0"/>
                    <w:tl2br w:val="nil"/>
                    <w:tr2bl w:val="nil"/>
                  </w:tcBorders>
                  <w:noWrap w:val="0"/>
                  <w:vAlign w:val="center"/>
                </w:tcPr>
                <w:p w14:paraId="76A36F1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0.75</w:t>
                  </w:r>
                </w:p>
              </w:tc>
              <w:tc>
                <w:tcPr>
                  <w:tcW w:w="1652" w:type="dxa"/>
                  <w:gridSpan w:val="2"/>
                  <w:tcBorders>
                    <w:bottom w:val="single" w:color="auto" w:sz="4" w:space="0"/>
                    <w:tl2br w:val="nil"/>
                    <w:tr2bl w:val="nil"/>
                  </w:tcBorders>
                  <w:noWrap w:val="0"/>
                  <w:vAlign w:val="center"/>
                </w:tcPr>
                <w:p w14:paraId="12166AE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1.13</w:t>
                  </w:r>
                </w:p>
              </w:tc>
              <w:tc>
                <w:tcPr>
                  <w:tcW w:w="1646" w:type="dxa"/>
                  <w:gridSpan w:val="2"/>
                  <w:tcBorders>
                    <w:bottom w:val="single" w:color="auto" w:sz="4" w:space="0"/>
                    <w:tl2br w:val="nil"/>
                    <w:tr2bl w:val="nil"/>
                  </w:tcBorders>
                  <w:noWrap w:val="0"/>
                  <w:vAlign w:val="center"/>
                </w:tcPr>
                <w:p w14:paraId="3AF9498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1.42</w:t>
                  </w:r>
                </w:p>
              </w:tc>
              <w:tc>
                <w:tcPr>
                  <w:tcW w:w="1673" w:type="dxa"/>
                  <w:tcBorders>
                    <w:bottom w:val="single" w:color="auto" w:sz="4" w:space="0"/>
                    <w:tl2br w:val="nil"/>
                    <w:tr2bl w:val="nil"/>
                  </w:tcBorders>
                  <w:noWrap w:val="0"/>
                  <w:vAlign w:val="center"/>
                </w:tcPr>
                <w:p w14:paraId="159BCB0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1.27</w:t>
                  </w:r>
                </w:p>
              </w:tc>
            </w:tr>
            <w:tr w14:paraId="72BA64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restart"/>
                  <w:tcBorders>
                    <w:top w:val="single" w:color="auto" w:sz="4" w:space="0"/>
                    <w:tl2br w:val="nil"/>
                    <w:tr2bl w:val="nil"/>
                  </w:tcBorders>
                  <w:noWrap w:val="0"/>
                  <w:vAlign w:val="center"/>
                </w:tcPr>
                <w:p w14:paraId="5DBE875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氯化氢</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3" w:type="pct"/>
                  <w:tcBorders>
                    <w:top w:val="single" w:color="auto" w:sz="4" w:space="0"/>
                    <w:tl2br w:val="nil"/>
                    <w:tr2bl w:val="nil"/>
                  </w:tcBorders>
                  <w:noWrap w:val="0"/>
                  <w:vAlign w:val="center"/>
                </w:tcPr>
                <w:p w14:paraId="5C22BDD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1651" w:type="dxa"/>
                  <w:tcBorders>
                    <w:top w:val="single" w:color="auto" w:sz="4" w:space="0"/>
                    <w:tl2br w:val="nil"/>
                    <w:tr2bl w:val="nil"/>
                  </w:tcBorders>
                  <w:noWrap w:val="0"/>
                  <w:vAlign w:val="center"/>
                </w:tcPr>
                <w:p w14:paraId="3EF5594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0.07</w:t>
                  </w:r>
                </w:p>
              </w:tc>
              <w:tc>
                <w:tcPr>
                  <w:tcW w:w="1652" w:type="dxa"/>
                  <w:gridSpan w:val="2"/>
                  <w:tcBorders>
                    <w:top w:val="single" w:color="auto" w:sz="4" w:space="0"/>
                    <w:tl2br w:val="nil"/>
                    <w:tr2bl w:val="nil"/>
                  </w:tcBorders>
                  <w:noWrap w:val="0"/>
                  <w:vAlign w:val="center"/>
                </w:tcPr>
                <w:p w14:paraId="5E1CAF5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0.12</w:t>
                  </w:r>
                </w:p>
              </w:tc>
              <w:tc>
                <w:tcPr>
                  <w:tcW w:w="1646" w:type="dxa"/>
                  <w:gridSpan w:val="2"/>
                  <w:tcBorders>
                    <w:top w:val="single" w:color="auto" w:sz="4" w:space="0"/>
                    <w:tl2br w:val="nil"/>
                    <w:tr2bl w:val="nil"/>
                  </w:tcBorders>
                  <w:noWrap w:val="0"/>
                  <w:vAlign w:val="center"/>
                </w:tcPr>
                <w:p w14:paraId="229C3B0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0.11</w:t>
                  </w:r>
                </w:p>
              </w:tc>
              <w:tc>
                <w:tcPr>
                  <w:tcW w:w="1673" w:type="dxa"/>
                  <w:tcBorders>
                    <w:top w:val="single" w:color="auto" w:sz="4" w:space="0"/>
                    <w:tl2br w:val="nil"/>
                    <w:tr2bl w:val="nil"/>
                  </w:tcBorders>
                  <w:noWrap w:val="0"/>
                  <w:vAlign w:val="center"/>
                </w:tcPr>
                <w:p w14:paraId="7DD6609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0.13</w:t>
                  </w:r>
                </w:p>
              </w:tc>
            </w:tr>
            <w:tr w14:paraId="020324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continue"/>
                  <w:tcBorders>
                    <w:tl2br w:val="nil"/>
                    <w:tr2bl w:val="nil"/>
                  </w:tcBorders>
                  <w:noWrap w:val="0"/>
                  <w:vAlign w:val="center"/>
                </w:tcPr>
                <w:p w14:paraId="7462E9E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l2br w:val="nil"/>
                    <w:tr2bl w:val="nil"/>
                  </w:tcBorders>
                  <w:noWrap w:val="0"/>
                  <w:vAlign w:val="center"/>
                </w:tcPr>
                <w:p w14:paraId="3B107C1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1651" w:type="dxa"/>
                  <w:tcBorders>
                    <w:tl2br w:val="nil"/>
                    <w:tr2bl w:val="nil"/>
                  </w:tcBorders>
                  <w:noWrap w:val="0"/>
                  <w:vAlign w:val="center"/>
                </w:tcPr>
                <w:p w14:paraId="11B924F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0.08</w:t>
                  </w:r>
                </w:p>
              </w:tc>
              <w:tc>
                <w:tcPr>
                  <w:tcW w:w="1652" w:type="dxa"/>
                  <w:gridSpan w:val="2"/>
                  <w:tcBorders>
                    <w:tl2br w:val="nil"/>
                    <w:tr2bl w:val="nil"/>
                  </w:tcBorders>
                  <w:noWrap w:val="0"/>
                  <w:vAlign w:val="center"/>
                </w:tcPr>
                <w:p w14:paraId="5961FD9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0.11</w:t>
                  </w:r>
                </w:p>
              </w:tc>
              <w:tc>
                <w:tcPr>
                  <w:tcW w:w="1646" w:type="dxa"/>
                  <w:gridSpan w:val="2"/>
                  <w:tcBorders>
                    <w:tl2br w:val="nil"/>
                    <w:tr2bl w:val="nil"/>
                  </w:tcBorders>
                  <w:noWrap w:val="0"/>
                  <w:vAlign w:val="center"/>
                </w:tcPr>
                <w:p w14:paraId="249912B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0.14</w:t>
                  </w:r>
                </w:p>
              </w:tc>
              <w:tc>
                <w:tcPr>
                  <w:tcW w:w="1673" w:type="dxa"/>
                  <w:tcBorders>
                    <w:tl2br w:val="nil"/>
                    <w:tr2bl w:val="nil"/>
                  </w:tcBorders>
                  <w:noWrap w:val="0"/>
                  <w:vAlign w:val="center"/>
                </w:tcPr>
                <w:p w14:paraId="457DB49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0.12</w:t>
                  </w:r>
                </w:p>
              </w:tc>
            </w:tr>
            <w:tr w14:paraId="2E1BBB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continue"/>
                  <w:tcBorders>
                    <w:bottom w:val="single" w:color="auto" w:sz="4" w:space="0"/>
                    <w:tl2br w:val="nil"/>
                    <w:tr2bl w:val="nil"/>
                  </w:tcBorders>
                  <w:noWrap w:val="0"/>
                  <w:vAlign w:val="center"/>
                </w:tcPr>
                <w:p w14:paraId="211B62D8">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l2br w:val="nil"/>
                    <w:tr2bl w:val="nil"/>
                  </w:tcBorders>
                  <w:noWrap w:val="0"/>
                  <w:vAlign w:val="center"/>
                </w:tcPr>
                <w:p w14:paraId="09E720C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1651" w:type="dxa"/>
                  <w:tcBorders>
                    <w:tl2br w:val="nil"/>
                    <w:tr2bl w:val="nil"/>
                  </w:tcBorders>
                  <w:noWrap w:val="0"/>
                  <w:vAlign w:val="center"/>
                </w:tcPr>
                <w:p w14:paraId="343389F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0.08</w:t>
                  </w:r>
                </w:p>
              </w:tc>
              <w:tc>
                <w:tcPr>
                  <w:tcW w:w="1652" w:type="dxa"/>
                  <w:gridSpan w:val="2"/>
                  <w:tcBorders>
                    <w:tl2br w:val="nil"/>
                    <w:tr2bl w:val="nil"/>
                  </w:tcBorders>
                  <w:noWrap w:val="0"/>
                  <w:vAlign w:val="center"/>
                </w:tcPr>
                <w:p w14:paraId="719F1BA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0.12</w:t>
                  </w:r>
                </w:p>
              </w:tc>
              <w:tc>
                <w:tcPr>
                  <w:tcW w:w="1646" w:type="dxa"/>
                  <w:gridSpan w:val="2"/>
                  <w:tcBorders>
                    <w:tl2br w:val="nil"/>
                    <w:tr2bl w:val="nil"/>
                  </w:tcBorders>
                  <w:noWrap w:val="0"/>
                  <w:vAlign w:val="center"/>
                </w:tcPr>
                <w:p w14:paraId="4B31EA0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0.14</w:t>
                  </w:r>
                </w:p>
              </w:tc>
              <w:tc>
                <w:tcPr>
                  <w:tcW w:w="1673" w:type="dxa"/>
                  <w:tcBorders>
                    <w:tl2br w:val="nil"/>
                    <w:tr2bl w:val="nil"/>
                  </w:tcBorders>
                  <w:noWrap w:val="0"/>
                  <w:vAlign w:val="center"/>
                </w:tcPr>
                <w:p w14:paraId="03FCF41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0.11</w:t>
                  </w:r>
                </w:p>
              </w:tc>
            </w:tr>
            <w:tr w14:paraId="5695860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82" w:type="pct"/>
                  <w:vMerge w:val="restart"/>
                  <w:tcBorders>
                    <w:top w:val="single" w:color="auto" w:sz="4" w:space="0"/>
                    <w:tl2br w:val="nil"/>
                    <w:tr2bl w:val="nil"/>
                  </w:tcBorders>
                  <w:noWrap w:val="0"/>
                  <w:vAlign w:val="center"/>
                </w:tcPr>
                <w:p w14:paraId="5286C50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苯乙烯</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3" w:type="pct"/>
                  <w:tcBorders>
                    <w:bottom w:val="single" w:color="auto" w:sz="4" w:space="0"/>
                    <w:tl2br w:val="nil"/>
                    <w:tr2bl w:val="nil"/>
                  </w:tcBorders>
                  <w:noWrap w:val="0"/>
                  <w:vAlign w:val="center"/>
                </w:tcPr>
                <w:p w14:paraId="025F746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1651" w:type="dxa"/>
                  <w:tcBorders>
                    <w:bottom w:val="single" w:color="auto" w:sz="4" w:space="0"/>
                    <w:tl2br w:val="nil"/>
                    <w:tr2bl w:val="nil"/>
                  </w:tcBorders>
                  <w:noWrap w:val="0"/>
                  <w:vAlign w:val="center"/>
                </w:tcPr>
                <w:p w14:paraId="5249FD6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52" w:type="dxa"/>
                  <w:gridSpan w:val="2"/>
                  <w:tcBorders>
                    <w:bottom w:val="single" w:color="auto" w:sz="4" w:space="0"/>
                    <w:tl2br w:val="nil"/>
                    <w:tr2bl w:val="nil"/>
                  </w:tcBorders>
                  <w:noWrap w:val="0"/>
                  <w:vAlign w:val="center"/>
                </w:tcPr>
                <w:p w14:paraId="113B244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46" w:type="dxa"/>
                  <w:gridSpan w:val="2"/>
                  <w:tcBorders>
                    <w:bottom w:val="single" w:color="auto" w:sz="4" w:space="0"/>
                    <w:tl2br w:val="nil"/>
                    <w:tr2bl w:val="nil"/>
                  </w:tcBorders>
                  <w:noWrap w:val="0"/>
                  <w:vAlign w:val="center"/>
                </w:tcPr>
                <w:p w14:paraId="2D36C72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73" w:type="dxa"/>
                  <w:tcBorders>
                    <w:bottom w:val="single" w:color="auto" w:sz="4" w:space="0"/>
                    <w:tl2br w:val="nil"/>
                    <w:tr2bl w:val="nil"/>
                  </w:tcBorders>
                  <w:noWrap w:val="0"/>
                  <w:vAlign w:val="center"/>
                </w:tcPr>
                <w:p w14:paraId="1775B68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r>
            <w:tr w14:paraId="509C8BE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682" w:type="pct"/>
                  <w:vMerge w:val="continue"/>
                  <w:tcBorders>
                    <w:top w:val="single" w:color="auto" w:sz="4" w:space="0"/>
                    <w:bottom w:val="single" w:color="auto" w:sz="4" w:space="0"/>
                    <w:tl2br w:val="nil"/>
                    <w:tr2bl w:val="nil"/>
                  </w:tcBorders>
                  <w:noWrap w:val="0"/>
                  <w:vAlign w:val="center"/>
                </w:tcPr>
                <w:p w14:paraId="6F4F866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op w:val="single" w:color="auto" w:sz="4" w:space="0"/>
                    <w:bottom w:val="single" w:color="auto" w:sz="4" w:space="0"/>
                    <w:tl2br w:val="nil"/>
                    <w:tr2bl w:val="nil"/>
                  </w:tcBorders>
                  <w:noWrap w:val="0"/>
                  <w:vAlign w:val="center"/>
                </w:tcPr>
                <w:p w14:paraId="34FF233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1651" w:type="dxa"/>
                  <w:tcBorders>
                    <w:top w:val="single" w:color="auto" w:sz="4" w:space="0"/>
                    <w:bottom w:val="single" w:color="auto" w:sz="4" w:space="0"/>
                    <w:tl2br w:val="nil"/>
                    <w:tr2bl w:val="nil"/>
                  </w:tcBorders>
                  <w:noWrap w:val="0"/>
                  <w:vAlign w:val="center"/>
                </w:tcPr>
                <w:p w14:paraId="03A3472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52" w:type="dxa"/>
                  <w:gridSpan w:val="2"/>
                  <w:tcBorders>
                    <w:top w:val="single" w:color="auto" w:sz="4" w:space="0"/>
                    <w:bottom w:val="single" w:color="auto" w:sz="4" w:space="0"/>
                    <w:tl2br w:val="nil"/>
                    <w:tr2bl w:val="nil"/>
                  </w:tcBorders>
                  <w:noWrap w:val="0"/>
                  <w:vAlign w:val="center"/>
                </w:tcPr>
                <w:p w14:paraId="0D04622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46" w:type="dxa"/>
                  <w:gridSpan w:val="2"/>
                  <w:tcBorders>
                    <w:top w:val="single" w:color="auto" w:sz="4" w:space="0"/>
                    <w:bottom w:val="single" w:color="auto" w:sz="4" w:space="0"/>
                    <w:tl2br w:val="nil"/>
                    <w:tr2bl w:val="nil"/>
                  </w:tcBorders>
                  <w:noWrap w:val="0"/>
                  <w:vAlign w:val="center"/>
                </w:tcPr>
                <w:p w14:paraId="1253E14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73" w:type="dxa"/>
                  <w:tcBorders>
                    <w:top w:val="single" w:color="auto" w:sz="4" w:space="0"/>
                    <w:bottom w:val="single" w:color="auto" w:sz="4" w:space="0"/>
                    <w:tl2br w:val="nil"/>
                    <w:tr2bl w:val="nil"/>
                  </w:tcBorders>
                  <w:noWrap w:val="0"/>
                  <w:vAlign w:val="center"/>
                </w:tcPr>
                <w:p w14:paraId="260C47C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r>
            <w:tr w14:paraId="60ACBE2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682" w:type="pct"/>
                  <w:vMerge w:val="continue"/>
                  <w:tcBorders>
                    <w:tl2br w:val="nil"/>
                    <w:tr2bl w:val="nil"/>
                  </w:tcBorders>
                  <w:noWrap w:val="0"/>
                  <w:vAlign w:val="center"/>
                </w:tcPr>
                <w:p w14:paraId="4837263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3" w:type="pct"/>
                  <w:tcBorders>
                    <w:top w:val="single" w:color="auto" w:sz="4" w:space="0"/>
                    <w:bottom w:val="single" w:color="auto" w:sz="4" w:space="0"/>
                    <w:tl2br w:val="nil"/>
                    <w:tr2bl w:val="nil"/>
                  </w:tcBorders>
                  <w:noWrap w:val="0"/>
                  <w:vAlign w:val="center"/>
                </w:tcPr>
                <w:p w14:paraId="7F00E61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1651" w:type="dxa"/>
                  <w:tcBorders>
                    <w:top w:val="single" w:color="auto" w:sz="4" w:space="0"/>
                    <w:bottom w:val="single" w:color="auto" w:sz="4" w:space="0"/>
                    <w:tl2br w:val="nil"/>
                    <w:tr2bl w:val="nil"/>
                  </w:tcBorders>
                  <w:noWrap w:val="0"/>
                  <w:vAlign w:val="center"/>
                </w:tcPr>
                <w:p w14:paraId="77C8330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52" w:type="dxa"/>
                  <w:gridSpan w:val="2"/>
                  <w:tcBorders>
                    <w:top w:val="single" w:color="auto" w:sz="4" w:space="0"/>
                    <w:bottom w:val="single" w:color="auto" w:sz="4" w:space="0"/>
                    <w:tl2br w:val="nil"/>
                    <w:tr2bl w:val="nil"/>
                  </w:tcBorders>
                  <w:noWrap w:val="0"/>
                  <w:vAlign w:val="center"/>
                </w:tcPr>
                <w:p w14:paraId="1CC04F1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46" w:type="dxa"/>
                  <w:gridSpan w:val="2"/>
                  <w:tcBorders>
                    <w:top w:val="single" w:color="auto" w:sz="4" w:space="0"/>
                    <w:bottom w:val="single" w:color="auto" w:sz="4" w:space="0"/>
                    <w:tl2br w:val="nil"/>
                    <w:tr2bl w:val="nil"/>
                  </w:tcBorders>
                  <w:noWrap w:val="0"/>
                  <w:vAlign w:val="center"/>
                </w:tcPr>
                <w:p w14:paraId="3134542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c>
                <w:tcPr>
                  <w:tcW w:w="1673" w:type="dxa"/>
                  <w:tcBorders>
                    <w:top w:val="single" w:color="auto" w:sz="4" w:space="0"/>
                    <w:bottom w:val="single" w:color="auto" w:sz="4" w:space="0"/>
                    <w:tl2br w:val="nil"/>
                    <w:tr2bl w:val="nil"/>
                  </w:tcBorders>
                  <w:noWrap w:val="0"/>
                  <w:vAlign w:val="center"/>
                </w:tcPr>
                <w:p w14:paraId="178428F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ND</w:t>
                  </w:r>
                </w:p>
              </w:tc>
            </w:tr>
            <w:tr w14:paraId="745335A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5000" w:type="pct"/>
                  <w:gridSpan w:val="8"/>
                  <w:tcBorders>
                    <w:bottom w:val="single" w:color="auto" w:sz="4" w:space="0"/>
                    <w:tl2br w:val="nil"/>
                    <w:tr2bl w:val="nil"/>
                  </w:tcBorders>
                  <w:noWrap w:val="0"/>
                  <w:vAlign w:val="center"/>
                </w:tcPr>
                <w:p w14:paraId="1CA69333">
                  <w:pPr>
                    <w:keepNext w:val="0"/>
                    <w:keepLines w:val="0"/>
                    <w:pageBreakBefore w:val="0"/>
                    <w:widowControl/>
                    <w:kinsoku/>
                    <w:wordWrap/>
                    <w:overflowPunct/>
                    <w:topLinePunct w:val="0"/>
                    <w:autoSpaceDE/>
                    <w:autoSpaceDN/>
                    <w:bidi w:val="0"/>
                    <w:adjustRightInd/>
                    <w:snapToGrid/>
                    <w:spacing w:after="0" w:afterLines="0" w:line="240" w:lineRule="auto"/>
                    <w:jc w:val="both"/>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备注：/</w:t>
                  </w:r>
                </w:p>
              </w:tc>
            </w:tr>
          </w:tbl>
          <w:p w14:paraId="203A3EA4">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非甲烷总烃排放浓度在0.63-1.56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eastAsia" w:ascii="Times New Roman" w:hAnsi="Times New Roman" w:eastAsia="宋体" w:cs="Times New Roman"/>
                <w:b w:val="0"/>
                <w:bCs w:val="0"/>
                <w:color w:val="000000"/>
                <w:kern w:val="2"/>
                <w:sz w:val="24"/>
                <w:szCs w:val="24"/>
                <w:highlight w:val="none"/>
                <w:u w:val="none"/>
                <w:lang w:val="en-US" w:eastAsia="zh-CN" w:bidi="ar-SA"/>
              </w:rPr>
              <w:t>氯化氢</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浓度在0.07-0.14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b w:val="0"/>
                <w:bCs w:val="0"/>
                <w:color w:val="000000"/>
                <w:kern w:val="2"/>
                <w:sz w:val="24"/>
                <w:szCs w:val="24"/>
                <w:highlight w:val="none"/>
                <w:u w:val="none"/>
                <w:lang w:val="en-US" w:eastAsia="zh-CN" w:bidi="ar-SA"/>
              </w:rPr>
              <w:t>《大气污染物综合排放标准》（GB16297-1996）</w:t>
            </w:r>
            <w:r>
              <w:rPr>
                <w:rFonts w:hint="eastAsia" w:ascii="Times New Roman" w:hAnsi="Times New Roman" w:eastAsia="宋体" w:cs="Times New Roman"/>
                <w:b w:val="0"/>
                <w:bCs w:val="0"/>
                <w:color w:val="000000"/>
                <w:kern w:val="2"/>
                <w:sz w:val="24"/>
                <w:szCs w:val="24"/>
                <w:highlight w:val="none"/>
                <w:u w:val="none"/>
                <w:lang w:val="en-US" w:eastAsia="zh-CN" w:bidi="ar-SA"/>
              </w:rPr>
              <w:t>；苯乙烯未检出</w:t>
            </w:r>
            <w:r>
              <w:rPr>
                <w:rFonts w:hint="eastAsia" w:ascii="Times New Roman" w:hAnsi="Times New Roman" w:eastAsia="宋体" w:cs="Times New Roman"/>
                <w:color w:val="auto"/>
                <w:sz w:val="24"/>
                <w:szCs w:val="24"/>
                <w:highlight w:val="none"/>
                <w:lang w:val="en-US" w:eastAsia="zh-CN"/>
              </w:rPr>
              <w:t>。</w:t>
            </w:r>
          </w:p>
          <w:p w14:paraId="21D52C4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27F0E3E7">
            <w:pPr>
              <w:pStyle w:val="12"/>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6D5E0AE6">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15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879"/>
              <w:gridCol w:w="1096"/>
              <w:gridCol w:w="1552"/>
              <w:gridCol w:w="1552"/>
              <w:gridCol w:w="1552"/>
              <w:gridCol w:w="1558"/>
            </w:tblGrid>
            <w:tr w14:paraId="3FEE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restart"/>
                  <w:tcBorders>
                    <w:tl2br w:val="nil"/>
                    <w:tr2bl w:val="nil"/>
                  </w:tcBorders>
                  <w:noWrap w:val="0"/>
                  <w:vAlign w:val="center"/>
                </w:tcPr>
                <w:p w14:paraId="350E324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14:paraId="68C6F6B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时间</w:t>
                  </w:r>
                </w:p>
              </w:tc>
              <w:tc>
                <w:tcPr>
                  <w:tcW w:w="485" w:type="pct"/>
                  <w:vMerge w:val="restart"/>
                  <w:tcBorders>
                    <w:tl2br w:val="nil"/>
                    <w:tr2bl w:val="nil"/>
                  </w:tcBorders>
                  <w:noWrap w:val="0"/>
                  <w:vAlign w:val="center"/>
                </w:tcPr>
                <w:p w14:paraId="09504AE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测量</w:t>
                  </w:r>
                </w:p>
                <w:p w14:paraId="0B99211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时段</w:t>
                  </w:r>
                </w:p>
              </w:tc>
              <w:tc>
                <w:tcPr>
                  <w:tcW w:w="605" w:type="pct"/>
                  <w:vMerge w:val="restart"/>
                  <w:tcBorders>
                    <w:tl2br w:val="nil"/>
                    <w:tr2bl w:val="nil"/>
                  </w:tcBorders>
                  <w:noWrap w:val="0"/>
                  <w:vAlign w:val="center"/>
                </w:tcPr>
                <w:p w14:paraId="1925D22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14:paraId="58D6259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项目</w:t>
                  </w:r>
                </w:p>
              </w:tc>
              <w:tc>
                <w:tcPr>
                  <w:tcW w:w="3430" w:type="pct"/>
                  <w:gridSpan w:val="4"/>
                  <w:tcBorders>
                    <w:tl2br w:val="nil"/>
                    <w:tr2bl w:val="nil"/>
                  </w:tcBorders>
                  <w:noWrap w:val="0"/>
                  <w:vAlign w:val="center"/>
                </w:tcPr>
                <w:p w14:paraId="32E1E58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检测结果（Leq，dB(A)）</w:t>
                  </w:r>
                </w:p>
              </w:tc>
            </w:tr>
            <w:tr w14:paraId="5D16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vMerge w:val="continue"/>
                  <w:tcBorders>
                    <w:tl2br w:val="nil"/>
                    <w:tr2bl w:val="nil"/>
                  </w:tcBorders>
                  <w:noWrap w:val="0"/>
                  <w:vAlign w:val="center"/>
                </w:tcPr>
                <w:p w14:paraId="5ED1570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485" w:type="pct"/>
                  <w:vMerge w:val="continue"/>
                  <w:tcBorders>
                    <w:tl2br w:val="nil"/>
                    <w:tr2bl w:val="nil"/>
                  </w:tcBorders>
                  <w:noWrap w:val="0"/>
                  <w:vAlign w:val="center"/>
                </w:tcPr>
                <w:p w14:paraId="01E4798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605" w:type="pct"/>
                  <w:vMerge w:val="continue"/>
                  <w:tcBorders>
                    <w:tl2br w:val="nil"/>
                    <w:tr2bl w:val="nil"/>
                  </w:tcBorders>
                  <w:noWrap w:val="0"/>
                  <w:vAlign w:val="center"/>
                </w:tcPr>
                <w:p w14:paraId="7CB636D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857" w:type="pct"/>
                  <w:tcBorders>
                    <w:tl2br w:val="nil"/>
                    <w:tr2bl w:val="nil"/>
                  </w:tcBorders>
                  <w:noWrap w:val="0"/>
                  <w:vAlign w:val="center"/>
                </w:tcPr>
                <w:p w14:paraId="43B8428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1#东厂界</w:t>
                  </w:r>
                </w:p>
              </w:tc>
              <w:tc>
                <w:tcPr>
                  <w:tcW w:w="857" w:type="pct"/>
                  <w:tcBorders>
                    <w:tl2br w:val="nil"/>
                    <w:tr2bl w:val="nil"/>
                  </w:tcBorders>
                  <w:noWrap w:val="0"/>
                  <w:vAlign w:val="center"/>
                </w:tcPr>
                <w:p w14:paraId="5E6075E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2#南厂界</w:t>
                  </w:r>
                </w:p>
              </w:tc>
              <w:tc>
                <w:tcPr>
                  <w:tcW w:w="857" w:type="pct"/>
                  <w:tcBorders>
                    <w:tl2br w:val="nil"/>
                    <w:tr2bl w:val="nil"/>
                  </w:tcBorders>
                  <w:noWrap w:val="0"/>
                  <w:vAlign w:val="center"/>
                </w:tcPr>
                <w:p w14:paraId="05DF1F4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3#</w:t>
                  </w:r>
                  <w:r>
                    <w:rPr>
                      <w:rFonts w:hint="eastAsia" w:ascii="Times New Roman" w:hAnsi="Times New Roman" w:eastAsia="宋体" w:cs="Times New Roman"/>
                      <w:b w:val="0"/>
                      <w:bCs w:val="0"/>
                      <w:color w:val="auto"/>
                      <w:sz w:val="21"/>
                      <w:szCs w:val="21"/>
                      <w:lang w:val="en-US" w:eastAsia="zh-CN"/>
                    </w:rPr>
                    <w:t>西</w:t>
                  </w:r>
                  <w:r>
                    <w:rPr>
                      <w:rFonts w:hint="default" w:ascii="Times New Roman" w:hAnsi="Times New Roman" w:eastAsia="宋体" w:cs="Times New Roman"/>
                      <w:b w:val="0"/>
                      <w:bCs w:val="0"/>
                      <w:color w:val="auto"/>
                      <w:sz w:val="21"/>
                      <w:szCs w:val="21"/>
                    </w:rPr>
                    <w:t>厂界</w:t>
                  </w:r>
                </w:p>
              </w:tc>
              <w:tc>
                <w:tcPr>
                  <w:tcW w:w="858" w:type="pct"/>
                  <w:tcBorders>
                    <w:tl2br w:val="nil"/>
                    <w:tr2bl w:val="nil"/>
                  </w:tcBorders>
                  <w:noWrap w:val="0"/>
                  <w:vAlign w:val="center"/>
                </w:tcPr>
                <w:p w14:paraId="773905B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lang w:val="en-US" w:eastAsia="zh-CN"/>
                    </w:rPr>
                    <w:t>北</w:t>
                  </w:r>
                  <w:r>
                    <w:rPr>
                      <w:rFonts w:hint="default" w:ascii="Times New Roman" w:hAnsi="Times New Roman" w:eastAsia="宋体" w:cs="Times New Roman"/>
                      <w:b w:val="0"/>
                      <w:bCs w:val="0"/>
                      <w:color w:val="auto"/>
                      <w:sz w:val="21"/>
                      <w:szCs w:val="21"/>
                    </w:rPr>
                    <w:t>厂界</w:t>
                  </w:r>
                </w:p>
              </w:tc>
            </w:tr>
            <w:tr w14:paraId="5F6F4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tcBorders>
                    <w:tl2br w:val="nil"/>
                    <w:tr2bl w:val="nil"/>
                  </w:tcBorders>
                  <w:noWrap w:val="0"/>
                  <w:vAlign w:val="center"/>
                </w:tcPr>
                <w:p w14:paraId="0870C0C6">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07.29</w:t>
                  </w:r>
                </w:p>
              </w:tc>
              <w:tc>
                <w:tcPr>
                  <w:tcW w:w="485" w:type="pct"/>
                  <w:tcBorders>
                    <w:tl2br w:val="nil"/>
                    <w:tr2bl w:val="nil"/>
                  </w:tcBorders>
                  <w:noWrap w:val="0"/>
                  <w:vAlign w:val="center"/>
                </w:tcPr>
                <w:p w14:paraId="7143807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605" w:type="pct"/>
                  <w:tcBorders>
                    <w:tl2br w:val="nil"/>
                    <w:tr2bl w:val="nil"/>
                  </w:tcBorders>
                  <w:noWrap w:val="0"/>
                  <w:vAlign w:val="center"/>
                </w:tcPr>
                <w:p w14:paraId="6C41D23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857" w:type="pct"/>
                  <w:tcBorders>
                    <w:tl2br w:val="nil"/>
                    <w:tr2bl w:val="nil"/>
                  </w:tcBorders>
                  <w:noWrap w:val="0"/>
                  <w:vAlign w:val="center"/>
                </w:tcPr>
                <w:p w14:paraId="33E6603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52</w:t>
                  </w:r>
                </w:p>
              </w:tc>
              <w:tc>
                <w:tcPr>
                  <w:tcW w:w="857" w:type="pct"/>
                  <w:tcBorders>
                    <w:tl2br w:val="nil"/>
                    <w:tr2bl w:val="nil"/>
                  </w:tcBorders>
                  <w:noWrap w:val="0"/>
                  <w:vAlign w:val="center"/>
                </w:tcPr>
                <w:p w14:paraId="5EAC0A4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54</w:t>
                  </w:r>
                </w:p>
              </w:tc>
              <w:tc>
                <w:tcPr>
                  <w:tcW w:w="857" w:type="pct"/>
                  <w:tcBorders>
                    <w:tl2br w:val="nil"/>
                    <w:tr2bl w:val="nil"/>
                  </w:tcBorders>
                  <w:noWrap w:val="0"/>
                  <w:vAlign w:val="center"/>
                </w:tcPr>
                <w:p w14:paraId="4685FE6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53</w:t>
                  </w:r>
                </w:p>
              </w:tc>
              <w:tc>
                <w:tcPr>
                  <w:tcW w:w="858" w:type="pct"/>
                  <w:tcBorders>
                    <w:tl2br w:val="nil"/>
                    <w:tr2bl w:val="nil"/>
                  </w:tcBorders>
                  <w:noWrap w:val="0"/>
                  <w:vAlign w:val="center"/>
                </w:tcPr>
                <w:p w14:paraId="77BD731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52</w:t>
                  </w:r>
                </w:p>
              </w:tc>
            </w:tr>
            <w:tr w14:paraId="4243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9" w:type="pct"/>
                  <w:tcBorders>
                    <w:tl2br w:val="nil"/>
                    <w:tr2bl w:val="nil"/>
                  </w:tcBorders>
                  <w:noWrap w:val="0"/>
                  <w:vAlign w:val="center"/>
                </w:tcPr>
                <w:p w14:paraId="5E207F9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07.30</w:t>
                  </w:r>
                </w:p>
              </w:tc>
              <w:tc>
                <w:tcPr>
                  <w:tcW w:w="485" w:type="pct"/>
                  <w:tcBorders>
                    <w:tl2br w:val="nil"/>
                    <w:tr2bl w:val="nil"/>
                  </w:tcBorders>
                  <w:noWrap w:val="0"/>
                  <w:vAlign w:val="center"/>
                </w:tcPr>
                <w:p w14:paraId="7C42F78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昼间</w:t>
                  </w:r>
                </w:p>
              </w:tc>
              <w:tc>
                <w:tcPr>
                  <w:tcW w:w="605" w:type="pct"/>
                  <w:tcBorders>
                    <w:tl2br w:val="nil"/>
                    <w:tr2bl w:val="nil"/>
                  </w:tcBorders>
                  <w:noWrap w:val="0"/>
                  <w:vAlign w:val="center"/>
                </w:tcPr>
                <w:p w14:paraId="41373B9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厂界噪声</w:t>
                  </w:r>
                </w:p>
              </w:tc>
              <w:tc>
                <w:tcPr>
                  <w:tcW w:w="857" w:type="pct"/>
                  <w:tcBorders>
                    <w:tl2br w:val="nil"/>
                    <w:tr2bl w:val="nil"/>
                  </w:tcBorders>
                  <w:noWrap w:val="0"/>
                  <w:vAlign w:val="center"/>
                </w:tcPr>
                <w:p w14:paraId="1361BFD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54</w:t>
                  </w:r>
                </w:p>
              </w:tc>
              <w:tc>
                <w:tcPr>
                  <w:tcW w:w="857" w:type="pct"/>
                  <w:tcBorders>
                    <w:tl2br w:val="nil"/>
                    <w:tr2bl w:val="nil"/>
                  </w:tcBorders>
                  <w:noWrap w:val="0"/>
                  <w:vAlign w:val="center"/>
                </w:tcPr>
                <w:p w14:paraId="0E563AD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52</w:t>
                  </w:r>
                </w:p>
              </w:tc>
              <w:tc>
                <w:tcPr>
                  <w:tcW w:w="857" w:type="pct"/>
                  <w:tcBorders>
                    <w:tl2br w:val="nil"/>
                    <w:tr2bl w:val="nil"/>
                  </w:tcBorders>
                  <w:noWrap w:val="0"/>
                  <w:vAlign w:val="center"/>
                </w:tcPr>
                <w:p w14:paraId="1E759ED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r>
                    <w:rPr>
                      <w:rFonts w:hint="eastAsia" w:ascii="Times New Roman" w:hAnsi="Times New Roman" w:eastAsia="宋体" w:cs="Times New Roman"/>
                      <w:b w:val="0"/>
                      <w:bCs w:val="0"/>
                      <w:color w:val="auto"/>
                      <w:sz w:val="21"/>
                      <w:szCs w:val="21"/>
                      <w:lang w:val="en-US" w:eastAsia="zh-CN"/>
                    </w:rPr>
                    <w:t>2</w:t>
                  </w:r>
                </w:p>
              </w:tc>
              <w:tc>
                <w:tcPr>
                  <w:tcW w:w="858" w:type="pct"/>
                  <w:tcBorders>
                    <w:tl2br w:val="nil"/>
                    <w:tr2bl w:val="nil"/>
                  </w:tcBorders>
                  <w:noWrap w:val="0"/>
                  <w:vAlign w:val="center"/>
                </w:tcPr>
                <w:p w14:paraId="7A6E753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53</w:t>
                  </w:r>
                </w:p>
              </w:tc>
            </w:tr>
            <w:tr w14:paraId="0C51D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7"/>
                  <w:tcBorders>
                    <w:tl2br w:val="nil"/>
                    <w:tr2bl w:val="nil"/>
                  </w:tcBorders>
                  <w:noWrap w:val="0"/>
                  <w:vAlign w:val="center"/>
                </w:tcPr>
                <w:p w14:paraId="7F57B8C7">
                  <w:pPr>
                    <w:keepNext w:val="0"/>
                    <w:keepLines w:val="0"/>
                    <w:pageBreakBefore w:val="0"/>
                    <w:widowControl/>
                    <w:kinsoku/>
                    <w:wordWrap/>
                    <w:overflowPunct/>
                    <w:topLinePunct w:val="0"/>
                    <w:autoSpaceDE/>
                    <w:autoSpaceDN/>
                    <w:bidi w:val="0"/>
                    <w:adjustRightInd/>
                    <w:snapToGrid/>
                    <w:spacing w:after="0" w:line="240" w:lineRule="auto"/>
                    <w:ind w:left="1155" w:leftChars="0" w:hanging="1155" w:hangingChars="550"/>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w:t>
                  </w:r>
                  <w:r>
                    <w:rPr>
                      <w:rFonts w:hint="eastAsia" w:ascii="Times New Roman" w:hAnsi="Times New Roman" w:eastAsia="宋体" w:cs="Times New Roman"/>
                      <w:b w:val="0"/>
                      <w:bCs w:val="0"/>
                      <w:color w:val="auto"/>
                      <w:sz w:val="21"/>
                      <w:szCs w:val="21"/>
                      <w:lang w:val="en-US" w:eastAsia="zh-CN"/>
                    </w:rPr>
                    <w:t>07.29</w:t>
                  </w:r>
                  <w:r>
                    <w:rPr>
                      <w:rFonts w:hint="default" w:ascii="Times New Roman" w:hAnsi="Times New Roman" w:eastAsia="宋体" w:cs="Times New Roman"/>
                      <w:b w:val="0"/>
                      <w:bCs w:val="0"/>
                      <w:color w:val="auto"/>
                      <w:sz w:val="21"/>
                      <w:szCs w:val="21"/>
                    </w:rPr>
                    <w:t>昼间测间最大风速</w:t>
                  </w:r>
                  <w:r>
                    <w:rPr>
                      <w:rFonts w:hint="default" w:ascii="Times New Roman" w:hAnsi="Times New Roman" w:eastAsia="宋体" w:cs="Times New Roman"/>
                      <w:b w:val="0"/>
                      <w:bCs w:val="0"/>
                      <w:color w:val="auto"/>
                      <w:sz w:val="21"/>
                      <w:szCs w:val="21"/>
                      <w:lang w:val="en-US" w:eastAsia="zh-CN"/>
                    </w:rPr>
                    <w:t>2.1</w:t>
                  </w:r>
                  <w:r>
                    <w:rPr>
                      <w:rFonts w:hint="default" w:ascii="Times New Roman" w:hAnsi="Times New Roman" w:eastAsia="宋体" w:cs="Times New Roman"/>
                      <w:b w:val="0"/>
                      <w:bCs w:val="0"/>
                      <w:color w:val="auto"/>
                      <w:sz w:val="21"/>
                      <w:szCs w:val="21"/>
                    </w:rPr>
                    <w:t>m/s；测前校准：93.8 dB（A）、测后校准：93.8 dB（A）；</w:t>
                  </w:r>
                </w:p>
                <w:p w14:paraId="6D46CB77">
                  <w:pPr>
                    <w:keepNext w:val="0"/>
                    <w:keepLines w:val="0"/>
                    <w:pageBreakBefore w:val="0"/>
                    <w:widowControl/>
                    <w:kinsoku/>
                    <w:wordWrap/>
                    <w:overflowPunct/>
                    <w:topLinePunct w:val="0"/>
                    <w:autoSpaceDE/>
                    <w:autoSpaceDN/>
                    <w:bidi w:val="0"/>
                    <w:adjustRightInd/>
                    <w:snapToGrid/>
                    <w:spacing w:after="0" w:line="240" w:lineRule="auto"/>
                    <w:ind w:left="525" w:leftChars="0" w:hanging="525" w:hangingChars="250"/>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color w:val="auto"/>
                      <w:sz w:val="21"/>
                      <w:szCs w:val="21"/>
                      <w:lang w:val="en-US" w:eastAsia="zh-CN"/>
                    </w:rPr>
                    <w:t>07.30</w:t>
                  </w:r>
                  <w:r>
                    <w:rPr>
                      <w:rFonts w:hint="default" w:ascii="Times New Roman" w:hAnsi="Times New Roman" w:eastAsia="宋体" w:cs="Times New Roman"/>
                      <w:b w:val="0"/>
                      <w:bCs w:val="0"/>
                      <w:color w:val="auto"/>
                      <w:sz w:val="21"/>
                      <w:szCs w:val="21"/>
                    </w:rPr>
                    <w:t>昼间测间最大风速</w:t>
                  </w:r>
                  <w:r>
                    <w:rPr>
                      <w:rFonts w:hint="default" w:ascii="Times New Roman" w:hAnsi="Times New Roman" w:eastAsia="宋体" w:cs="Times New Roman"/>
                      <w:b w:val="0"/>
                      <w:bCs w:val="0"/>
                      <w:color w:val="auto"/>
                      <w:sz w:val="21"/>
                      <w:szCs w:val="21"/>
                      <w:lang w:val="en-US" w:eastAsia="zh-CN"/>
                    </w:rPr>
                    <w:t>2.0</w:t>
                  </w:r>
                  <w:r>
                    <w:rPr>
                      <w:rFonts w:hint="default" w:ascii="Times New Roman" w:hAnsi="Times New Roman" w:eastAsia="宋体" w:cs="Times New Roman"/>
                      <w:b w:val="0"/>
                      <w:bCs w:val="0"/>
                      <w:color w:val="auto"/>
                      <w:sz w:val="21"/>
                      <w:szCs w:val="21"/>
                    </w:rPr>
                    <w:t>m/s；测前校准：93.8 dB（A）、测后校准：93.8 dB（A）；</w:t>
                  </w:r>
                </w:p>
              </w:tc>
            </w:tr>
          </w:tbl>
          <w:p w14:paraId="63442407">
            <w:pPr>
              <w:pStyle w:val="12"/>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56F2E3F3">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57D60C3">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6B5F096C">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4D154E1">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default" w:ascii="Times New Roman" w:hAnsi="Times New Roman" w:eastAsia="仿宋_GB2312" w:cs="Times New Roman"/>
                <w:color w:val="FF0000"/>
                <w:sz w:val="21"/>
                <w:szCs w:val="21"/>
                <w:lang w:val="en-US" w:eastAsia="zh-CN"/>
              </w:rPr>
            </w:pPr>
          </w:p>
        </w:tc>
      </w:tr>
    </w:tbl>
    <w:p w14:paraId="446F53E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9213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5" w:hRule="atLeast"/>
          <w:jc w:val="center"/>
        </w:trPr>
        <w:tc>
          <w:tcPr>
            <w:tcW w:w="5000" w:type="pct"/>
            <w:vAlign w:val="top"/>
          </w:tcPr>
          <w:p w14:paraId="04514BC4">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27B1BB39">
            <w:pPr>
              <w:pStyle w:val="9"/>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77C92560">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本项目灭菌解析工序产生的非甲烷总烃排放浓度在7.12-7.66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；注塑工序产生的非甲烷总烃排放浓度在5.93-6.93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b w:val="0"/>
                <w:bCs w:val="0"/>
                <w:color w:val="000000"/>
                <w:kern w:val="2"/>
                <w:sz w:val="24"/>
                <w:szCs w:val="24"/>
                <w:highlight w:val="none"/>
                <w:u w:val="none"/>
                <w:lang w:val="en-US" w:eastAsia="zh-CN" w:bidi="ar-SA"/>
              </w:rPr>
              <w:t>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和</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w:t>
            </w:r>
            <w:r>
              <w:rPr>
                <w:rFonts w:hint="eastAsia" w:ascii="Times New Roman" w:hAnsi="Times New Roman" w:eastAsia="宋体" w:cs="Times New Roman"/>
                <w:b w:val="0"/>
                <w:bCs w:val="0"/>
                <w:color w:val="000000"/>
                <w:kern w:val="2"/>
                <w:sz w:val="24"/>
                <w:szCs w:val="24"/>
                <w:highlight w:val="none"/>
                <w:u w:val="none"/>
                <w:lang w:val="en-US" w:eastAsia="zh-CN" w:bidi="ar-SA"/>
              </w:rPr>
              <w:t>氯化氢和苯乙烯未检出</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非甲烷总烃排放浓度在0.63-1.56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eastAsia" w:ascii="Times New Roman" w:hAnsi="Times New Roman" w:eastAsia="宋体" w:cs="Times New Roman"/>
                <w:b w:val="0"/>
                <w:bCs w:val="0"/>
                <w:color w:val="000000"/>
                <w:kern w:val="2"/>
                <w:sz w:val="24"/>
                <w:szCs w:val="24"/>
                <w:highlight w:val="none"/>
                <w:u w:val="none"/>
                <w:lang w:val="en-US" w:eastAsia="zh-CN" w:bidi="ar-SA"/>
              </w:rPr>
              <w:t>氯化氢</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浓度在0.07-0.14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b w:val="0"/>
                <w:bCs w:val="0"/>
                <w:color w:val="000000"/>
                <w:kern w:val="2"/>
                <w:sz w:val="24"/>
                <w:szCs w:val="24"/>
                <w:highlight w:val="none"/>
                <w:u w:val="none"/>
                <w:lang w:val="en-US" w:eastAsia="zh-CN" w:bidi="ar-SA"/>
              </w:rPr>
              <w:t>《大气污染物综合排放标准》（GB16297-1996）</w:t>
            </w:r>
            <w:r>
              <w:rPr>
                <w:rFonts w:hint="eastAsia" w:ascii="Times New Roman" w:hAnsi="Times New Roman" w:eastAsia="宋体" w:cs="Times New Roman"/>
                <w:b w:val="0"/>
                <w:bCs w:val="0"/>
                <w:color w:val="000000"/>
                <w:kern w:val="2"/>
                <w:sz w:val="24"/>
                <w:szCs w:val="24"/>
                <w:highlight w:val="none"/>
                <w:u w:val="none"/>
                <w:lang w:val="en-US" w:eastAsia="zh-CN" w:bidi="ar-SA"/>
              </w:rPr>
              <w:t>；苯乙烯未检出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5940AA08">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~54d</w:t>
            </w:r>
            <w:r>
              <w:rPr>
                <w:rFonts w:hint="default" w:ascii="Times New Roman" w:hAnsi="Times New Roman" w:eastAsia="宋体" w:cs="Times New Roman"/>
                <w:sz w:val="24"/>
                <w:szCs w:val="24"/>
                <w:vertAlign w:val="baseline"/>
                <w:lang w:val="en-US" w:eastAsia="zh-CN"/>
              </w:rPr>
              <w:t>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31E38596">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0EE8C89">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30CEB017">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1221148E">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14:paraId="02C81E9B">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CC217C8">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7CD9C494">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2E2F2F1C">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2888E744">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769DEFA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0F3470B0">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09B04B5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36FC585">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5DDE5EA9">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1DEC072">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A7D7BC3">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2FE6F8B">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14:paraId="29D61DCD">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8B7CCC0">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15DD00E7">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河南省戈尔医疗器械有限公司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0"/>
        <w:gridCol w:w="1823"/>
        <w:gridCol w:w="977"/>
        <w:gridCol w:w="1802"/>
        <w:gridCol w:w="1379"/>
        <w:gridCol w:w="1316"/>
        <w:gridCol w:w="1362"/>
        <w:gridCol w:w="1459"/>
        <w:gridCol w:w="1311"/>
        <w:gridCol w:w="1624"/>
        <w:gridCol w:w="1328"/>
        <w:gridCol w:w="1320"/>
        <w:gridCol w:w="740"/>
        <w:gridCol w:w="571"/>
        <w:gridCol w:w="508"/>
        <w:gridCol w:w="135"/>
        <w:gridCol w:w="1328"/>
        <w:gridCol w:w="740"/>
      </w:tblGrid>
      <w:tr w14:paraId="383D1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exact"/>
        </w:trPr>
        <w:tc>
          <w:tcPr>
            <w:tcW w:w="198" w:type="pct"/>
            <w:vMerge w:val="restart"/>
            <w:shd w:val="clear" w:color="auto" w:fill="auto"/>
            <w:textDirection w:val="tbRlV"/>
            <w:vAlign w:val="center"/>
          </w:tcPr>
          <w:p w14:paraId="52D44F4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5C31577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14:paraId="71FD50C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zh-CN" w:eastAsia="zh-CN" w:bidi="ar-SA"/>
              </w:rPr>
              <w:t>年产10万件Ⅰ、Ⅱ类医疗器械项目</w:t>
            </w:r>
          </w:p>
        </w:tc>
        <w:tc>
          <w:tcPr>
            <w:tcW w:w="667" w:type="pct"/>
            <w:gridSpan w:val="2"/>
            <w:shd w:val="clear" w:color="auto" w:fill="auto"/>
            <w:vAlign w:val="center"/>
          </w:tcPr>
          <w:p w14:paraId="5F4C181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8" w:type="pct"/>
            <w:gridSpan w:val="3"/>
            <w:tcBorders>
              <w:right w:val="single" w:color="auto" w:sz="4" w:space="0"/>
            </w:tcBorders>
            <w:shd w:val="clear" w:color="auto" w:fill="auto"/>
            <w:vAlign w:val="center"/>
          </w:tcPr>
          <w:p w14:paraId="13F6049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2" w:type="pct"/>
            <w:tcBorders>
              <w:left w:val="single" w:color="auto" w:sz="4" w:space="0"/>
              <w:right w:val="single" w:color="auto" w:sz="4" w:space="0"/>
            </w:tcBorders>
            <w:shd w:val="clear" w:color="auto" w:fill="auto"/>
            <w:vAlign w:val="center"/>
          </w:tcPr>
          <w:p w14:paraId="1E999F1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951" w:type="pct"/>
            <w:gridSpan w:val="6"/>
            <w:tcBorders>
              <w:left w:val="single" w:color="auto" w:sz="4" w:space="0"/>
            </w:tcBorders>
            <w:shd w:val="clear" w:color="auto" w:fill="auto"/>
            <w:vAlign w:val="center"/>
          </w:tcPr>
          <w:p w14:paraId="06E3FC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w:t>
            </w:r>
            <w:r>
              <w:rPr>
                <w:rFonts w:hint="default" w:ascii="Times New Roman" w:hAnsi="Times New Roman" w:cs="Times New Roman" w:eastAsiaTheme="minorEastAsia"/>
                <w:b w:val="0"/>
                <w:color w:val="auto"/>
                <w:sz w:val="18"/>
                <w:szCs w:val="18"/>
                <w:lang w:val="en-US" w:eastAsia="zh-CN"/>
              </w:rPr>
              <w:t>丁栾镇工业区北</w:t>
            </w:r>
          </w:p>
        </w:tc>
      </w:tr>
      <w:tr w14:paraId="14858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14:paraId="2183B80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3EE0C93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14:paraId="64CEBCB0">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rPr>
              <w:t>C2770卫生材料及医药用品制造</w:t>
            </w:r>
          </w:p>
        </w:tc>
        <w:tc>
          <w:tcPr>
            <w:tcW w:w="667" w:type="pct"/>
            <w:gridSpan w:val="2"/>
            <w:shd w:val="clear" w:color="auto" w:fill="auto"/>
            <w:vAlign w:val="center"/>
          </w:tcPr>
          <w:p w14:paraId="2DFE3C1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8" w:type="pct"/>
            <w:gridSpan w:val="3"/>
            <w:shd w:val="clear" w:color="auto" w:fill="auto"/>
            <w:vAlign w:val="center"/>
          </w:tcPr>
          <w:p w14:paraId="5924423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14:paraId="44CBB7F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46</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58.143</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14:paraId="055096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18</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31.758</w:t>
            </w:r>
            <w:r>
              <w:rPr>
                <w:rFonts w:hint="default" w:ascii="Times New Roman" w:hAnsi="Times New Roman" w:cs="Times New Roman" w:eastAsiaTheme="minorEastAsia"/>
                <w:b w:val="0"/>
                <w:color w:val="auto"/>
                <w:sz w:val="18"/>
                <w:szCs w:val="18"/>
                <w:lang w:val="en-US" w:eastAsia="zh-CN"/>
              </w:rPr>
              <w:t>秒</w:t>
            </w:r>
          </w:p>
        </w:tc>
      </w:tr>
      <w:tr w14:paraId="6F1AD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14:paraId="2F81E30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5DC020A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14:paraId="160A22A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zh-CN" w:eastAsia="zh-CN" w:bidi="ar-SA"/>
              </w:rPr>
              <w:t>年产10万件Ⅰ、Ⅱ类医疗器械</w:t>
            </w:r>
          </w:p>
        </w:tc>
        <w:tc>
          <w:tcPr>
            <w:tcW w:w="667" w:type="pct"/>
            <w:gridSpan w:val="2"/>
            <w:shd w:val="clear" w:color="auto" w:fill="auto"/>
            <w:vAlign w:val="center"/>
          </w:tcPr>
          <w:p w14:paraId="16588A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8" w:type="pct"/>
            <w:gridSpan w:val="3"/>
            <w:tcBorders>
              <w:right w:val="single" w:color="auto" w:sz="4" w:space="0"/>
            </w:tcBorders>
            <w:shd w:val="clear" w:color="auto" w:fill="auto"/>
            <w:vAlign w:val="center"/>
          </w:tcPr>
          <w:p w14:paraId="56A28BB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zh-CN" w:eastAsia="zh-CN" w:bidi="ar-SA"/>
              </w:rPr>
              <w:t>年产10万件Ⅰ、Ⅱ类医疗器械</w:t>
            </w:r>
          </w:p>
        </w:tc>
        <w:tc>
          <w:tcPr>
            <w:tcW w:w="487" w:type="pct"/>
            <w:gridSpan w:val="2"/>
            <w:tcBorders>
              <w:left w:val="single" w:color="auto" w:sz="4" w:space="0"/>
              <w:right w:val="single" w:color="auto" w:sz="4" w:space="0"/>
            </w:tcBorders>
            <w:shd w:val="clear" w:color="auto" w:fill="auto"/>
            <w:vAlign w:val="center"/>
          </w:tcPr>
          <w:p w14:paraId="78F47DA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14:paraId="6EE0144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南京易环环保科技有限公司</w:t>
            </w:r>
          </w:p>
        </w:tc>
      </w:tr>
      <w:tr w14:paraId="00A5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14:paraId="63A5558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20CA610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14:paraId="27CF8CC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长垣市生态环境分局</w:t>
            </w:r>
          </w:p>
        </w:tc>
        <w:tc>
          <w:tcPr>
            <w:tcW w:w="667" w:type="pct"/>
            <w:gridSpan w:val="2"/>
            <w:shd w:val="clear" w:color="auto" w:fill="auto"/>
            <w:vAlign w:val="center"/>
          </w:tcPr>
          <w:p w14:paraId="4CF8C0A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8" w:type="pct"/>
            <w:gridSpan w:val="3"/>
            <w:tcBorders>
              <w:right w:val="single" w:color="auto" w:sz="4" w:space="0"/>
            </w:tcBorders>
            <w:shd w:val="clear" w:color="auto" w:fill="auto"/>
            <w:vAlign w:val="center"/>
          </w:tcPr>
          <w:p w14:paraId="0A12F49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长环审（2</w:t>
            </w:r>
            <w:r>
              <w:rPr>
                <w:rFonts w:hint="eastAsia" w:ascii="Times New Roman" w:hAnsi="Times New Roman" w:cs="Times New Roman" w:eastAsiaTheme="minorEastAsia"/>
                <w:b w:val="0"/>
                <w:color w:val="auto"/>
                <w:sz w:val="18"/>
                <w:szCs w:val="18"/>
                <w:lang w:val="en-US" w:eastAsia="zh-CN" w:bidi="ar-SA"/>
              </w:rPr>
              <w:t>020</w:t>
            </w:r>
            <w:r>
              <w:rPr>
                <w:rFonts w:hint="default" w:ascii="Times New Roman" w:hAnsi="Times New Roman" w:cs="Times New Roman" w:eastAsiaTheme="minorEastAsia"/>
                <w:b w:val="0"/>
                <w:color w:val="auto"/>
                <w:sz w:val="18"/>
                <w:szCs w:val="18"/>
                <w:lang w:val="en-US" w:eastAsia="zh-CN" w:bidi="ar-SA"/>
              </w:rPr>
              <w:t>）</w:t>
            </w:r>
            <w:r>
              <w:rPr>
                <w:rFonts w:hint="eastAsia" w:ascii="Times New Roman" w:hAnsi="Times New Roman" w:cs="Times New Roman" w:eastAsiaTheme="minorEastAsia"/>
                <w:b w:val="0"/>
                <w:color w:val="auto"/>
                <w:sz w:val="18"/>
                <w:szCs w:val="18"/>
                <w:lang w:val="en-US" w:eastAsia="zh-CN" w:bidi="ar-SA"/>
              </w:rPr>
              <w:t>32</w:t>
            </w:r>
            <w:r>
              <w:rPr>
                <w:rFonts w:hint="default" w:ascii="Times New Roman" w:hAnsi="Times New Roman" w:cs="Times New Roman" w:eastAsiaTheme="minorEastAsia"/>
                <w:b w:val="0"/>
                <w:color w:val="auto"/>
                <w:sz w:val="18"/>
                <w:szCs w:val="18"/>
                <w:lang w:val="en-US" w:eastAsia="zh-CN" w:bidi="ar-SA"/>
              </w:rPr>
              <w:t>号</w:t>
            </w:r>
          </w:p>
        </w:tc>
        <w:tc>
          <w:tcPr>
            <w:tcW w:w="487" w:type="pct"/>
            <w:gridSpan w:val="2"/>
            <w:tcBorders>
              <w:left w:val="single" w:color="auto" w:sz="4" w:space="0"/>
              <w:right w:val="single" w:color="auto" w:sz="4" w:space="0"/>
            </w:tcBorders>
            <w:shd w:val="clear" w:color="auto" w:fill="auto"/>
            <w:vAlign w:val="center"/>
          </w:tcPr>
          <w:p w14:paraId="2AC77B3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14:paraId="10FA5EE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36C72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00BEB5E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4B2F3B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14:paraId="7E8B28C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20</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4</w:t>
            </w:r>
            <w:r>
              <w:rPr>
                <w:rFonts w:hint="default" w:ascii="Times New Roman" w:hAnsi="Times New Roman" w:cs="Times New Roman" w:eastAsiaTheme="minorEastAsia"/>
                <w:b w:val="0"/>
                <w:color w:val="auto"/>
                <w:sz w:val="18"/>
                <w:szCs w:val="18"/>
                <w:lang w:val="en-US" w:eastAsia="zh-CN" w:bidi="ar-SA"/>
              </w:rPr>
              <w:t>月</w:t>
            </w:r>
          </w:p>
        </w:tc>
        <w:tc>
          <w:tcPr>
            <w:tcW w:w="667" w:type="pct"/>
            <w:gridSpan w:val="2"/>
            <w:shd w:val="clear" w:color="auto" w:fill="auto"/>
            <w:vAlign w:val="center"/>
          </w:tcPr>
          <w:p w14:paraId="006BFBB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8" w:type="pct"/>
            <w:gridSpan w:val="3"/>
            <w:shd w:val="clear" w:color="auto" w:fill="auto"/>
            <w:vAlign w:val="center"/>
          </w:tcPr>
          <w:p w14:paraId="0D4EB00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20</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6</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14:paraId="4F4007D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14:paraId="29596C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pPr>
            <w:r>
              <w:rPr>
                <w:rFonts w:hint="eastAsia" w:ascii="Times New Roman" w:hAnsi="Times New Roman" w:cs="Times New Roman" w:eastAsiaTheme="minorEastAsia"/>
                <w:b w:val="0"/>
                <w:color w:val="000000" w:themeColor="text1"/>
                <w:sz w:val="18"/>
                <w:szCs w:val="18"/>
                <w:lang w:val="en-US" w:eastAsia="zh-CN"/>
                <w14:textFill>
                  <w14:solidFill>
                    <w14:schemeClr w14:val="tx1"/>
                  </w14:solidFill>
                </w14:textFill>
              </w:rPr>
              <w:t>2020年6月5日</w:t>
            </w:r>
          </w:p>
        </w:tc>
      </w:tr>
      <w:tr w14:paraId="78C11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14:paraId="4870E8E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F9AE36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14:paraId="5C0B0A7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14:paraId="0B2AE2D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8" w:type="pct"/>
            <w:gridSpan w:val="3"/>
            <w:shd w:val="clear" w:color="auto" w:fill="auto"/>
            <w:vAlign w:val="center"/>
          </w:tcPr>
          <w:p w14:paraId="17526B5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14:paraId="3DD99CB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14:paraId="6D99DEA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t>91410728555717056F</w:t>
            </w:r>
            <w:r>
              <w:rPr>
                <w:rFonts w:hint="eastAsia" w:ascii="Times New Roman" w:hAnsi="Times New Roman" w:cs="Times New Roman" w:eastAsiaTheme="minorEastAsia"/>
                <w:b w:val="0"/>
                <w:color w:val="000000" w:themeColor="text1"/>
                <w:sz w:val="18"/>
                <w:szCs w:val="18"/>
                <w:lang w:val="en-US" w:eastAsia="zh-CN" w:bidi="ar-SA"/>
                <w14:textFill>
                  <w14:solidFill>
                    <w14:schemeClr w14:val="tx1"/>
                  </w14:solidFill>
                </w14:textFill>
              </w:rPr>
              <w:t>001W</w:t>
            </w:r>
          </w:p>
        </w:tc>
      </w:tr>
      <w:tr w14:paraId="0D92D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14:paraId="079E9B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E015EF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14:paraId="50ED826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河南省戈尔医疗器械有限公司</w:t>
            </w:r>
          </w:p>
        </w:tc>
        <w:tc>
          <w:tcPr>
            <w:tcW w:w="667" w:type="pct"/>
            <w:gridSpan w:val="2"/>
            <w:tcBorders>
              <w:bottom w:val="single" w:color="auto" w:sz="4" w:space="0"/>
            </w:tcBorders>
            <w:shd w:val="clear" w:color="auto" w:fill="auto"/>
            <w:vAlign w:val="center"/>
          </w:tcPr>
          <w:p w14:paraId="4EDC474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8" w:type="pct"/>
            <w:gridSpan w:val="3"/>
            <w:shd w:val="clear" w:color="auto" w:fill="auto"/>
            <w:vAlign w:val="center"/>
          </w:tcPr>
          <w:p w14:paraId="6B739C6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山东沁泽环保服务有限公司</w:t>
            </w:r>
          </w:p>
        </w:tc>
        <w:tc>
          <w:tcPr>
            <w:tcW w:w="487" w:type="pct"/>
            <w:gridSpan w:val="2"/>
            <w:shd w:val="clear" w:color="auto" w:fill="auto"/>
            <w:vAlign w:val="center"/>
          </w:tcPr>
          <w:p w14:paraId="4430597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14:paraId="2B4D60A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0DC42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14:paraId="466DB7D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959223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14:paraId="0B7D7C3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2800</w:t>
            </w:r>
          </w:p>
        </w:tc>
        <w:tc>
          <w:tcPr>
            <w:tcW w:w="667" w:type="pct"/>
            <w:gridSpan w:val="2"/>
            <w:shd w:val="clear" w:color="auto" w:fill="auto"/>
            <w:vAlign w:val="center"/>
          </w:tcPr>
          <w:p w14:paraId="085F6B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8" w:type="pct"/>
            <w:gridSpan w:val="3"/>
            <w:shd w:val="clear" w:color="auto" w:fill="auto"/>
            <w:vAlign w:val="center"/>
          </w:tcPr>
          <w:p w14:paraId="7DB9B00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36</w:t>
            </w:r>
          </w:p>
        </w:tc>
        <w:tc>
          <w:tcPr>
            <w:tcW w:w="487" w:type="pct"/>
            <w:gridSpan w:val="2"/>
            <w:shd w:val="clear" w:color="auto" w:fill="auto"/>
            <w:vAlign w:val="center"/>
          </w:tcPr>
          <w:p w14:paraId="3AFFD04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14:paraId="4650B47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1.36%</w:t>
            </w:r>
          </w:p>
        </w:tc>
      </w:tr>
      <w:tr w14:paraId="3BACE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14:paraId="1908EA8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CA909E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14:paraId="0FC7416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2800</w:t>
            </w:r>
          </w:p>
        </w:tc>
        <w:tc>
          <w:tcPr>
            <w:tcW w:w="667" w:type="pct"/>
            <w:gridSpan w:val="2"/>
            <w:tcBorders>
              <w:top w:val="single" w:color="auto" w:sz="4" w:space="0"/>
              <w:bottom w:val="single" w:color="auto" w:sz="4" w:space="0"/>
            </w:tcBorders>
            <w:shd w:val="clear" w:color="auto" w:fill="auto"/>
            <w:vAlign w:val="center"/>
          </w:tcPr>
          <w:p w14:paraId="76CAEA3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8" w:type="pct"/>
            <w:gridSpan w:val="3"/>
            <w:tcBorders>
              <w:bottom w:val="single" w:color="auto" w:sz="4" w:space="0"/>
            </w:tcBorders>
            <w:shd w:val="clear" w:color="auto" w:fill="auto"/>
            <w:vAlign w:val="center"/>
          </w:tcPr>
          <w:p w14:paraId="281D68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36</w:t>
            </w:r>
          </w:p>
        </w:tc>
        <w:tc>
          <w:tcPr>
            <w:tcW w:w="487" w:type="pct"/>
            <w:gridSpan w:val="2"/>
            <w:tcBorders>
              <w:bottom w:val="single" w:color="auto" w:sz="4" w:space="0"/>
            </w:tcBorders>
            <w:shd w:val="clear" w:color="auto" w:fill="auto"/>
            <w:vAlign w:val="center"/>
          </w:tcPr>
          <w:p w14:paraId="558C02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14:paraId="2DE300E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1.36%</w:t>
            </w:r>
          </w:p>
        </w:tc>
      </w:tr>
      <w:tr w14:paraId="4277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430B16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DFDB59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5AECDE9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426" w:type="pct"/>
            <w:tcBorders>
              <w:left w:val="single" w:color="auto" w:sz="4" w:space="0"/>
              <w:right w:val="single" w:color="auto" w:sz="4" w:space="0"/>
            </w:tcBorders>
            <w:shd w:val="clear" w:color="auto" w:fill="auto"/>
            <w:vAlign w:val="center"/>
          </w:tcPr>
          <w:p w14:paraId="28671E6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14:paraId="6B5616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0" w:type="pct"/>
            <w:tcBorders>
              <w:left w:val="single" w:color="auto" w:sz="4" w:space="0"/>
              <w:right w:val="single" w:color="auto" w:sz="4" w:space="0"/>
            </w:tcBorders>
            <w:shd w:val="clear" w:color="auto" w:fill="auto"/>
            <w:vAlign w:val="center"/>
          </w:tcPr>
          <w:p w14:paraId="7C5B9E2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14:paraId="7BCB21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5" w:type="pct"/>
            <w:gridSpan w:val="2"/>
            <w:tcBorders>
              <w:left w:val="single" w:color="auto" w:sz="4" w:space="0"/>
              <w:right w:val="single" w:color="auto" w:sz="4" w:space="0"/>
            </w:tcBorders>
            <w:shd w:val="clear" w:color="auto" w:fill="auto"/>
            <w:vAlign w:val="center"/>
          </w:tcPr>
          <w:p w14:paraId="2F561FD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14:paraId="32558C8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270BB8B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14:paraId="68B2E28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3299F1B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5" w:type="pct"/>
            <w:tcBorders>
              <w:left w:val="single" w:color="auto" w:sz="4" w:space="0"/>
            </w:tcBorders>
            <w:shd w:val="clear" w:color="auto" w:fill="auto"/>
            <w:vAlign w:val="center"/>
          </w:tcPr>
          <w:p w14:paraId="4E17250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4DFBF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14:paraId="3EBB332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677E8ED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14:paraId="1D1C7CF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5" w:type="pct"/>
            <w:gridSpan w:val="2"/>
            <w:tcBorders>
              <w:left w:val="single" w:color="auto" w:sz="4" w:space="0"/>
              <w:right w:val="single" w:color="auto" w:sz="4" w:space="0"/>
            </w:tcBorders>
            <w:shd w:val="clear" w:color="auto" w:fill="auto"/>
            <w:vAlign w:val="center"/>
          </w:tcPr>
          <w:p w14:paraId="6A7D946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14:paraId="73C6D3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683529F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14:paraId="50FFBDC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207C7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14:paraId="4B64976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57" w:type="pct"/>
            <w:gridSpan w:val="2"/>
            <w:tcBorders>
              <w:right w:val="single" w:color="auto" w:sz="4" w:space="0"/>
            </w:tcBorders>
            <w:shd w:val="clear" w:color="auto" w:fill="auto"/>
            <w:vAlign w:val="center"/>
          </w:tcPr>
          <w:p w14:paraId="14DD401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eastAsia" w:ascii="Times New Roman" w:hAnsi="Times New Roman" w:cs="Times New Roman" w:eastAsiaTheme="minorEastAsia"/>
                <w:b w:val="0"/>
                <w:color w:val="auto"/>
                <w:sz w:val="18"/>
                <w:szCs w:val="18"/>
                <w:lang w:val="en-US" w:eastAsia="zh-CN"/>
              </w:rPr>
              <w:t>河南省戈尔医疗器械有限公司</w:t>
            </w:r>
          </w:p>
        </w:tc>
        <w:tc>
          <w:tcPr>
            <w:tcW w:w="1614" w:type="pct"/>
            <w:gridSpan w:val="5"/>
            <w:tcBorders>
              <w:left w:val="single" w:color="auto" w:sz="4" w:space="0"/>
              <w:right w:val="single" w:color="auto" w:sz="4" w:space="0"/>
            </w:tcBorders>
            <w:shd w:val="clear" w:color="auto" w:fill="auto"/>
            <w:vAlign w:val="center"/>
          </w:tcPr>
          <w:p w14:paraId="4D0E2EA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14:paraId="72685D6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91410728555717056F</w:t>
            </w:r>
          </w:p>
        </w:tc>
        <w:tc>
          <w:tcPr>
            <w:tcW w:w="487" w:type="pct"/>
            <w:gridSpan w:val="2"/>
            <w:tcBorders>
              <w:left w:val="single" w:color="auto" w:sz="4" w:space="0"/>
              <w:right w:val="single" w:color="auto" w:sz="4" w:space="0"/>
            </w:tcBorders>
            <w:shd w:val="clear" w:color="auto" w:fill="auto"/>
            <w:vAlign w:val="center"/>
          </w:tcPr>
          <w:p w14:paraId="4043908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14:paraId="2D95DD6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2024年8月</w:t>
            </w:r>
          </w:p>
        </w:tc>
      </w:tr>
      <w:tr w14:paraId="443D5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29" w:hRule="atLeast"/>
        </w:trPr>
        <w:tc>
          <w:tcPr>
            <w:tcW w:w="198" w:type="pct"/>
            <w:vMerge w:val="restart"/>
            <w:tcBorders>
              <w:top w:val="nil"/>
            </w:tcBorders>
            <w:shd w:val="clear" w:color="auto" w:fill="auto"/>
            <w:vAlign w:val="center"/>
          </w:tcPr>
          <w:p w14:paraId="09A7C95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3F1DB5E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31390E5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631D58E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7566699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7FABD7E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297C5D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2BD8B8E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2056670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6699690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1B60235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616D445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1594EF9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7216E91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722148E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3BCE702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0B90220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7970B6B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426" w:type="pct"/>
            <w:shd w:val="clear" w:color="auto" w:fill="auto"/>
            <w:vAlign w:val="center"/>
          </w:tcPr>
          <w:p w14:paraId="6A090D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14:paraId="1066860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10" w:type="pct"/>
            <w:shd w:val="clear" w:color="auto" w:fill="auto"/>
            <w:vAlign w:val="center"/>
          </w:tcPr>
          <w:p w14:paraId="16A1733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14:paraId="4BA3A15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78F074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10" w:type="pct"/>
            <w:shd w:val="clear" w:color="auto" w:fill="auto"/>
            <w:vAlign w:val="center"/>
          </w:tcPr>
          <w:p w14:paraId="4A5ACD3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1BD4E3E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14:paraId="1CC2D8B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14:paraId="4271091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14:paraId="56C402B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14:paraId="7E3C52C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65A68B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6E5DD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14:paraId="44163A2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C0629B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6208C3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26471E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03116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7172B5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ED24FA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71465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39111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37519B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60F324F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FFC58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75D2419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6E9D6B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41D7B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14:paraId="31C4A16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E22C00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3EB47A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B444A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AE92D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6FAE334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BB9DD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14:paraId="435B92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446525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9100A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6F313A1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3E4AF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53A4F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7DD2C9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369FD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093124A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C4FA56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680877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C3349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D9BF1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30A8F2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882E0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14:paraId="27D301D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58E87E7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B258E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68FB7B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15B89F6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3F20082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2965FAF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126EF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2A189B2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B9C41F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49AC73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CE4E3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D78A8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364352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7D64E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08A8A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7F33E9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658FD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31CF5B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9E646D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1E6F94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7E6E231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8850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7A6B412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5F5EC53">
            <w:pPr>
              <w:pStyle w:val="32"/>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44EE26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1E57A7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24458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6197E2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8C39B5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C068AA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17E899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D1B2A7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192A21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09D249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87B62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423738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8DE0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64A51E6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DE5629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52312AF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6324176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A34BD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652983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D2D0D5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389D6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56E8AB7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49CAF9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0310DB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24E58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A3F0E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22B24F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1E0E3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98" w:type="pct"/>
            <w:vMerge w:val="continue"/>
            <w:shd w:val="clear" w:color="auto" w:fill="auto"/>
            <w:vAlign w:val="center"/>
          </w:tcPr>
          <w:p w14:paraId="51E5BF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FF3BA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6D5121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802" w:type="dxa"/>
            <w:shd w:val="clear" w:color="auto" w:fill="auto"/>
            <w:vAlign w:val="center"/>
          </w:tcPr>
          <w:p w14:paraId="6F019C0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288BEF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16" w:type="dxa"/>
            <w:shd w:val="clear" w:color="auto" w:fill="auto"/>
            <w:vAlign w:val="center"/>
          </w:tcPr>
          <w:p w14:paraId="1C0FAB1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6F6815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14:paraId="7CAABF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11" w:type="dxa"/>
            <w:shd w:val="clear" w:color="auto" w:fill="auto"/>
            <w:vAlign w:val="center"/>
          </w:tcPr>
          <w:p w14:paraId="472072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4" w:type="dxa"/>
            <w:shd w:val="clear" w:color="auto" w:fill="auto"/>
            <w:vAlign w:val="center"/>
          </w:tcPr>
          <w:p w14:paraId="542942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302E14F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0" w:type="dxa"/>
            <w:gridSpan w:val="2"/>
            <w:shd w:val="clear" w:color="auto" w:fill="auto"/>
            <w:vAlign w:val="center"/>
          </w:tcPr>
          <w:p w14:paraId="1CC358D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6AED41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7088AB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7A60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1F0D01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7B5DE6F">
            <w:pPr>
              <w:pStyle w:val="32"/>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07CC83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802" w:type="dxa"/>
            <w:shd w:val="clear" w:color="auto" w:fill="auto"/>
            <w:vAlign w:val="center"/>
          </w:tcPr>
          <w:p w14:paraId="0DAD5B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3210D8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16" w:type="dxa"/>
            <w:shd w:val="clear" w:color="auto" w:fill="auto"/>
            <w:vAlign w:val="center"/>
          </w:tcPr>
          <w:p w14:paraId="7E9E10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0BFEC42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14:paraId="0F9DF2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11" w:type="dxa"/>
            <w:shd w:val="clear" w:color="auto" w:fill="auto"/>
            <w:vAlign w:val="center"/>
          </w:tcPr>
          <w:p w14:paraId="0A7264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4" w:type="dxa"/>
            <w:shd w:val="clear" w:color="auto" w:fill="auto"/>
            <w:vAlign w:val="center"/>
          </w:tcPr>
          <w:p w14:paraId="3C0846D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1BEA8C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0" w:type="dxa"/>
            <w:gridSpan w:val="2"/>
            <w:shd w:val="clear" w:color="auto" w:fill="auto"/>
            <w:vAlign w:val="center"/>
          </w:tcPr>
          <w:p w14:paraId="02A698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4968D7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69AF27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1E2F8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14:paraId="386AEB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F7A873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210F9CB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144A5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5675BA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17CD220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2" w:type="pct"/>
            <w:shd w:val="clear" w:color="auto" w:fill="auto"/>
            <w:vAlign w:val="center"/>
          </w:tcPr>
          <w:p w14:paraId="21A9F0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14:paraId="0F5E45C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030BE46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27C4BD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14:paraId="20C48B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27D94D9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539F4B4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1" w:type="pct"/>
            <w:gridSpan w:val="3"/>
            <w:shd w:val="clear" w:color="auto" w:fill="auto"/>
            <w:vAlign w:val="center"/>
          </w:tcPr>
          <w:p w14:paraId="2385B67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10ECE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30E2471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2582F8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5A999D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C122DF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07EB56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283D04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58A44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BB109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0" w:type="pct"/>
            <w:shd w:val="clear" w:color="auto" w:fill="auto"/>
            <w:vAlign w:val="center"/>
          </w:tcPr>
          <w:p w14:paraId="358379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14:paraId="73E87C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14:paraId="2E9168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7" w:type="pct"/>
            <w:gridSpan w:val="2"/>
            <w:shd w:val="clear" w:color="auto" w:fill="auto"/>
            <w:vAlign w:val="center"/>
          </w:tcPr>
          <w:p w14:paraId="66B075E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5" w:type="pct"/>
            <w:gridSpan w:val="2"/>
            <w:shd w:val="clear" w:color="auto" w:fill="auto"/>
            <w:vAlign w:val="center"/>
          </w:tcPr>
          <w:p w14:paraId="7E6C523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21" w:type="pct"/>
            <w:gridSpan w:val="3"/>
            <w:shd w:val="clear" w:color="auto" w:fill="auto"/>
            <w:vAlign w:val="center"/>
          </w:tcPr>
          <w:p w14:paraId="73E3023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656BB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98" w:type="pct"/>
            <w:vMerge w:val="continue"/>
            <w:shd w:val="clear" w:color="auto" w:fill="auto"/>
            <w:vAlign w:val="center"/>
          </w:tcPr>
          <w:p w14:paraId="010142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restart"/>
            <w:shd w:val="clear" w:color="auto" w:fill="auto"/>
            <w:vAlign w:val="center"/>
          </w:tcPr>
          <w:p w14:paraId="27C7BBC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598F582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50D7AD7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3C599C3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31" w:type="pct"/>
            <w:shd w:val="clear" w:color="auto" w:fill="auto"/>
            <w:vAlign w:val="center"/>
          </w:tcPr>
          <w:p w14:paraId="399FA2C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2B0B158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802" w:type="dxa"/>
            <w:shd w:val="clear" w:color="auto" w:fill="auto"/>
            <w:vAlign w:val="center"/>
          </w:tcPr>
          <w:p w14:paraId="004C192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7.66</w:t>
            </w:r>
          </w:p>
        </w:tc>
        <w:tc>
          <w:tcPr>
            <w:tcW w:w="1379" w:type="dxa"/>
            <w:shd w:val="clear" w:color="auto" w:fill="auto"/>
            <w:vAlign w:val="center"/>
          </w:tcPr>
          <w:p w14:paraId="7914178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316" w:type="dxa"/>
            <w:shd w:val="clear" w:color="auto" w:fill="auto"/>
            <w:vAlign w:val="center"/>
          </w:tcPr>
          <w:p w14:paraId="3A1B9F5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5.0967</w:t>
            </w:r>
          </w:p>
        </w:tc>
        <w:tc>
          <w:tcPr>
            <w:tcW w:w="1362" w:type="dxa"/>
            <w:shd w:val="clear" w:color="auto" w:fill="auto"/>
            <w:vAlign w:val="center"/>
          </w:tcPr>
          <w:p w14:paraId="14D756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4.8394</w:t>
            </w:r>
          </w:p>
        </w:tc>
        <w:tc>
          <w:tcPr>
            <w:tcW w:w="1459" w:type="dxa"/>
            <w:shd w:val="clear" w:color="auto" w:fill="auto"/>
            <w:vAlign w:val="center"/>
          </w:tcPr>
          <w:p w14:paraId="716EBB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0.2573</w:t>
            </w:r>
          </w:p>
        </w:tc>
        <w:tc>
          <w:tcPr>
            <w:tcW w:w="1311" w:type="dxa"/>
            <w:shd w:val="clear" w:color="auto" w:fill="auto"/>
            <w:vAlign w:val="center"/>
          </w:tcPr>
          <w:p w14:paraId="012904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624" w:type="dxa"/>
            <w:shd w:val="clear" w:color="auto" w:fill="auto"/>
            <w:vAlign w:val="center"/>
          </w:tcPr>
          <w:p w14:paraId="4B13B6E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8" w:type="dxa"/>
            <w:shd w:val="clear" w:color="auto" w:fill="auto"/>
            <w:vAlign w:val="center"/>
          </w:tcPr>
          <w:p w14:paraId="6732C9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0.2573</w:t>
            </w:r>
          </w:p>
        </w:tc>
        <w:tc>
          <w:tcPr>
            <w:tcW w:w="2060" w:type="dxa"/>
            <w:gridSpan w:val="2"/>
            <w:shd w:val="clear" w:color="auto" w:fill="auto"/>
            <w:vAlign w:val="center"/>
          </w:tcPr>
          <w:p w14:paraId="660F064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2165B4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1AE037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+0.2573</w:t>
            </w:r>
          </w:p>
        </w:tc>
      </w:tr>
      <w:tr w14:paraId="1B551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98" w:type="pct"/>
            <w:vMerge w:val="continue"/>
            <w:shd w:val="clear" w:color="auto" w:fill="auto"/>
            <w:vAlign w:val="center"/>
          </w:tcPr>
          <w:p w14:paraId="039F337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14:paraId="48968A3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1" w:type="pct"/>
            <w:shd w:val="clear" w:color="auto" w:fill="auto"/>
            <w:vAlign w:val="center"/>
          </w:tcPr>
          <w:p w14:paraId="1162A5C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7444EE3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2CC36C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267370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1BFF15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2" w:type="pct"/>
            <w:shd w:val="clear" w:color="auto" w:fill="auto"/>
            <w:vAlign w:val="center"/>
          </w:tcPr>
          <w:p w14:paraId="540329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14:paraId="6762E6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12D5831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141BCA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8" w:type="dxa"/>
            <w:shd w:val="clear" w:color="auto" w:fill="auto"/>
            <w:vAlign w:val="center"/>
          </w:tcPr>
          <w:p w14:paraId="541761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5DE7B8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2AEBC1F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3" w:type="dxa"/>
            <w:gridSpan w:val="3"/>
            <w:shd w:val="clear" w:color="auto" w:fill="auto"/>
            <w:vAlign w:val="center"/>
          </w:tcPr>
          <w:p w14:paraId="563EF9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74504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14:paraId="657A83C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14:paraId="71CCCC1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1" w:type="pct"/>
            <w:shd w:val="clear" w:color="auto" w:fill="auto"/>
            <w:vAlign w:val="center"/>
          </w:tcPr>
          <w:p w14:paraId="4B38961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7F6C6C8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CCD6DF3">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1E7D588">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03C2431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6E6AB1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9F6505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32BBD3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158A5B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6D4FEC1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F32F8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A83188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2E2C48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04C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198" w:type="pct"/>
            <w:vMerge w:val="continue"/>
            <w:shd w:val="clear" w:color="auto" w:fill="auto"/>
            <w:vAlign w:val="center"/>
          </w:tcPr>
          <w:p w14:paraId="3E1AF94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7" w:type="pct"/>
            <w:vMerge w:val="continue"/>
            <w:shd w:val="clear" w:color="auto" w:fill="auto"/>
            <w:vAlign w:val="center"/>
          </w:tcPr>
          <w:p w14:paraId="62CC28E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31" w:type="pct"/>
            <w:shd w:val="clear" w:color="auto" w:fill="auto"/>
            <w:vAlign w:val="center"/>
          </w:tcPr>
          <w:p w14:paraId="18142DF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454611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417EA140">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F7E90CF">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78947D0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C1BFD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C4B542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9199EB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F60D74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0C317A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87737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F621E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08D895C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14:paraId="023E03E5">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2ED8525C">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3"/>
          <w:rFonts w:hint="default" w:ascii="Times New Roman" w:hAnsi="Times New Roman" w:cs="Times New Roman" w:eastAsiaTheme="minorEastAsia"/>
          <w:b/>
          <w:bCs/>
          <w:color w:val="auto"/>
          <w:sz w:val="30"/>
          <w:szCs w:val="30"/>
          <w:lang w:val="en-US" w:eastAsia="zh-CN"/>
        </w:rPr>
      </w:pPr>
      <w:r>
        <w:rPr>
          <w:rStyle w:val="33"/>
          <w:rFonts w:hint="default" w:ascii="Times New Roman" w:hAnsi="Times New Roman" w:cs="Times New Roman" w:eastAsiaTheme="minorEastAsia"/>
          <w:b/>
          <w:bCs/>
          <w:color w:val="auto"/>
          <w:sz w:val="30"/>
          <w:szCs w:val="30"/>
          <w:lang w:val="en-US" w:eastAsia="zh-CN"/>
        </w:rPr>
        <w:t>附图一 项目地理位置图</w:t>
      </w:r>
    </w:p>
    <w:p w14:paraId="069542C4">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62600" cy="7943850"/>
            <wp:effectExtent l="0" t="0" r="0" b="0"/>
            <wp:docPr id="12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5"/>
                    <pic:cNvPicPr>
                      <a:picLocks noChangeAspect="1"/>
                    </pic:cNvPicPr>
                  </pic:nvPicPr>
                  <pic:blipFill>
                    <a:blip r:embed="rId10"/>
                    <a:stretch>
                      <a:fillRect/>
                    </a:stretch>
                  </pic:blipFill>
                  <pic:spPr>
                    <a:xfrm>
                      <a:off x="0" y="0"/>
                      <a:ext cx="5562600" cy="7943850"/>
                    </a:xfrm>
                    <a:prstGeom prst="rect">
                      <a:avLst/>
                    </a:prstGeom>
                    <a:noFill/>
                    <a:ln>
                      <a:noFill/>
                    </a:ln>
                  </pic:spPr>
                </pic:pic>
              </a:graphicData>
            </a:graphic>
          </wp:inline>
        </w:drawing>
      </w:r>
    </w:p>
    <w:p w14:paraId="03C54445">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6582CE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972425" cy="4819650"/>
            <wp:effectExtent l="0" t="0" r="9525" b="0"/>
            <wp:docPr id="1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6"/>
                    <pic:cNvPicPr>
                      <a:picLocks noChangeAspect="1"/>
                    </pic:cNvPicPr>
                  </pic:nvPicPr>
                  <pic:blipFill>
                    <a:blip r:embed="rId11"/>
                    <a:stretch>
                      <a:fillRect/>
                    </a:stretch>
                  </pic:blipFill>
                  <pic:spPr>
                    <a:xfrm>
                      <a:off x="0" y="0"/>
                      <a:ext cx="7972425" cy="4819650"/>
                    </a:xfrm>
                    <a:prstGeom prst="rect">
                      <a:avLst/>
                    </a:prstGeom>
                    <a:noFill/>
                    <a:ln>
                      <a:noFill/>
                    </a:ln>
                  </pic:spPr>
                </pic:pic>
              </a:graphicData>
            </a:graphic>
          </wp:inline>
        </w:drawing>
      </w:r>
    </w:p>
    <w:p w14:paraId="24FCE4EA">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37AF35A9">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001000" cy="5305425"/>
            <wp:effectExtent l="0" t="0" r="0" b="9525"/>
            <wp:docPr id="12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7"/>
                    <pic:cNvPicPr>
                      <a:picLocks noChangeAspect="1"/>
                    </pic:cNvPicPr>
                  </pic:nvPicPr>
                  <pic:blipFill>
                    <a:blip r:embed="rId12"/>
                    <a:stretch>
                      <a:fillRect/>
                    </a:stretch>
                  </pic:blipFill>
                  <pic:spPr>
                    <a:xfrm>
                      <a:off x="0" y="0"/>
                      <a:ext cx="8001000" cy="5305425"/>
                    </a:xfrm>
                    <a:prstGeom prst="rect">
                      <a:avLst/>
                    </a:prstGeom>
                    <a:noFill/>
                    <a:ln>
                      <a:noFill/>
                    </a:ln>
                  </pic:spPr>
                </pic:pic>
              </a:graphicData>
            </a:graphic>
          </wp:inline>
        </w:drawing>
      </w:r>
    </w:p>
    <w:p w14:paraId="3366FA9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3DE837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5005" cy="8046720"/>
            <wp:effectExtent l="0" t="0" r="17145" b="11430"/>
            <wp:docPr id="4" name="图片 4" descr="e30863106fca82579abe95f82778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30863106fca82579abe95f82778146"/>
                    <pic:cNvPicPr>
                      <a:picLocks noChangeAspect="1"/>
                    </pic:cNvPicPr>
                  </pic:nvPicPr>
                  <pic:blipFill>
                    <a:blip r:embed="rId13"/>
                    <a:stretch>
                      <a:fillRect/>
                    </a:stretch>
                  </pic:blipFill>
                  <pic:spPr>
                    <a:xfrm>
                      <a:off x="0" y="0"/>
                      <a:ext cx="5755005" cy="8046720"/>
                    </a:xfrm>
                    <a:prstGeom prst="rect">
                      <a:avLst/>
                    </a:prstGeom>
                  </pic:spPr>
                </pic:pic>
              </a:graphicData>
            </a:graphic>
          </wp:inline>
        </w:drawing>
      </w:r>
    </w:p>
    <w:p w14:paraId="1C0FFAEC">
      <w:pPr>
        <w:pStyle w:val="22"/>
        <w:jc w:val="center"/>
        <w:rPr>
          <w:rFonts w:hint="eastAsia" w:ascii="Times New Roman" w:cs="Times New Roman" w:eastAsiaTheme="minorEastAsia"/>
          <w:b/>
          <w:bCs/>
          <w:color w:val="auto"/>
          <w:kern w:val="44"/>
          <w:sz w:val="30"/>
          <w:szCs w:val="30"/>
          <w:lang w:val="en-US" w:eastAsia="zh-CN" w:bidi="ar-SA"/>
        </w:rPr>
      </w:pPr>
      <w:r>
        <w:rPr>
          <w:rFonts w:hint="eastAsia" w:ascii="Times New Roman" w:cs="Times New Roman" w:eastAsiaTheme="minorEastAsia"/>
          <w:b/>
          <w:bCs/>
          <w:color w:val="auto"/>
          <w:kern w:val="44"/>
          <w:sz w:val="30"/>
          <w:szCs w:val="30"/>
          <w:lang w:val="en-US" w:eastAsia="zh-CN" w:bidi="ar-SA"/>
        </w:rPr>
        <w:t>附件2 排污许可证</w:t>
      </w:r>
    </w:p>
    <w:p w14:paraId="608A63A9">
      <w:pPr>
        <w:jc w:val="center"/>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宋体" w:hAnsi="宋体" w:eastAsia="宋体" w:cs="宋体"/>
          <w:sz w:val="24"/>
          <w:szCs w:val="24"/>
        </w:rPr>
        <w:drawing>
          <wp:inline distT="0" distB="0" distL="114300" distR="114300">
            <wp:extent cx="5854065" cy="8215630"/>
            <wp:effectExtent l="0" t="0" r="0" b="0"/>
            <wp:docPr id="128"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8" descr="IMG_256"/>
                    <pic:cNvPicPr>
                      <a:picLocks noChangeAspect="1"/>
                    </pic:cNvPicPr>
                  </pic:nvPicPr>
                  <pic:blipFill>
                    <a:blip r:embed="rId14"/>
                    <a:srcRect t="775"/>
                    <a:stretch>
                      <a:fillRect/>
                    </a:stretch>
                  </pic:blipFill>
                  <pic:spPr>
                    <a:xfrm>
                      <a:off x="0" y="0"/>
                      <a:ext cx="5854065" cy="8215630"/>
                    </a:xfrm>
                    <a:prstGeom prst="rect">
                      <a:avLst/>
                    </a:prstGeom>
                    <a:noFill/>
                    <a:ln w="9525">
                      <a:noFill/>
                    </a:ln>
                  </pic:spPr>
                </pic:pic>
              </a:graphicData>
            </a:graphic>
          </wp:inline>
        </w:drawing>
      </w:r>
    </w:p>
    <w:p w14:paraId="7AEE949F">
      <w:pPr>
        <w:pStyle w:val="22"/>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131E0614">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eastAsia="微软雅黑"/>
          <w:lang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60720" cy="8165465"/>
            <wp:effectExtent l="0" t="0" r="11430" b="698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5"/>
                    <a:stretch>
                      <a:fillRect/>
                    </a:stretch>
                  </pic:blipFill>
                  <pic:spPr>
                    <a:xfrm>
                      <a:off x="0" y="0"/>
                      <a:ext cx="5760720" cy="8165465"/>
                    </a:xfrm>
                    <a:prstGeom prst="rect">
                      <a:avLst/>
                    </a:prstGeom>
                    <a:noFill/>
                    <a:ln>
                      <a:noFill/>
                    </a:ln>
                  </pic:spPr>
                </pic:pic>
              </a:graphicData>
            </a:graphic>
          </wp:inline>
        </w:drawing>
      </w:r>
    </w:p>
    <w:p w14:paraId="790837FF">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56910" cy="8144510"/>
            <wp:effectExtent l="0" t="0" r="15240" b="889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6"/>
                    <a:stretch>
                      <a:fillRect/>
                    </a:stretch>
                  </pic:blipFill>
                  <pic:spPr>
                    <a:xfrm>
                      <a:off x="0" y="0"/>
                      <a:ext cx="5756910" cy="8144510"/>
                    </a:xfrm>
                    <a:prstGeom prst="rect">
                      <a:avLst/>
                    </a:prstGeom>
                    <a:noFill/>
                    <a:ln>
                      <a:noFill/>
                    </a:ln>
                  </pic:spPr>
                </pic:pic>
              </a:graphicData>
            </a:graphic>
          </wp:inline>
        </w:drawing>
      </w:r>
      <w:r>
        <w:drawing>
          <wp:inline distT="0" distB="0" distL="114300" distR="114300">
            <wp:extent cx="5760085" cy="8180070"/>
            <wp:effectExtent l="0" t="0" r="12065" b="1143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7"/>
                    <a:stretch>
                      <a:fillRect/>
                    </a:stretch>
                  </pic:blipFill>
                  <pic:spPr>
                    <a:xfrm>
                      <a:off x="0" y="0"/>
                      <a:ext cx="5760085" cy="8180070"/>
                    </a:xfrm>
                    <a:prstGeom prst="rect">
                      <a:avLst/>
                    </a:prstGeom>
                    <a:noFill/>
                    <a:ln>
                      <a:noFill/>
                    </a:ln>
                  </pic:spPr>
                </pic:pic>
              </a:graphicData>
            </a:graphic>
          </wp:inline>
        </w:drawing>
      </w:r>
      <w:r>
        <w:drawing>
          <wp:inline distT="0" distB="0" distL="114300" distR="114300">
            <wp:extent cx="5756910" cy="8162925"/>
            <wp:effectExtent l="0" t="0" r="15240" b="952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8"/>
                    <a:stretch>
                      <a:fillRect/>
                    </a:stretch>
                  </pic:blipFill>
                  <pic:spPr>
                    <a:xfrm>
                      <a:off x="0" y="0"/>
                      <a:ext cx="5756910" cy="8162925"/>
                    </a:xfrm>
                    <a:prstGeom prst="rect">
                      <a:avLst/>
                    </a:prstGeom>
                    <a:noFill/>
                    <a:ln>
                      <a:noFill/>
                    </a:ln>
                  </pic:spPr>
                </pic:pic>
              </a:graphicData>
            </a:graphic>
          </wp:inline>
        </w:drawing>
      </w:r>
      <w:r>
        <w:drawing>
          <wp:inline distT="0" distB="0" distL="114300" distR="114300">
            <wp:extent cx="5757545" cy="8164830"/>
            <wp:effectExtent l="0" t="0" r="14605" b="762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9"/>
                    <a:stretch>
                      <a:fillRect/>
                    </a:stretch>
                  </pic:blipFill>
                  <pic:spPr>
                    <a:xfrm>
                      <a:off x="0" y="0"/>
                      <a:ext cx="5757545" cy="8164830"/>
                    </a:xfrm>
                    <a:prstGeom prst="rect">
                      <a:avLst/>
                    </a:prstGeom>
                    <a:noFill/>
                    <a:ln>
                      <a:noFill/>
                    </a:ln>
                  </pic:spPr>
                </pic:pic>
              </a:graphicData>
            </a:graphic>
          </wp:inline>
        </w:drawing>
      </w:r>
      <w:r>
        <w:drawing>
          <wp:inline distT="0" distB="0" distL="114300" distR="114300">
            <wp:extent cx="5756910" cy="8181340"/>
            <wp:effectExtent l="0" t="0" r="15240" b="1016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20"/>
                    <a:stretch>
                      <a:fillRect/>
                    </a:stretch>
                  </pic:blipFill>
                  <pic:spPr>
                    <a:xfrm>
                      <a:off x="0" y="0"/>
                      <a:ext cx="5756910" cy="8181340"/>
                    </a:xfrm>
                    <a:prstGeom prst="rect">
                      <a:avLst/>
                    </a:prstGeom>
                    <a:noFill/>
                    <a:ln>
                      <a:noFill/>
                    </a:ln>
                  </pic:spPr>
                </pic:pic>
              </a:graphicData>
            </a:graphic>
          </wp:inline>
        </w:drawing>
      </w:r>
      <w:r>
        <w:drawing>
          <wp:inline distT="0" distB="0" distL="114300" distR="114300">
            <wp:extent cx="5757545" cy="8174355"/>
            <wp:effectExtent l="0" t="0" r="14605" b="17145"/>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21"/>
                    <a:stretch>
                      <a:fillRect/>
                    </a:stretch>
                  </pic:blipFill>
                  <pic:spPr>
                    <a:xfrm>
                      <a:off x="0" y="0"/>
                      <a:ext cx="5757545" cy="8174355"/>
                    </a:xfrm>
                    <a:prstGeom prst="rect">
                      <a:avLst/>
                    </a:prstGeom>
                    <a:noFill/>
                    <a:ln>
                      <a:noFill/>
                    </a:ln>
                  </pic:spPr>
                </pic:pic>
              </a:graphicData>
            </a:graphic>
          </wp:inline>
        </w:drawing>
      </w:r>
      <w:r>
        <w:drawing>
          <wp:inline distT="0" distB="0" distL="114300" distR="114300">
            <wp:extent cx="5756910" cy="8144510"/>
            <wp:effectExtent l="0" t="0" r="15240" b="8890"/>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22"/>
                    <a:stretch>
                      <a:fillRect/>
                    </a:stretch>
                  </pic:blipFill>
                  <pic:spPr>
                    <a:xfrm>
                      <a:off x="0" y="0"/>
                      <a:ext cx="5756910" cy="8144510"/>
                    </a:xfrm>
                    <a:prstGeom prst="rect">
                      <a:avLst/>
                    </a:prstGeom>
                    <a:noFill/>
                    <a:ln>
                      <a:noFill/>
                    </a:ln>
                  </pic:spPr>
                </pic:pic>
              </a:graphicData>
            </a:graphic>
          </wp:inline>
        </w:drawing>
      </w:r>
      <w:r>
        <w:drawing>
          <wp:inline distT="0" distB="0" distL="114300" distR="114300">
            <wp:extent cx="5756910" cy="8206740"/>
            <wp:effectExtent l="0" t="0" r="15240" b="3810"/>
            <wp:docPr id="1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pic:cNvPicPr>
                      <a:picLocks noChangeAspect="1"/>
                    </pic:cNvPicPr>
                  </pic:nvPicPr>
                  <pic:blipFill>
                    <a:blip r:embed="rId23"/>
                    <a:stretch>
                      <a:fillRect/>
                    </a:stretch>
                  </pic:blipFill>
                  <pic:spPr>
                    <a:xfrm>
                      <a:off x="0" y="0"/>
                      <a:ext cx="5756910" cy="8206740"/>
                    </a:xfrm>
                    <a:prstGeom prst="rect">
                      <a:avLst/>
                    </a:prstGeom>
                    <a:noFill/>
                    <a:ln>
                      <a:noFill/>
                    </a:ln>
                  </pic:spPr>
                </pic:pic>
              </a:graphicData>
            </a:graphic>
          </wp:inline>
        </w:drawing>
      </w:r>
      <w:r>
        <w:drawing>
          <wp:inline distT="0" distB="0" distL="114300" distR="114300">
            <wp:extent cx="5760085" cy="8154670"/>
            <wp:effectExtent l="0" t="0" r="12065" b="17780"/>
            <wp:docPr id="1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
                    <pic:cNvPicPr>
                      <a:picLocks noChangeAspect="1"/>
                    </pic:cNvPicPr>
                  </pic:nvPicPr>
                  <pic:blipFill>
                    <a:blip r:embed="rId24"/>
                    <a:stretch>
                      <a:fillRect/>
                    </a:stretch>
                  </pic:blipFill>
                  <pic:spPr>
                    <a:xfrm>
                      <a:off x="0" y="0"/>
                      <a:ext cx="5760085" cy="8154670"/>
                    </a:xfrm>
                    <a:prstGeom prst="rect">
                      <a:avLst/>
                    </a:prstGeom>
                    <a:noFill/>
                    <a:ln>
                      <a:noFill/>
                    </a:ln>
                  </pic:spPr>
                </pic:pic>
              </a:graphicData>
            </a:graphic>
          </wp:inline>
        </w:drawing>
      </w:r>
      <w:r>
        <w:drawing>
          <wp:inline distT="0" distB="0" distL="114300" distR="114300">
            <wp:extent cx="5760085" cy="8180070"/>
            <wp:effectExtent l="0" t="0" r="12065" b="11430"/>
            <wp:docPr id="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pic:cNvPicPr>
                      <a:picLocks noChangeAspect="1"/>
                    </pic:cNvPicPr>
                  </pic:nvPicPr>
                  <pic:blipFill>
                    <a:blip r:embed="rId25"/>
                    <a:stretch>
                      <a:fillRect/>
                    </a:stretch>
                  </pic:blipFill>
                  <pic:spPr>
                    <a:xfrm>
                      <a:off x="0" y="0"/>
                      <a:ext cx="5760085" cy="8180070"/>
                    </a:xfrm>
                    <a:prstGeom prst="rect">
                      <a:avLst/>
                    </a:prstGeom>
                    <a:noFill/>
                    <a:ln>
                      <a:noFill/>
                    </a:ln>
                  </pic:spPr>
                </pic:pic>
              </a:graphicData>
            </a:graphic>
          </wp:inline>
        </w:drawing>
      </w:r>
    </w:p>
    <w:p w14:paraId="34E32257">
      <w:pPr>
        <w:pStyle w:val="22"/>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验收意见</w:t>
      </w:r>
    </w:p>
    <w:p w14:paraId="2F6A1AF5">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Fonts w:hint="default" w:ascii="Times New Roman" w:hAnsi="Times New Roman" w:eastAsia="宋体" w:cs="Times New Roman"/>
          <w:b/>
          <w:bCs w:val="0"/>
          <w:color w:val="000000" w:themeColor="text1"/>
          <w:sz w:val="32"/>
          <w:szCs w:val="32"/>
          <w:highlight w:val="none"/>
          <w:lang w:val="zh-CN" w:eastAsia="zh-CN"/>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val="zh-CN" w:eastAsia="zh-CN"/>
          <w14:textFill>
            <w14:solidFill>
              <w14:schemeClr w14:val="tx1"/>
            </w14:solidFill>
          </w14:textFill>
        </w:rPr>
        <w:t>河南省戈尔医疗器械有限公司年产10万件Ⅰ、Ⅱ类医疗器械项目</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21"/>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21"/>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河南省戈尔医疗器械有限公司年产10万件Ⅰ、Ⅱ类医疗器械项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1"/>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河南省戈尔医疗器械有限公司年产10万件Ⅰ、Ⅱ类医疗器械项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位于</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丁栾镇工业区北</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highlight w:val="none"/>
          <w:lang w:val="en-US" w:eastAsia="zh-CN"/>
        </w:rPr>
        <w:t>16000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，总投资2800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14:paraId="7C99B36A">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河南省戈尔医疗器械有限公司年产10万件Ⅰ、Ⅱ类医疗器械项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000000" w:themeColor="text1"/>
          <w:sz w:val="24"/>
          <w:szCs w:val="24"/>
          <w14:textFill>
            <w14:solidFill>
              <w14:schemeClr w14:val="tx1"/>
            </w14:solidFill>
          </w14:textFill>
        </w:rPr>
        <w:t>南京易环环保科技有限公司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3月9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长垣市生态环境分局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14:paraId="7ECD53FD">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2800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38</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1.36</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河南省戈尔医疗器械有限公司年产10万件Ⅰ、Ⅱ类医疗器械项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DAD9D8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实际建设中新增部分生产设备，但不产生污染物，不属于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w:t>
      </w:r>
      <w:r>
        <w:rPr>
          <w:rFonts w:hint="default" w:ascii="Times New Roman" w:hAnsi="Times New Roman" w:eastAsia="宋体" w:cs="Times New Roman"/>
          <w:b w:val="0"/>
          <w:bCs/>
          <w:sz w:val="24"/>
          <w:szCs w:val="24"/>
          <w:lang w:val="en-US" w:eastAsia="zh-CN"/>
        </w:rPr>
        <w:t>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1AACE7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b w:val="0"/>
          <w:bCs w:val="0"/>
          <w:sz w:val="24"/>
          <w:szCs w:val="24"/>
          <w:u w:val="none"/>
          <w:lang w:val="en-US" w:eastAsia="zh-CN"/>
        </w:rPr>
        <w:t>本项目灭菌解析废气经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color w:val="000000"/>
          <w:kern w:val="2"/>
          <w:sz w:val="24"/>
          <w:szCs w:val="24"/>
          <w:highlight w:val="none"/>
          <w:u w:val="none"/>
          <w:lang w:val="en-US" w:eastAsia="zh-CN" w:bidi="ar-SA"/>
        </w:rPr>
        <w:t>水吸收</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+15m高排气筒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w:t>
      </w:r>
      <w:r>
        <w:rPr>
          <w:rFonts w:hint="default" w:ascii="Times New Roman" w:hAnsi="Times New Roman" w:eastAsia="宋体" w:cs="Times New Roman"/>
          <w:b w:val="0"/>
          <w:bCs w:val="0"/>
          <w:color w:val="000000"/>
          <w:kern w:val="2"/>
          <w:sz w:val="24"/>
          <w:szCs w:val="24"/>
          <w:highlight w:val="none"/>
          <w:u w:val="none"/>
          <w:lang w:val="en-US" w:eastAsia="zh-CN" w:bidi="ar-SA"/>
        </w:rPr>
        <w:t>满足《关于全省开展工业企业挥发性有机物专项治理工作中排放建议值的通知》（豫环攻坚办[2017]162号）</w:t>
      </w:r>
      <w:r>
        <w:rPr>
          <w:rFonts w:hint="eastAsia" w:ascii="Times New Roman" w:hAnsi="Times New Roman" w:eastAsia="宋体" w:cs="Times New Roman"/>
          <w:b w:val="0"/>
          <w:bCs w:val="0"/>
          <w:color w:val="000000"/>
          <w:kern w:val="2"/>
          <w:sz w:val="24"/>
          <w:szCs w:val="24"/>
          <w:highlight w:val="none"/>
          <w:u w:val="none"/>
          <w:lang w:val="en-US" w:eastAsia="zh-CN" w:bidi="ar-SA"/>
        </w:rPr>
        <w:t>；注塑废气</w:t>
      </w:r>
      <w:r>
        <w:rPr>
          <w:rFonts w:hint="eastAsia" w:ascii="Times New Roman" w:hAnsi="Times New Roman" w:eastAsia="宋体" w:cs="Times New Roman"/>
          <w:b w:val="0"/>
          <w:bCs w:val="0"/>
          <w:sz w:val="24"/>
          <w:szCs w:val="24"/>
          <w:u w:val="none"/>
          <w:lang w:val="en-US" w:eastAsia="zh-CN"/>
        </w:rPr>
        <w:t>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kern w:val="0"/>
          <w:sz w:val="24"/>
          <w:szCs w:val="24"/>
          <w:u w:val="none"/>
          <w:lang w:val="en-US" w:eastAsia="zh-CN"/>
        </w:rPr>
        <w:t>光氧催化</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+15m高排气筒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default" w:ascii="Times New Roman" w:hAnsi="Times New Roman" w:eastAsia="宋体" w:cs="Times New Roman"/>
          <w:b w:val="0"/>
          <w:bCs w:val="0"/>
          <w:color w:val="000000"/>
          <w:kern w:val="2"/>
          <w:sz w:val="24"/>
          <w:szCs w:val="24"/>
          <w:highlight w:val="none"/>
          <w:u w:val="none"/>
          <w:lang w:val="en-US" w:eastAsia="zh-CN" w:bidi="ar-SA"/>
        </w:rPr>
        <w:t>《大气污染物综合排放标准》（GB16297-1996）</w:t>
      </w:r>
      <w:r>
        <w:rPr>
          <w:rFonts w:hint="eastAsia" w:ascii="Times New Roman" w:hAnsi="Times New Roman" w:eastAsia="宋体" w:cs="Times New Roman"/>
          <w:b w:val="0"/>
          <w:bCs w:val="0"/>
          <w:color w:val="000000"/>
          <w:kern w:val="2"/>
          <w:sz w:val="24"/>
          <w:szCs w:val="24"/>
          <w:highlight w:val="none"/>
          <w:u w:val="none"/>
          <w:lang w:val="en-US" w:eastAsia="zh-CN" w:bidi="ar-SA"/>
        </w:rPr>
        <w:t>和《恶臭污染物排放标准》（GB14554-93）</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46C3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color w:val="000000"/>
          <w:sz w:val="24"/>
          <w:szCs w:val="24"/>
          <w:lang w:val="en-US" w:eastAsia="zh-CN"/>
        </w:rPr>
        <w:t>运营期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的废水主要为员工生活污水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、冷却水、环氧乙烷吸收用水。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，定期清掏用于资源化利用；</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做为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厂区洒水抑尘用水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；环氧乙烷吸收定期补充新水，更换废液暂存于危险废物暂存间，定期委托有资质单位处置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5ED47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2203CA30">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河南省戈尔医疗器械有限公司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本项目灭菌解析工序产生的非甲烷总烃排放浓度在7.12-7.66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；注塑工序产生的非甲烷总烃排放浓度在5.93-6.93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b w:val="0"/>
          <w:bCs w:val="0"/>
          <w:color w:val="000000"/>
          <w:kern w:val="2"/>
          <w:sz w:val="24"/>
          <w:szCs w:val="24"/>
          <w:highlight w:val="none"/>
          <w:u w:val="none"/>
          <w:lang w:val="en-US" w:eastAsia="zh-CN" w:bidi="ar-SA"/>
        </w:rPr>
        <w:t>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和</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w:t>
      </w:r>
      <w:r>
        <w:rPr>
          <w:rFonts w:hint="eastAsia" w:ascii="Times New Roman" w:hAnsi="Times New Roman" w:eastAsia="宋体" w:cs="Times New Roman"/>
          <w:b w:val="0"/>
          <w:bCs w:val="0"/>
          <w:color w:val="000000"/>
          <w:kern w:val="2"/>
          <w:sz w:val="24"/>
          <w:szCs w:val="24"/>
          <w:highlight w:val="none"/>
          <w:u w:val="none"/>
          <w:lang w:val="en-US" w:eastAsia="zh-CN" w:bidi="ar-SA"/>
        </w:rPr>
        <w:t>氯化氢和苯乙烯未检出</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非甲烷总烃排放浓度在0.63-1.56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eastAsia" w:ascii="Times New Roman" w:hAnsi="Times New Roman" w:eastAsia="宋体" w:cs="Times New Roman"/>
          <w:b w:val="0"/>
          <w:bCs w:val="0"/>
          <w:color w:val="000000"/>
          <w:kern w:val="2"/>
          <w:sz w:val="24"/>
          <w:szCs w:val="24"/>
          <w:highlight w:val="none"/>
          <w:u w:val="none"/>
          <w:lang w:val="en-US" w:eastAsia="zh-CN" w:bidi="ar-SA"/>
        </w:rPr>
        <w:t>氯化氢</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浓度在0.07-0.14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b w:val="0"/>
          <w:bCs w:val="0"/>
          <w:color w:val="000000"/>
          <w:kern w:val="2"/>
          <w:sz w:val="24"/>
          <w:szCs w:val="24"/>
          <w:highlight w:val="none"/>
          <w:u w:val="none"/>
          <w:lang w:val="en-US" w:eastAsia="zh-CN" w:bidi="ar-SA"/>
        </w:rPr>
        <w:t>《大气污染物综合排放标准》（GB16297-1996）</w:t>
      </w:r>
      <w:r>
        <w:rPr>
          <w:rFonts w:hint="eastAsia" w:ascii="Times New Roman" w:hAnsi="Times New Roman" w:eastAsia="宋体" w:cs="Times New Roman"/>
          <w:b w:val="0"/>
          <w:bCs w:val="0"/>
          <w:color w:val="000000"/>
          <w:kern w:val="2"/>
          <w:sz w:val="24"/>
          <w:szCs w:val="24"/>
          <w:highlight w:val="none"/>
          <w:u w:val="none"/>
          <w:lang w:val="en-US" w:eastAsia="zh-CN" w:bidi="ar-SA"/>
        </w:rPr>
        <w:t>；苯乙烯未检出</w:t>
      </w:r>
      <w:r>
        <w:rPr>
          <w:rFonts w:hint="eastAsia" w:ascii="Times New Roman" w:hAnsi="Times New Roman" w:cs="Times New Roman" w:eastAsiaTheme="minorEastAsia"/>
          <w:sz w:val="24"/>
          <w:szCs w:val="24"/>
          <w:lang w:val="en-US" w:eastAsia="zh-CN"/>
        </w:rPr>
        <w:t>。</w:t>
      </w:r>
    </w:p>
    <w:p w14:paraId="78F935E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CFA635D">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河南省戈尔医疗器械有限公司年产10万件Ⅰ、Ⅱ类医疗器械项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目不存在《建设项目竣工环境保护暂行办法》中所规定的验收不合格情形，验收组一致同意本项目通过项目竣工环境保护验收。</w:t>
      </w:r>
    </w:p>
    <w:p w14:paraId="682D9651">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65F371D2">
      <w:pPr>
        <w:pStyle w:val="17"/>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54F9212B">
      <w:pPr>
        <w:pStyle w:val="17"/>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14:paraId="47ED7AC2">
      <w:pPr>
        <w:pStyle w:val="17"/>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520" w:lineRule="exact"/>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 验收人员信息表</w:t>
      </w:r>
    </w:p>
    <w:p w14:paraId="0A34A6A6">
      <w:pPr>
        <w:pStyle w:val="17"/>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bookmarkStart w:id="4" w:name="_GoBack"/>
      <w:r>
        <w:rPr>
          <w:rFonts w:hint="default"/>
          <w:lang w:val="en-US" w:eastAsia="zh-CN"/>
        </w:rPr>
        <w:drawing>
          <wp:inline distT="0" distB="0" distL="114300" distR="114300">
            <wp:extent cx="4250690" cy="7919720"/>
            <wp:effectExtent l="0" t="0" r="5080" b="16510"/>
            <wp:docPr id="1" name="图片 1" descr="a6cdd4375c36dfbc8cef9afc6fe5b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6cdd4375c36dfbc8cef9afc6fe5bf7"/>
                    <pic:cNvPicPr>
                      <a:picLocks noChangeAspect="1"/>
                    </pic:cNvPicPr>
                  </pic:nvPicPr>
                  <pic:blipFill>
                    <a:blip r:embed="rId26"/>
                    <a:srcRect l="18351" r="7651"/>
                    <a:stretch>
                      <a:fillRect/>
                    </a:stretch>
                  </pic:blipFill>
                  <pic:spPr>
                    <a:xfrm rot="16200000">
                      <a:off x="0" y="0"/>
                      <a:ext cx="4250690" cy="7919720"/>
                    </a:xfrm>
                    <a:prstGeom prst="rect">
                      <a:avLst/>
                    </a:prstGeom>
                  </pic:spPr>
                </pic:pic>
              </a:graphicData>
            </a:graphic>
          </wp:inline>
        </w:drawing>
      </w:r>
      <w:bookmarkEnd w:id="4"/>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E04F7">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52ECAB">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952ECAB">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3D02D">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05B9A"/>
    <w:rsid w:val="000118A6"/>
    <w:rsid w:val="0003004E"/>
    <w:rsid w:val="00041E63"/>
    <w:rsid w:val="00052A18"/>
    <w:rsid w:val="00074C14"/>
    <w:rsid w:val="000C024B"/>
    <w:rsid w:val="00172E78"/>
    <w:rsid w:val="00186BF0"/>
    <w:rsid w:val="001F7F7E"/>
    <w:rsid w:val="00215AD3"/>
    <w:rsid w:val="002A241A"/>
    <w:rsid w:val="002B247F"/>
    <w:rsid w:val="00355AA0"/>
    <w:rsid w:val="00356250"/>
    <w:rsid w:val="003577A2"/>
    <w:rsid w:val="00372B5A"/>
    <w:rsid w:val="003752C8"/>
    <w:rsid w:val="0042524B"/>
    <w:rsid w:val="00486348"/>
    <w:rsid w:val="0050638A"/>
    <w:rsid w:val="005319D6"/>
    <w:rsid w:val="00542C27"/>
    <w:rsid w:val="00584219"/>
    <w:rsid w:val="00593490"/>
    <w:rsid w:val="005F037B"/>
    <w:rsid w:val="00665BAD"/>
    <w:rsid w:val="00693203"/>
    <w:rsid w:val="006E05BE"/>
    <w:rsid w:val="00705104"/>
    <w:rsid w:val="00736C71"/>
    <w:rsid w:val="0078143C"/>
    <w:rsid w:val="00786DBF"/>
    <w:rsid w:val="007943A7"/>
    <w:rsid w:val="007C6F99"/>
    <w:rsid w:val="00885B23"/>
    <w:rsid w:val="009268F7"/>
    <w:rsid w:val="009444C8"/>
    <w:rsid w:val="00951F59"/>
    <w:rsid w:val="00A43006"/>
    <w:rsid w:val="00A46FB1"/>
    <w:rsid w:val="00A47898"/>
    <w:rsid w:val="00A61D72"/>
    <w:rsid w:val="00A6244D"/>
    <w:rsid w:val="00A63E73"/>
    <w:rsid w:val="00AC053F"/>
    <w:rsid w:val="00AE0604"/>
    <w:rsid w:val="00B604CD"/>
    <w:rsid w:val="00BE37EE"/>
    <w:rsid w:val="00D01932"/>
    <w:rsid w:val="00D24674"/>
    <w:rsid w:val="00D26D9F"/>
    <w:rsid w:val="00D42B17"/>
    <w:rsid w:val="00D6087D"/>
    <w:rsid w:val="00D86331"/>
    <w:rsid w:val="00D936D6"/>
    <w:rsid w:val="00DD3A83"/>
    <w:rsid w:val="00E019EA"/>
    <w:rsid w:val="00E371FE"/>
    <w:rsid w:val="00EF493A"/>
    <w:rsid w:val="00F27131"/>
    <w:rsid w:val="00F66F31"/>
    <w:rsid w:val="00FC02BF"/>
    <w:rsid w:val="00FE4A7F"/>
    <w:rsid w:val="01021B3D"/>
    <w:rsid w:val="01031033"/>
    <w:rsid w:val="01121891"/>
    <w:rsid w:val="01161381"/>
    <w:rsid w:val="01260E98"/>
    <w:rsid w:val="01284C10"/>
    <w:rsid w:val="01320D0D"/>
    <w:rsid w:val="013637D1"/>
    <w:rsid w:val="013771ED"/>
    <w:rsid w:val="013A6D03"/>
    <w:rsid w:val="013E1100"/>
    <w:rsid w:val="01400C4A"/>
    <w:rsid w:val="01446096"/>
    <w:rsid w:val="014F242C"/>
    <w:rsid w:val="01504677"/>
    <w:rsid w:val="015D37BB"/>
    <w:rsid w:val="0160261F"/>
    <w:rsid w:val="01650568"/>
    <w:rsid w:val="01695955"/>
    <w:rsid w:val="0179546C"/>
    <w:rsid w:val="017E63B3"/>
    <w:rsid w:val="018A7679"/>
    <w:rsid w:val="01927DE7"/>
    <w:rsid w:val="01A21021"/>
    <w:rsid w:val="01AF0E8E"/>
    <w:rsid w:val="01AF5332"/>
    <w:rsid w:val="01AF692A"/>
    <w:rsid w:val="01C04E49"/>
    <w:rsid w:val="01CC3404"/>
    <w:rsid w:val="01CF7782"/>
    <w:rsid w:val="01D07FD8"/>
    <w:rsid w:val="01D54ECF"/>
    <w:rsid w:val="01DF5C17"/>
    <w:rsid w:val="01E6100D"/>
    <w:rsid w:val="01FB2325"/>
    <w:rsid w:val="01FB40D3"/>
    <w:rsid w:val="020224D7"/>
    <w:rsid w:val="020236B3"/>
    <w:rsid w:val="020D4519"/>
    <w:rsid w:val="020E4D8C"/>
    <w:rsid w:val="020F7B7E"/>
    <w:rsid w:val="021624D9"/>
    <w:rsid w:val="022963BC"/>
    <w:rsid w:val="022C0730"/>
    <w:rsid w:val="02351330"/>
    <w:rsid w:val="024A681D"/>
    <w:rsid w:val="024C1019"/>
    <w:rsid w:val="02502A0C"/>
    <w:rsid w:val="025E530E"/>
    <w:rsid w:val="02651E62"/>
    <w:rsid w:val="027511BE"/>
    <w:rsid w:val="02761592"/>
    <w:rsid w:val="02777083"/>
    <w:rsid w:val="02796C38"/>
    <w:rsid w:val="028967B0"/>
    <w:rsid w:val="028B18FB"/>
    <w:rsid w:val="02902A6D"/>
    <w:rsid w:val="0294709C"/>
    <w:rsid w:val="02987B74"/>
    <w:rsid w:val="029C3B08"/>
    <w:rsid w:val="029F7056"/>
    <w:rsid w:val="02A353ED"/>
    <w:rsid w:val="02A97FD3"/>
    <w:rsid w:val="02AB77EC"/>
    <w:rsid w:val="02B50726"/>
    <w:rsid w:val="02BB454A"/>
    <w:rsid w:val="02C66526"/>
    <w:rsid w:val="02CB0DDA"/>
    <w:rsid w:val="02E173F7"/>
    <w:rsid w:val="02E64D83"/>
    <w:rsid w:val="02E8320F"/>
    <w:rsid w:val="02EA4873"/>
    <w:rsid w:val="02F53218"/>
    <w:rsid w:val="02F72AEC"/>
    <w:rsid w:val="02F77693"/>
    <w:rsid w:val="02F86002"/>
    <w:rsid w:val="02FB717A"/>
    <w:rsid w:val="030041AE"/>
    <w:rsid w:val="03022972"/>
    <w:rsid w:val="030651FE"/>
    <w:rsid w:val="030850C4"/>
    <w:rsid w:val="03095C9B"/>
    <w:rsid w:val="03125B78"/>
    <w:rsid w:val="031614DD"/>
    <w:rsid w:val="03165668"/>
    <w:rsid w:val="031F181B"/>
    <w:rsid w:val="0323236C"/>
    <w:rsid w:val="032A3D5D"/>
    <w:rsid w:val="0331521F"/>
    <w:rsid w:val="0335629C"/>
    <w:rsid w:val="033E071B"/>
    <w:rsid w:val="03425F66"/>
    <w:rsid w:val="03465822"/>
    <w:rsid w:val="034678B5"/>
    <w:rsid w:val="03580A88"/>
    <w:rsid w:val="03582B8A"/>
    <w:rsid w:val="035E0973"/>
    <w:rsid w:val="03600692"/>
    <w:rsid w:val="036208AE"/>
    <w:rsid w:val="0367056A"/>
    <w:rsid w:val="036C38B9"/>
    <w:rsid w:val="036C5C5C"/>
    <w:rsid w:val="03705062"/>
    <w:rsid w:val="0371289F"/>
    <w:rsid w:val="03721F68"/>
    <w:rsid w:val="037904E7"/>
    <w:rsid w:val="038B40C9"/>
    <w:rsid w:val="038F541B"/>
    <w:rsid w:val="03906A9D"/>
    <w:rsid w:val="03967DBC"/>
    <w:rsid w:val="0399285E"/>
    <w:rsid w:val="03A13EF0"/>
    <w:rsid w:val="03A2537A"/>
    <w:rsid w:val="03A57D86"/>
    <w:rsid w:val="03AB55C9"/>
    <w:rsid w:val="03AC7D7B"/>
    <w:rsid w:val="03AF1619"/>
    <w:rsid w:val="03B31109"/>
    <w:rsid w:val="03BE360A"/>
    <w:rsid w:val="03C07382"/>
    <w:rsid w:val="03C46EE8"/>
    <w:rsid w:val="03C54F4B"/>
    <w:rsid w:val="03D34C17"/>
    <w:rsid w:val="03D8291E"/>
    <w:rsid w:val="03D96696"/>
    <w:rsid w:val="03DB240E"/>
    <w:rsid w:val="03E17ACA"/>
    <w:rsid w:val="03E83272"/>
    <w:rsid w:val="03EA1C8C"/>
    <w:rsid w:val="03F47D1D"/>
    <w:rsid w:val="03F843B7"/>
    <w:rsid w:val="03FA20DB"/>
    <w:rsid w:val="03FD47E4"/>
    <w:rsid w:val="040D2801"/>
    <w:rsid w:val="041651F4"/>
    <w:rsid w:val="041910F9"/>
    <w:rsid w:val="041B443C"/>
    <w:rsid w:val="04260F9E"/>
    <w:rsid w:val="04385A96"/>
    <w:rsid w:val="04444442"/>
    <w:rsid w:val="044B15B6"/>
    <w:rsid w:val="044B5AAE"/>
    <w:rsid w:val="044B6C77"/>
    <w:rsid w:val="044D7027"/>
    <w:rsid w:val="04536448"/>
    <w:rsid w:val="045B52FD"/>
    <w:rsid w:val="045C1F77"/>
    <w:rsid w:val="046441B2"/>
    <w:rsid w:val="0474299B"/>
    <w:rsid w:val="04751D4C"/>
    <w:rsid w:val="04775247"/>
    <w:rsid w:val="047913C1"/>
    <w:rsid w:val="048C5BE2"/>
    <w:rsid w:val="049727D9"/>
    <w:rsid w:val="04993118"/>
    <w:rsid w:val="04A34AD0"/>
    <w:rsid w:val="04A9250C"/>
    <w:rsid w:val="04AE18D1"/>
    <w:rsid w:val="04B22060"/>
    <w:rsid w:val="04C527B1"/>
    <w:rsid w:val="04CB2483"/>
    <w:rsid w:val="04CE1F73"/>
    <w:rsid w:val="04D207DC"/>
    <w:rsid w:val="04D255BF"/>
    <w:rsid w:val="04DC643E"/>
    <w:rsid w:val="04FA68C4"/>
    <w:rsid w:val="04FB2D63"/>
    <w:rsid w:val="05027D6A"/>
    <w:rsid w:val="050758A1"/>
    <w:rsid w:val="05097B24"/>
    <w:rsid w:val="05107125"/>
    <w:rsid w:val="05117F2B"/>
    <w:rsid w:val="051D0266"/>
    <w:rsid w:val="051F6F34"/>
    <w:rsid w:val="052009A9"/>
    <w:rsid w:val="052676B9"/>
    <w:rsid w:val="05275C98"/>
    <w:rsid w:val="052F62FB"/>
    <w:rsid w:val="053B6099"/>
    <w:rsid w:val="054B35C3"/>
    <w:rsid w:val="05516891"/>
    <w:rsid w:val="05544226"/>
    <w:rsid w:val="05551447"/>
    <w:rsid w:val="055E6E53"/>
    <w:rsid w:val="05621953"/>
    <w:rsid w:val="056A5690"/>
    <w:rsid w:val="056A6C7A"/>
    <w:rsid w:val="056D353A"/>
    <w:rsid w:val="0572069E"/>
    <w:rsid w:val="057401E5"/>
    <w:rsid w:val="05740424"/>
    <w:rsid w:val="05777F14"/>
    <w:rsid w:val="057874B3"/>
    <w:rsid w:val="058D0DF4"/>
    <w:rsid w:val="058F488B"/>
    <w:rsid w:val="0595626E"/>
    <w:rsid w:val="059611F2"/>
    <w:rsid w:val="059917F3"/>
    <w:rsid w:val="059E530B"/>
    <w:rsid w:val="05A0746B"/>
    <w:rsid w:val="05A86019"/>
    <w:rsid w:val="05B20F4D"/>
    <w:rsid w:val="05BA3E5F"/>
    <w:rsid w:val="05BB1B62"/>
    <w:rsid w:val="05BE7604"/>
    <w:rsid w:val="05D31443"/>
    <w:rsid w:val="05D44C82"/>
    <w:rsid w:val="05D46790"/>
    <w:rsid w:val="05DB04A3"/>
    <w:rsid w:val="05DD3341"/>
    <w:rsid w:val="05DF476D"/>
    <w:rsid w:val="05E01F5E"/>
    <w:rsid w:val="05E7509A"/>
    <w:rsid w:val="05EB6551"/>
    <w:rsid w:val="05FE23E4"/>
    <w:rsid w:val="06043E9E"/>
    <w:rsid w:val="0607573C"/>
    <w:rsid w:val="060B6FA9"/>
    <w:rsid w:val="060E4F02"/>
    <w:rsid w:val="061053DF"/>
    <w:rsid w:val="06127C3D"/>
    <w:rsid w:val="062454E0"/>
    <w:rsid w:val="06270688"/>
    <w:rsid w:val="0627193B"/>
    <w:rsid w:val="06285BBD"/>
    <w:rsid w:val="062B162F"/>
    <w:rsid w:val="062D1A72"/>
    <w:rsid w:val="063130C9"/>
    <w:rsid w:val="063E0174"/>
    <w:rsid w:val="063E2D45"/>
    <w:rsid w:val="064029FC"/>
    <w:rsid w:val="06434355"/>
    <w:rsid w:val="06452F92"/>
    <w:rsid w:val="06472967"/>
    <w:rsid w:val="06496653"/>
    <w:rsid w:val="064E0C6B"/>
    <w:rsid w:val="064E2E11"/>
    <w:rsid w:val="06500874"/>
    <w:rsid w:val="065546FA"/>
    <w:rsid w:val="065558DC"/>
    <w:rsid w:val="065E4A58"/>
    <w:rsid w:val="06604E4C"/>
    <w:rsid w:val="066E40A3"/>
    <w:rsid w:val="06775130"/>
    <w:rsid w:val="067A38E7"/>
    <w:rsid w:val="067A717A"/>
    <w:rsid w:val="068154EF"/>
    <w:rsid w:val="068471E5"/>
    <w:rsid w:val="06871561"/>
    <w:rsid w:val="068834BD"/>
    <w:rsid w:val="068A3C77"/>
    <w:rsid w:val="069468A4"/>
    <w:rsid w:val="069C71B7"/>
    <w:rsid w:val="069D39AB"/>
    <w:rsid w:val="06A517BC"/>
    <w:rsid w:val="06A56F13"/>
    <w:rsid w:val="06B036DE"/>
    <w:rsid w:val="06B11BE7"/>
    <w:rsid w:val="06B238FA"/>
    <w:rsid w:val="06B32C11"/>
    <w:rsid w:val="06B9739A"/>
    <w:rsid w:val="06BF5D3F"/>
    <w:rsid w:val="06C61153"/>
    <w:rsid w:val="06C81892"/>
    <w:rsid w:val="06D768A8"/>
    <w:rsid w:val="06D80E87"/>
    <w:rsid w:val="06E65352"/>
    <w:rsid w:val="06E93094"/>
    <w:rsid w:val="06F35CC1"/>
    <w:rsid w:val="06FC6EAE"/>
    <w:rsid w:val="07167608"/>
    <w:rsid w:val="071D2E61"/>
    <w:rsid w:val="072233D4"/>
    <w:rsid w:val="072531B4"/>
    <w:rsid w:val="072639A0"/>
    <w:rsid w:val="07291070"/>
    <w:rsid w:val="07391925"/>
    <w:rsid w:val="073B0571"/>
    <w:rsid w:val="074479EA"/>
    <w:rsid w:val="07464042"/>
    <w:rsid w:val="074A23CE"/>
    <w:rsid w:val="07512B5C"/>
    <w:rsid w:val="07533B82"/>
    <w:rsid w:val="07580CC6"/>
    <w:rsid w:val="076E2CEA"/>
    <w:rsid w:val="07724E37"/>
    <w:rsid w:val="07752619"/>
    <w:rsid w:val="077A1F3E"/>
    <w:rsid w:val="077E77DF"/>
    <w:rsid w:val="078A7459"/>
    <w:rsid w:val="07941252"/>
    <w:rsid w:val="0799255D"/>
    <w:rsid w:val="07996868"/>
    <w:rsid w:val="079C5DDB"/>
    <w:rsid w:val="07AB20F7"/>
    <w:rsid w:val="07B76CEE"/>
    <w:rsid w:val="07BC3A4B"/>
    <w:rsid w:val="07BD6F20"/>
    <w:rsid w:val="07BF120C"/>
    <w:rsid w:val="07C12195"/>
    <w:rsid w:val="07C442AC"/>
    <w:rsid w:val="07C52F12"/>
    <w:rsid w:val="07C95D82"/>
    <w:rsid w:val="07CD242F"/>
    <w:rsid w:val="07D15676"/>
    <w:rsid w:val="07DC0503"/>
    <w:rsid w:val="07DC193F"/>
    <w:rsid w:val="07E72244"/>
    <w:rsid w:val="07ED1EC7"/>
    <w:rsid w:val="07FB6BDB"/>
    <w:rsid w:val="08031F33"/>
    <w:rsid w:val="08054353"/>
    <w:rsid w:val="08065580"/>
    <w:rsid w:val="080A1F8A"/>
    <w:rsid w:val="080D74CB"/>
    <w:rsid w:val="08144946"/>
    <w:rsid w:val="08153DD4"/>
    <w:rsid w:val="081F16A3"/>
    <w:rsid w:val="08206A05"/>
    <w:rsid w:val="0826583C"/>
    <w:rsid w:val="0828199A"/>
    <w:rsid w:val="082A3964"/>
    <w:rsid w:val="08356082"/>
    <w:rsid w:val="08406CE4"/>
    <w:rsid w:val="08412B2A"/>
    <w:rsid w:val="084207BC"/>
    <w:rsid w:val="08420CAE"/>
    <w:rsid w:val="084E641F"/>
    <w:rsid w:val="084E6606"/>
    <w:rsid w:val="08514A4D"/>
    <w:rsid w:val="085926D0"/>
    <w:rsid w:val="085D7586"/>
    <w:rsid w:val="085D7896"/>
    <w:rsid w:val="0866242A"/>
    <w:rsid w:val="086C1376"/>
    <w:rsid w:val="0870683F"/>
    <w:rsid w:val="08713341"/>
    <w:rsid w:val="08730E67"/>
    <w:rsid w:val="08733616"/>
    <w:rsid w:val="087370B9"/>
    <w:rsid w:val="08766BA9"/>
    <w:rsid w:val="087F780C"/>
    <w:rsid w:val="08813CB5"/>
    <w:rsid w:val="08901A96"/>
    <w:rsid w:val="08A061BF"/>
    <w:rsid w:val="08A2174C"/>
    <w:rsid w:val="08A2799E"/>
    <w:rsid w:val="08A97A05"/>
    <w:rsid w:val="08B5322E"/>
    <w:rsid w:val="08BA0844"/>
    <w:rsid w:val="08BC0A60"/>
    <w:rsid w:val="08BE3DCE"/>
    <w:rsid w:val="08C94F2B"/>
    <w:rsid w:val="08D77648"/>
    <w:rsid w:val="08E04B71"/>
    <w:rsid w:val="08E204D5"/>
    <w:rsid w:val="08E62D28"/>
    <w:rsid w:val="08EC3DDD"/>
    <w:rsid w:val="08ED5E0B"/>
    <w:rsid w:val="08EF38B8"/>
    <w:rsid w:val="08F655F4"/>
    <w:rsid w:val="08FF5287"/>
    <w:rsid w:val="08FF5B7A"/>
    <w:rsid w:val="09030688"/>
    <w:rsid w:val="090D25F9"/>
    <w:rsid w:val="090E7A32"/>
    <w:rsid w:val="091343F8"/>
    <w:rsid w:val="09161A5C"/>
    <w:rsid w:val="091A2512"/>
    <w:rsid w:val="091A70EB"/>
    <w:rsid w:val="092004A4"/>
    <w:rsid w:val="09250D7E"/>
    <w:rsid w:val="093358A4"/>
    <w:rsid w:val="093A7267"/>
    <w:rsid w:val="09423D0E"/>
    <w:rsid w:val="09455F12"/>
    <w:rsid w:val="094C2162"/>
    <w:rsid w:val="09510A7C"/>
    <w:rsid w:val="09530BE3"/>
    <w:rsid w:val="09570789"/>
    <w:rsid w:val="095F6949"/>
    <w:rsid w:val="09622C8A"/>
    <w:rsid w:val="0966277A"/>
    <w:rsid w:val="09680BF5"/>
    <w:rsid w:val="0968185C"/>
    <w:rsid w:val="096A3EEA"/>
    <w:rsid w:val="096A420C"/>
    <w:rsid w:val="096B74F4"/>
    <w:rsid w:val="0973310E"/>
    <w:rsid w:val="097F55EA"/>
    <w:rsid w:val="098004AE"/>
    <w:rsid w:val="098560BB"/>
    <w:rsid w:val="09886B94"/>
    <w:rsid w:val="09905A49"/>
    <w:rsid w:val="0992531D"/>
    <w:rsid w:val="099B40A7"/>
    <w:rsid w:val="099C43EE"/>
    <w:rsid w:val="099C619C"/>
    <w:rsid w:val="099D349C"/>
    <w:rsid w:val="09AF44AA"/>
    <w:rsid w:val="09B434E5"/>
    <w:rsid w:val="09B478C0"/>
    <w:rsid w:val="09BF4023"/>
    <w:rsid w:val="09C5399F"/>
    <w:rsid w:val="09C735AB"/>
    <w:rsid w:val="09D07158"/>
    <w:rsid w:val="09E24556"/>
    <w:rsid w:val="09E65669"/>
    <w:rsid w:val="09E7514C"/>
    <w:rsid w:val="09EA59EB"/>
    <w:rsid w:val="09EF011C"/>
    <w:rsid w:val="0A0A733F"/>
    <w:rsid w:val="0A0D119F"/>
    <w:rsid w:val="0A0F6089"/>
    <w:rsid w:val="0A121324"/>
    <w:rsid w:val="0A2A19F9"/>
    <w:rsid w:val="0A2D5046"/>
    <w:rsid w:val="0A2F5E41"/>
    <w:rsid w:val="0A3126DC"/>
    <w:rsid w:val="0A312D88"/>
    <w:rsid w:val="0A3D5E32"/>
    <w:rsid w:val="0A44050A"/>
    <w:rsid w:val="0A481D23"/>
    <w:rsid w:val="0A486323"/>
    <w:rsid w:val="0A4B1B08"/>
    <w:rsid w:val="0A5B1544"/>
    <w:rsid w:val="0A5B1BB3"/>
    <w:rsid w:val="0A5C7260"/>
    <w:rsid w:val="0A5E1030"/>
    <w:rsid w:val="0A6A6C22"/>
    <w:rsid w:val="0A6D18E6"/>
    <w:rsid w:val="0A7A4830"/>
    <w:rsid w:val="0A7B4003"/>
    <w:rsid w:val="0A7C1AE0"/>
    <w:rsid w:val="0A895CC6"/>
    <w:rsid w:val="0A93683B"/>
    <w:rsid w:val="0A9450C5"/>
    <w:rsid w:val="0AA1025C"/>
    <w:rsid w:val="0AA5353C"/>
    <w:rsid w:val="0AAC0660"/>
    <w:rsid w:val="0AB17507"/>
    <w:rsid w:val="0AB260E8"/>
    <w:rsid w:val="0AB56615"/>
    <w:rsid w:val="0ABD45E4"/>
    <w:rsid w:val="0AC1103F"/>
    <w:rsid w:val="0AD35BED"/>
    <w:rsid w:val="0AD44E8F"/>
    <w:rsid w:val="0AD50ED3"/>
    <w:rsid w:val="0AD55E09"/>
    <w:rsid w:val="0AD96F7B"/>
    <w:rsid w:val="0ADB2CF4"/>
    <w:rsid w:val="0AE53BBD"/>
    <w:rsid w:val="0AE55DA9"/>
    <w:rsid w:val="0AE75B3C"/>
    <w:rsid w:val="0AE876B9"/>
    <w:rsid w:val="0AEF054D"/>
    <w:rsid w:val="0AF30F80"/>
    <w:rsid w:val="0AF337C6"/>
    <w:rsid w:val="0AFB27D6"/>
    <w:rsid w:val="0AFC0C49"/>
    <w:rsid w:val="0AFE3DFD"/>
    <w:rsid w:val="0AFF2E86"/>
    <w:rsid w:val="0B094FB3"/>
    <w:rsid w:val="0B1F5485"/>
    <w:rsid w:val="0B212DFC"/>
    <w:rsid w:val="0B2616E1"/>
    <w:rsid w:val="0B262672"/>
    <w:rsid w:val="0B2B4FD1"/>
    <w:rsid w:val="0B31588C"/>
    <w:rsid w:val="0B481FE1"/>
    <w:rsid w:val="0B4A0556"/>
    <w:rsid w:val="0B4F7FE6"/>
    <w:rsid w:val="0B5331D2"/>
    <w:rsid w:val="0B733DD1"/>
    <w:rsid w:val="0B740CB4"/>
    <w:rsid w:val="0B7F172C"/>
    <w:rsid w:val="0B901D30"/>
    <w:rsid w:val="0B9373D1"/>
    <w:rsid w:val="0B963AEC"/>
    <w:rsid w:val="0B9A49D2"/>
    <w:rsid w:val="0B9E444D"/>
    <w:rsid w:val="0B9F1F73"/>
    <w:rsid w:val="0BA05685"/>
    <w:rsid w:val="0BA61553"/>
    <w:rsid w:val="0BAE4541"/>
    <w:rsid w:val="0BB17874"/>
    <w:rsid w:val="0BC3186A"/>
    <w:rsid w:val="0BC82EA2"/>
    <w:rsid w:val="0BD04822"/>
    <w:rsid w:val="0BD065D0"/>
    <w:rsid w:val="0BD7170D"/>
    <w:rsid w:val="0BDE6348"/>
    <w:rsid w:val="0BF05A14"/>
    <w:rsid w:val="0BF24799"/>
    <w:rsid w:val="0BF3436E"/>
    <w:rsid w:val="0BF67374"/>
    <w:rsid w:val="0BF73B5D"/>
    <w:rsid w:val="0C000C64"/>
    <w:rsid w:val="0C022F4C"/>
    <w:rsid w:val="0C0B3C1A"/>
    <w:rsid w:val="0C0E26B7"/>
    <w:rsid w:val="0C105FB5"/>
    <w:rsid w:val="0C1205E0"/>
    <w:rsid w:val="0C137F64"/>
    <w:rsid w:val="0C170994"/>
    <w:rsid w:val="0C213F83"/>
    <w:rsid w:val="0C23021B"/>
    <w:rsid w:val="0C2464AE"/>
    <w:rsid w:val="0C29234F"/>
    <w:rsid w:val="0C2F19F0"/>
    <w:rsid w:val="0C321039"/>
    <w:rsid w:val="0C3404EB"/>
    <w:rsid w:val="0C347916"/>
    <w:rsid w:val="0C3923C8"/>
    <w:rsid w:val="0C3B5596"/>
    <w:rsid w:val="0C3C77C2"/>
    <w:rsid w:val="0C476893"/>
    <w:rsid w:val="0C483C34"/>
    <w:rsid w:val="0C4B79FF"/>
    <w:rsid w:val="0C4D4B0A"/>
    <w:rsid w:val="0C5114BF"/>
    <w:rsid w:val="0C5813F0"/>
    <w:rsid w:val="0C5A2708"/>
    <w:rsid w:val="0C655925"/>
    <w:rsid w:val="0C670CE3"/>
    <w:rsid w:val="0C680125"/>
    <w:rsid w:val="0C6B2558"/>
    <w:rsid w:val="0C6B4D57"/>
    <w:rsid w:val="0C7779D9"/>
    <w:rsid w:val="0C7B02EA"/>
    <w:rsid w:val="0C801DA5"/>
    <w:rsid w:val="0C870A1A"/>
    <w:rsid w:val="0C882A07"/>
    <w:rsid w:val="0C8C699B"/>
    <w:rsid w:val="0C9910B8"/>
    <w:rsid w:val="0C9D51A9"/>
    <w:rsid w:val="0CA0388E"/>
    <w:rsid w:val="0CA06260"/>
    <w:rsid w:val="0CAA4D2D"/>
    <w:rsid w:val="0CB97065"/>
    <w:rsid w:val="0CBE1F4D"/>
    <w:rsid w:val="0CC04046"/>
    <w:rsid w:val="0CC4270B"/>
    <w:rsid w:val="0CC51EAD"/>
    <w:rsid w:val="0CD83521"/>
    <w:rsid w:val="0CD949B1"/>
    <w:rsid w:val="0CD95E1A"/>
    <w:rsid w:val="0CF42653"/>
    <w:rsid w:val="0CF462EF"/>
    <w:rsid w:val="0CF559D4"/>
    <w:rsid w:val="0CF7422C"/>
    <w:rsid w:val="0CFE4B0F"/>
    <w:rsid w:val="0D0522AA"/>
    <w:rsid w:val="0D0A552D"/>
    <w:rsid w:val="0D136775"/>
    <w:rsid w:val="0D147266"/>
    <w:rsid w:val="0D1A6BFF"/>
    <w:rsid w:val="0D224A65"/>
    <w:rsid w:val="0D243D96"/>
    <w:rsid w:val="0D2E7A52"/>
    <w:rsid w:val="0D366907"/>
    <w:rsid w:val="0D392A89"/>
    <w:rsid w:val="0D3A1302"/>
    <w:rsid w:val="0D416FDA"/>
    <w:rsid w:val="0D42705A"/>
    <w:rsid w:val="0D4A5F0F"/>
    <w:rsid w:val="0D4B76A3"/>
    <w:rsid w:val="0D564D5C"/>
    <w:rsid w:val="0D5C776E"/>
    <w:rsid w:val="0D5D6093"/>
    <w:rsid w:val="0D662D48"/>
    <w:rsid w:val="0D6671EC"/>
    <w:rsid w:val="0D671F88"/>
    <w:rsid w:val="0D676AC1"/>
    <w:rsid w:val="0D6B2396"/>
    <w:rsid w:val="0D6B3773"/>
    <w:rsid w:val="0D6E6B91"/>
    <w:rsid w:val="0D743EDF"/>
    <w:rsid w:val="0D75742F"/>
    <w:rsid w:val="0D7B7B3D"/>
    <w:rsid w:val="0D887163"/>
    <w:rsid w:val="0D906017"/>
    <w:rsid w:val="0D924CC9"/>
    <w:rsid w:val="0D927FE1"/>
    <w:rsid w:val="0D9B325A"/>
    <w:rsid w:val="0DA02D7E"/>
    <w:rsid w:val="0DA81E4F"/>
    <w:rsid w:val="0DB066B9"/>
    <w:rsid w:val="0DB57F52"/>
    <w:rsid w:val="0DBC0116"/>
    <w:rsid w:val="0DC256A0"/>
    <w:rsid w:val="0DD24882"/>
    <w:rsid w:val="0DDA3736"/>
    <w:rsid w:val="0DDF6F9F"/>
    <w:rsid w:val="0DE50247"/>
    <w:rsid w:val="0DE620DB"/>
    <w:rsid w:val="0DF0289C"/>
    <w:rsid w:val="0DF06AB6"/>
    <w:rsid w:val="0DF91E0E"/>
    <w:rsid w:val="0DFC12FE"/>
    <w:rsid w:val="0DFD5C70"/>
    <w:rsid w:val="0DFD64FC"/>
    <w:rsid w:val="0E0A546A"/>
    <w:rsid w:val="0E107BED"/>
    <w:rsid w:val="0E113D6A"/>
    <w:rsid w:val="0E1C5AFD"/>
    <w:rsid w:val="0E204604"/>
    <w:rsid w:val="0E243953"/>
    <w:rsid w:val="0E3460B9"/>
    <w:rsid w:val="0E395D20"/>
    <w:rsid w:val="0E3C7F4D"/>
    <w:rsid w:val="0E501BC4"/>
    <w:rsid w:val="0E581ECB"/>
    <w:rsid w:val="0E5C239D"/>
    <w:rsid w:val="0E6229CF"/>
    <w:rsid w:val="0E7714C9"/>
    <w:rsid w:val="0E786D63"/>
    <w:rsid w:val="0E7A6EDF"/>
    <w:rsid w:val="0E7B501C"/>
    <w:rsid w:val="0E7E6F6F"/>
    <w:rsid w:val="0E80692A"/>
    <w:rsid w:val="0E8332D1"/>
    <w:rsid w:val="0E8B0890"/>
    <w:rsid w:val="0E8D69FB"/>
    <w:rsid w:val="0E9B0511"/>
    <w:rsid w:val="0EAE274B"/>
    <w:rsid w:val="0EAF165E"/>
    <w:rsid w:val="0EB421D9"/>
    <w:rsid w:val="0EBC4BEA"/>
    <w:rsid w:val="0EC0292C"/>
    <w:rsid w:val="0EC15F37"/>
    <w:rsid w:val="0EC56195"/>
    <w:rsid w:val="0ECC485D"/>
    <w:rsid w:val="0ED0219A"/>
    <w:rsid w:val="0ED63CEB"/>
    <w:rsid w:val="0ED713A0"/>
    <w:rsid w:val="0EE4687E"/>
    <w:rsid w:val="0EE52393"/>
    <w:rsid w:val="0EE553D4"/>
    <w:rsid w:val="0EF221AB"/>
    <w:rsid w:val="0EF44384"/>
    <w:rsid w:val="0EF63A53"/>
    <w:rsid w:val="0EF95E3E"/>
    <w:rsid w:val="0EFA0136"/>
    <w:rsid w:val="0EFE42DF"/>
    <w:rsid w:val="0F056591"/>
    <w:rsid w:val="0F07021D"/>
    <w:rsid w:val="0F184C1B"/>
    <w:rsid w:val="0F1C7B16"/>
    <w:rsid w:val="0F20161D"/>
    <w:rsid w:val="0F234C69"/>
    <w:rsid w:val="0F2A5D11"/>
    <w:rsid w:val="0F2D515E"/>
    <w:rsid w:val="0F304D86"/>
    <w:rsid w:val="0F307AB2"/>
    <w:rsid w:val="0F3D38EF"/>
    <w:rsid w:val="0F423341"/>
    <w:rsid w:val="0F426F80"/>
    <w:rsid w:val="0F451083"/>
    <w:rsid w:val="0F4C41C0"/>
    <w:rsid w:val="0F4F25B7"/>
    <w:rsid w:val="0F6224B7"/>
    <w:rsid w:val="0F6A2898"/>
    <w:rsid w:val="0F824086"/>
    <w:rsid w:val="0F9222C6"/>
    <w:rsid w:val="0F9549B6"/>
    <w:rsid w:val="0F957915"/>
    <w:rsid w:val="0F9B7DE0"/>
    <w:rsid w:val="0F9C10F1"/>
    <w:rsid w:val="0F9C18C3"/>
    <w:rsid w:val="0F9D4A1B"/>
    <w:rsid w:val="0FA1450C"/>
    <w:rsid w:val="0FA8630D"/>
    <w:rsid w:val="0FAD783A"/>
    <w:rsid w:val="0FC14BAE"/>
    <w:rsid w:val="0FCE55CD"/>
    <w:rsid w:val="0FD22917"/>
    <w:rsid w:val="0FDF5034"/>
    <w:rsid w:val="0FE00F02"/>
    <w:rsid w:val="0FE41812"/>
    <w:rsid w:val="0FEB39D9"/>
    <w:rsid w:val="0FF30666"/>
    <w:rsid w:val="0FF44C07"/>
    <w:rsid w:val="0FF80960"/>
    <w:rsid w:val="10036C0D"/>
    <w:rsid w:val="100410EA"/>
    <w:rsid w:val="100827DD"/>
    <w:rsid w:val="10090303"/>
    <w:rsid w:val="101F24C3"/>
    <w:rsid w:val="1023487D"/>
    <w:rsid w:val="10274A79"/>
    <w:rsid w:val="102A2EAE"/>
    <w:rsid w:val="102E201C"/>
    <w:rsid w:val="10423AAD"/>
    <w:rsid w:val="104D76E4"/>
    <w:rsid w:val="104F540B"/>
    <w:rsid w:val="105A6F37"/>
    <w:rsid w:val="1063645C"/>
    <w:rsid w:val="1065378B"/>
    <w:rsid w:val="106F460A"/>
    <w:rsid w:val="10750A53"/>
    <w:rsid w:val="10764CA4"/>
    <w:rsid w:val="107A3BDD"/>
    <w:rsid w:val="10802373"/>
    <w:rsid w:val="10802E6C"/>
    <w:rsid w:val="108B6F31"/>
    <w:rsid w:val="109202C7"/>
    <w:rsid w:val="10A122E9"/>
    <w:rsid w:val="10A17255"/>
    <w:rsid w:val="10A62E0E"/>
    <w:rsid w:val="10A800F7"/>
    <w:rsid w:val="10A834AA"/>
    <w:rsid w:val="10B1077E"/>
    <w:rsid w:val="10B11029"/>
    <w:rsid w:val="10B13BD2"/>
    <w:rsid w:val="10B63AD1"/>
    <w:rsid w:val="10B95885"/>
    <w:rsid w:val="10BA25B5"/>
    <w:rsid w:val="10BE7517"/>
    <w:rsid w:val="10C77FA2"/>
    <w:rsid w:val="10D36002"/>
    <w:rsid w:val="10D821AF"/>
    <w:rsid w:val="10DE709A"/>
    <w:rsid w:val="10E462B5"/>
    <w:rsid w:val="10E474CF"/>
    <w:rsid w:val="10E71C59"/>
    <w:rsid w:val="10EA0134"/>
    <w:rsid w:val="10EB01C2"/>
    <w:rsid w:val="10EF71F3"/>
    <w:rsid w:val="10F01575"/>
    <w:rsid w:val="1102722C"/>
    <w:rsid w:val="110A60E1"/>
    <w:rsid w:val="110F36F7"/>
    <w:rsid w:val="111725AC"/>
    <w:rsid w:val="111B6524"/>
    <w:rsid w:val="111E1B8C"/>
    <w:rsid w:val="111E4D25"/>
    <w:rsid w:val="1122505C"/>
    <w:rsid w:val="112552CF"/>
    <w:rsid w:val="112A33E4"/>
    <w:rsid w:val="112A4542"/>
    <w:rsid w:val="1130081C"/>
    <w:rsid w:val="11457119"/>
    <w:rsid w:val="11494AAF"/>
    <w:rsid w:val="11496C09"/>
    <w:rsid w:val="114C46F3"/>
    <w:rsid w:val="115832F0"/>
    <w:rsid w:val="115D3859"/>
    <w:rsid w:val="115E7CF3"/>
    <w:rsid w:val="115F467E"/>
    <w:rsid w:val="1168783A"/>
    <w:rsid w:val="11695CA6"/>
    <w:rsid w:val="116A602A"/>
    <w:rsid w:val="11743D26"/>
    <w:rsid w:val="117662F1"/>
    <w:rsid w:val="117874EE"/>
    <w:rsid w:val="1182211B"/>
    <w:rsid w:val="11844B5F"/>
    <w:rsid w:val="11864F4F"/>
    <w:rsid w:val="11895290"/>
    <w:rsid w:val="11916802"/>
    <w:rsid w:val="11A700D3"/>
    <w:rsid w:val="11A87EBD"/>
    <w:rsid w:val="11AA4C45"/>
    <w:rsid w:val="11AC53EA"/>
    <w:rsid w:val="11B052F1"/>
    <w:rsid w:val="11B309F5"/>
    <w:rsid w:val="11B81FE1"/>
    <w:rsid w:val="11BF511D"/>
    <w:rsid w:val="11C224D4"/>
    <w:rsid w:val="11C444E1"/>
    <w:rsid w:val="11C77C3A"/>
    <w:rsid w:val="11CC3396"/>
    <w:rsid w:val="11EA67D1"/>
    <w:rsid w:val="11FC0DFE"/>
    <w:rsid w:val="11FF2F15"/>
    <w:rsid w:val="12040CDB"/>
    <w:rsid w:val="12086AC4"/>
    <w:rsid w:val="1209283C"/>
    <w:rsid w:val="120945EA"/>
    <w:rsid w:val="120B2110"/>
    <w:rsid w:val="120D04DB"/>
    <w:rsid w:val="120F75D5"/>
    <w:rsid w:val="121F3E0E"/>
    <w:rsid w:val="121F5A18"/>
    <w:rsid w:val="12211934"/>
    <w:rsid w:val="122B3166"/>
    <w:rsid w:val="1235663D"/>
    <w:rsid w:val="12412BFE"/>
    <w:rsid w:val="125053DB"/>
    <w:rsid w:val="12543AB7"/>
    <w:rsid w:val="12631CEC"/>
    <w:rsid w:val="1264592D"/>
    <w:rsid w:val="12743A81"/>
    <w:rsid w:val="12787D35"/>
    <w:rsid w:val="12875801"/>
    <w:rsid w:val="12887C05"/>
    <w:rsid w:val="12916D88"/>
    <w:rsid w:val="12952EE0"/>
    <w:rsid w:val="1299417B"/>
    <w:rsid w:val="12A34203"/>
    <w:rsid w:val="12A95596"/>
    <w:rsid w:val="12AF6F40"/>
    <w:rsid w:val="12B11C20"/>
    <w:rsid w:val="12B731D7"/>
    <w:rsid w:val="12BA2926"/>
    <w:rsid w:val="12BF3465"/>
    <w:rsid w:val="12BF7236"/>
    <w:rsid w:val="12CA5B0E"/>
    <w:rsid w:val="12CA6915"/>
    <w:rsid w:val="12CD177B"/>
    <w:rsid w:val="12D6271E"/>
    <w:rsid w:val="12D65128"/>
    <w:rsid w:val="12E37198"/>
    <w:rsid w:val="12E80675"/>
    <w:rsid w:val="12EB3CF0"/>
    <w:rsid w:val="12EF7AF8"/>
    <w:rsid w:val="12F42BA4"/>
    <w:rsid w:val="12F538EB"/>
    <w:rsid w:val="12F62DC0"/>
    <w:rsid w:val="12FE3A23"/>
    <w:rsid w:val="12FF1FEE"/>
    <w:rsid w:val="13023E41"/>
    <w:rsid w:val="130D1D7A"/>
    <w:rsid w:val="1310375B"/>
    <w:rsid w:val="13196B82"/>
    <w:rsid w:val="131B2827"/>
    <w:rsid w:val="131D1A1B"/>
    <w:rsid w:val="131E7C21"/>
    <w:rsid w:val="13223BB5"/>
    <w:rsid w:val="1323348A"/>
    <w:rsid w:val="132866D0"/>
    <w:rsid w:val="132960BA"/>
    <w:rsid w:val="133438E9"/>
    <w:rsid w:val="133574CB"/>
    <w:rsid w:val="13380863"/>
    <w:rsid w:val="13384A4A"/>
    <w:rsid w:val="13391340"/>
    <w:rsid w:val="133B3709"/>
    <w:rsid w:val="133B797C"/>
    <w:rsid w:val="13491142"/>
    <w:rsid w:val="134A310C"/>
    <w:rsid w:val="13525B1D"/>
    <w:rsid w:val="13556AB7"/>
    <w:rsid w:val="13566E1F"/>
    <w:rsid w:val="13596EAB"/>
    <w:rsid w:val="135B6DDB"/>
    <w:rsid w:val="13763F01"/>
    <w:rsid w:val="13875453"/>
    <w:rsid w:val="138E1B40"/>
    <w:rsid w:val="138F0B1F"/>
    <w:rsid w:val="13936AD4"/>
    <w:rsid w:val="139A61D2"/>
    <w:rsid w:val="139A6975"/>
    <w:rsid w:val="139E3033"/>
    <w:rsid w:val="13A6407E"/>
    <w:rsid w:val="13A80CCC"/>
    <w:rsid w:val="13A8120C"/>
    <w:rsid w:val="13AA3E8F"/>
    <w:rsid w:val="13AA7707"/>
    <w:rsid w:val="13AC122B"/>
    <w:rsid w:val="13AF3F9D"/>
    <w:rsid w:val="13B642FE"/>
    <w:rsid w:val="13BE5A05"/>
    <w:rsid w:val="13D12EE6"/>
    <w:rsid w:val="13D44784"/>
    <w:rsid w:val="13E2334D"/>
    <w:rsid w:val="13E72709"/>
    <w:rsid w:val="13EA3C03"/>
    <w:rsid w:val="13EB6674"/>
    <w:rsid w:val="13ED3B88"/>
    <w:rsid w:val="13F50CB0"/>
    <w:rsid w:val="14005579"/>
    <w:rsid w:val="140371A8"/>
    <w:rsid w:val="140B35BE"/>
    <w:rsid w:val="140E2A8A"/>
    <w:rsid w:val="14215C1B"/>
    <w:rsid w:val="14247634"/>
    <w:rsid w:val="142825B6"/>
    <w:rsid w:val="1431615E"/>
    <w:rsid w:val="14332BE3"/>
    <w:rsid w:val="14383989"/>
    <w:rsid w:val="14414BA5"/>
    <w:rsid w:val="1444735B"/>
    <w:rsid w:val="144848D9"/>
    <w:rsid w:val="144B046B"/>
    <w:rsid w:val="144C328F"/>
    <w:rsid w:val="144D4C62"/>
    <w:rsid w:val="144E2058"/>
    <w:rsid w:val="1452014D"/>
    <w:rsid w:val="14575036"/>
    <w:rsid w:val="14636234"/>
    <w:rsid w:val="14667AD2"/>
    <w:rsid w:val="14681327"/>
    <w:rsid w:val="146D6C6D"/>
    <w:rsid w:val="147F207F"/>
    <w:rsid w:val="148B12E6"/>
    <w:rsid w:val="148D505F"/>
    <w:rsid w:val="14900FF3"/>
    <w:rsid w:val="149117CA"/>
    <w:rsid w:val="14A405FA"/>
    <w:rsid w:val="14AE0433"/>
    <w:rsid w:val="14B051F1"/>
    <w:rsid w:val="14B46A8F"/>
    <w:rsid w:val="14B5242A"/>
    <w:rsid w:val="14BE346A"/>
    <w:rsid w:val="14C0161F"/>
    <w:rsid w:val="14C41C33"/>
    <w:rsid w:val="14C44CA4"/>
    <w:rsid w:val="14C87E92"/>
    <w:rsid w:val="14C93F3B"/>
    <w:rsid w:val="14CA3A6D"/>
    <w:rsid w:val="14CF3BF7"/>
    <w:rsid w:val="14D97B3C"/>
    <w:rsid w:val="14E07535"/>
    <w:rsid w:val="14E465ED"/>
    <w:rsid w:val="14E65928"/>
    <w:rsid w:val="14EB47A4"/>
    <w:rsid w:val="14F0383F"/>
    <w:rsid w:val="14F14016"/>
    <w:rsid w:val="14F14B90"/>
    <w:rsid w:val="14F41D57"/>
    <w:rsid w:val="14F9476E"/>
    <w:rsid w:val="14FB28A9"/>
    <w:rsid w:val="14FE5E73"/>
    <w:rsid w:val="15010839"/>
    <w:rsid w:val="15082937"/>
    <w:rsid w:val="150A0467"/>
    <w:rsid w:val="150D2643"/>
    <w:rsid w:val="15107A3E"/>
    <w:rsid w:val="151439D2"/>
    <w:rsid w:val="151B08BC"/>
    <w:rsid w:val="151D1DE8"/>
    <w:rsid w:val="151E63B5"/>
    <w:rsid w:val="15205ED3"/>
    <w:rsid w:val="15326898"/>
    <w:rsid w:val="15336B21"/>
    <w:rsid w:val="15363948"/>
    <w:rsid w:val="153846CA"/>
    <w:rsid w:val="153B4ABB"/>
    <w:rsid w:val="153C6A85"/>
    <w:rsid w:val="153E45AB"/>
    <w:rsid w:val="154E0D1F"/>
    <w:rsid w:val="154F39A7"/>
    <w:rsid w:val="1555441B"/>
    <w:rsid w:val="155B59C2"/>
    <w:rsid w:val="155D7D97"/>
    <w:rsid w:val="15613ACF"/>
    <w:rsid w:val="15692637"/>
    <w:rsid w:val="156C1118"/>
    <w:rsid w:val="156D7EAA"/>
    <w:rsid w:val="15763D45"/>
    <w:rsid w:val="157A7776"/>
    <w:rsid w:val="157C6AC3"/>
    <w:rsid w:val="157E6EF5"/>
    <w:rsid w:val="158304E6"/>
    <w:rsid w:val="158A58AB"/>
    <w:rsid w:val="158B2B55"/>
    <w:rsid w:val="159B37AB"/>
    <w:rsid w:val="15A26AE8"/>
    <w:rsid w:val="15AD616A"/>
    <w:rsid w:val="15BD5E17"/>
    <w:rsid w:val="15E16C2C"/>
    <w:rsid w:val="15E37F2A"/>
    <w:rsid w:val="15E72E94"/>
    <w:rsid w:val="15EC04AB"/>
    <w:rsid w:val="15EE5FD1"/>
    <w:rsid w:val="15F01B6D"/>
    <w:rsid w:val="15F72D2D"/>
    <w:rsid w:val="15FA6724"/>
    <w:rsid w:val="16007AB2"/>
    <w:rsid w:val="1609105D"/>
    <w:rsid w:val="160C6659"/>
    <w:rsid w:val="161D1E2A"/>
    <w:rsid w:val="16261794"/>
    <w:rsid w:val="16274D2D"/>
    <w:rsid w:val="162912E3"/>
    <w:rsid w:val="162C2FB8"/>
    <w:rsid w:val="162F1F11"/>
    <w:rsid w:val="164107F7"/>
    <w:rsid w:val="16445BF1"/>
    <w:rsid w:val="16481480"/>
    <w:rsid w:val="164F6B06"/>
    <w:rsid w:val="165473FF"/>
    <w:rsid w:val="16573C58"/>
    <w:rsid w:val="16595DFE"/>
    <w:rsid w:val="165C73DE"/>
    <w:rsid w:val="165E0D98"/>
    <w:rsid w:val="1664690F"/>
    <w:rsid w:val="16673CE9"/>
    <w:rsid w:val="16697137"/>
    <w:rsid w:val="166F2876"/>
    <w:rsid w:val="16753FFC"/>
    <w:rsid w:val="1677417D"/>
    <w:rsid w:val="16774701"/>
    <w:rsid w:val="16781D3E"/>
    <w:rsid w:val="168241F9"/>
    <w:rsid w:val="16907088"/>
    <w:rsid w:val="16924BAE"/>
    <w:rsid w:val="16A42C3C"/>
    <w:rsid w:val="16AF043B"/>
    <w:rsid w:val="16B33FC5"/>
    <w:rsid w:val="16B71691"/>
    <w:rsid w:val="16BA4105"/>
    <w:rsid w:val="16BF1B00"/>
    <w:rsid w:val="16C136E5"/>
    <w:rsid w:val="16D06A17"/>
    <w:rsid w:val="16D1671C"/>
    <w:rsid w:val="16D35232"/>
    <w:rsid w:val="16D927DD"/>
    <w:rsid w:val="16DA6555"/>
    <w:rsid w:val="16E11AC0"/>
    <w:rsid w:val="17052B42"/>
    <w:rsid w:val="17097C7A"/>
    <w:rsid w:val="170F3B91"/>
    <w:rsid w:val="1716712F"/>
    <w:rsid w:val="171952CF"/>
    <w:rsid w:val="171B35E1"/>
    <w:rsid w:val="171F32E7"/>
    <w:rsid w:val="171F4A60"/>
    <w:rsid w:val="17242192"/>
    <w:rsid w:val="17256B83"/>
    <w:rsid w:val="172636D0"/>
    <w:rsid w:val="1730106B"/>
    <w:rsid w:val="17326502"/>
    <w:rsid w:val="173730B6"/>
    <w:rsid w:val="17374439"/>
    <w:rsid w:val="17495358"/>
    <w:rsid w:val="174C51CF"/>
    <w:rsid w:val="174F200E"/>
    <w:rsid w:val="17521694"/>
    <w:rsid w:val="175B4186"/>
    <w:rsid w:val="17686429"/>
    <w:rsid w:val="176C0D57"/>
    <w:rsid w:val="17717525"/>
    <w:rsid w:val="17752631"/>
    <w:rsid w:val="17781E1A"/>
    <w:rsid w:val="178A49BE"/>
    <w:rsid w:val="17942BA8"/>
    <w:rsid w:val="17970792"/>
    <w:rsid w:val="179D2269"/>
    <w:rsid w:val="179D600C"/>
    <w:rsid w:val="179E7583"/>
    <w:rsid w:val="179F530F"/>
    <w:rsid w:val="17A02020"/>
    <w:rsid w:val="17AF1881"/>
    <w:rsid w:val="17B1375A"/>
    <w:rsid w:val="17B31280"/>
    <w:rsid w:val="17B360C4"/>
    <w:rsid w:val="17BC52F6"/>
    <w:rsid w:val="17C11B63"/>
    <w:rsid w:val="17C5134E"/>
    <w:rsid w:val="17CC7EF1"/>
    <w:rsid w:val="17CE7E68"/>
    <w:rsid w:val="17D15BAA"/>
    <w:rsid w:val="17D8226D"/>
    <w:rsid w:val="17DE1F0A"/>
    <w:rsid w:val="17E01C64"/>
    <w:rsid w:val="17E843B4"/>
    <w:rsid w:val="17E94FDB"/>
    <w:rsid w:val="17F04282"/>
    <w:rsid w:val="17F7713F"/>
    <w:rsid w:val="17F83142"/>
    <w:rsid w:val="17FF2717"/>
    <w:rsid w:val="17FF6273"/>
    <w:rsid w:val="18001FEB"/>
    <w:rsid w:val="18002666"/>
    <w:rsid w:val="180513B0"/>
    <w:rsid w:val="1808416A"/>
    <w:rsid w:val="18100480"/>
    <w:rsid w:val="18112A52"/>
    <w:rsid w:val="18137F71"/>
    <w:rsid w:val="18226406"/>
    <w:rsid w:val="183121A5"/>
    <w:rsid w:val="18424E0A"/>
    <w:rsid w:val="1844012A"/>
    <w:rsid w:val="18500EE4"/>
    <w:rsid w:val="185965C5"/>
    <w:rsid w:val="18614316"/>
    <w:rsid w:val="186D30FE"/>
    <w:rsid w:val="18711565"/>
    <w:rsid w:val="187E1393"/>
    <w:rsid w:val="188B3FAB"/>
    <w:rsid w:val="1891240E"/>
    <w:rsid w:val="18933AC2"/>
    <w:rsid w:val="18950A16"/>
    <w:rsid w:val="189D5A8C"/>
    <w:rsid w:val="18BD1268"/>
    <w:rsid w:val="18C272A1"/>
    <w:rsid w:val="18C474BD"/>
    <w:rsid w:val="18C87F64"/>
    <w:rsid w:val="18C92265"/>
    <w:rsid w:val="18C96881"/>
    <w:rsid w:val="18CB3E99"/>
    <w:rsid w:val="18DC0A19"/>
    <w:rsid w:val="18DF6A74"/>
    <w:rsid w:val="18E302FB"/>
    <w:rsid w:val="18E64905"/>
    <w:rsid w:val="18EA12E7"/>
    <w:rsid w:val="18F275C5"/>
    <w:rsid w:val="18F338FE"/>
    <w:rsid w:val="18F55160"/>
    <w:rsid w:val="18F57676"/>
    <w:rsid w:val="18FB6E63"/>
    <w:rsid w:val="19042D57"/>
    <w:rsid w:val="190F698A"/>
    <w:rsid w:val="191106CF"/>
    <w:rsid w:val="191F46F3"/>
    <w:rsid w:val="191F64A1"/>
    <w:rsid w:val="19213B4A"/>
    <w:rsid w:val="19235ED7"/>
    <w:rsid w:val="192C753C"/>
    <w:rsid w:val="192E43EC"/>
    <w:rsid w:val="192F0DDA"/>
    <w:rsid w:val="193311CF"/>
    <w:rsid w:val="193E0CBA"/>
    <w:rsid w:val="194A4DFC"/>
    <w:rsid w:val="194A79C2"/>
    <w:rsid w:val="194D2CE1"/>
    <w:rsid w:val="19526877"/>
    <w:rsid w:val="19564A63"/>
    <w:rsid w:val="195720DF"/>
    <w:rsid w:val="196975F0"/>
    <w:rsid w:val="197832BB"/>
    <w:rsid w:val="197E58BE"/>
    <w:rsid w:val="198729C4"/>
    <w:rsid w:val="19921369"/>
    <w:rsid w:val="19965EDA"/>
    <w:rsid w:val="199918DB"/>
    <w:rsid w:val="19A31EA5"/>
    <w:rsid w:val="19A370D2"/>
    <w:rsid w:val="19A76BC3"/>
    <w:rsid w:val="19AA50C2"/>
    <w:rsid w:val="19AF7825"/>
    <w:rsid w:val="19BB0E06"/>
    <w:rsid w:val="19C651FA"/>
    <w:rsid w:val="19CC289E"/>
    <w:rsid w:val="19D0740C"/>
    <w:rsid w:val="19D13C3F"/>
    <w:rsid w:val="19D81657"/>
    <w:rsid w:val="19D95654"/>
    <w:rsid w:val="19DB061A"/>
    <w:rsid w:val="19DB686C"/>
    <w:rsid w:val="19E03E83"/>
    <w:rsid w:val="19E11982"/>
    <w:rsid w:val="19E24D3E"/>
    <w:rsid w:val="19E32A71"/>
    <w:rsid w:val="19EC6401"/>
    <w:rsid w:val="19F3005A"/>
    <w:rsid w:val="19F31E08"/>
    <w:rsid w:val="19F45B80"/>
    <w:rsid w:val="19FD48D6"/>
    <w:rsid w:val="19FF0746"/>
    <w:rsid w:val="19FF59D9"/>
    <w:rsid w:val="1A052A58"/>
    <w:rsid w:val="1A1B135F"/>
    <w:rsid w:val="1A266AA0"/>
    <w:rsid w:val="1A27476F"/>
    <w:rsid w:val="1A2F1324"/>
    <w:rsid w:val="1A3366A8"/>
    <w:rsid w:val="1A3D3083"/>
    <w:rsid w:val="1A412AF5"/>
    <w:rsid w:val="1A413BD9"/>
    <w:rsid w:val="1A473F02"/>
    <w:rsid w:val="1A494ADF"/>
    <w:rsid w:val="1A5102D0"/>
    <w:rsid w:val="1A580E57"/>
    <w:rsid w:val="1A66519E"/>
    <w:rsid w:val="1A673EA4"/>
    <w:rsid w:val="1A69031C"/>
    <w:rsid w:val="1A6B6F95"/>
    <w:rsid w:val="1A6E2721"/>
    <w:rsid w:val="1A75281D"/>
    <w:rsid w:val="1A7941BC"/>
    <w:rsid w:val="1A7B3BAB"/>
    <w:rsid w:val="1A7F083F"/>
    <w:rsid w:val="1A7F4978"/>
    <w:rsid w:val="1A911621"/>
    <w:rsid w:val="1A930EF5"/>
    <w:rsid w:val="1AA17AB6"/>
    <w:rsid w:val="1AA67A69"/>
    <w:rsid w:val="1AAC7AD1"/>
    <w:rsid w:val="1AB53561"/>
    <w:rsid w:val="1AC40B23"/>
    <w:rsid w:val="1AC5149A"/>
    <w:rsid w:val="1AC6529E"/>
    <w:rsid w:val="1AD62E5F"/>
    <w:rsid w:val="1ADD6614"/>
    <w:rsid w:val="1AE23C2A"/>
    <w:rsid w:val="1AE43D03"/>
    <w:rsid w:val="1AE73258"/>
    <w:rsid w:val="1AE856E5"/>
    <w:rsid w:val="1AEE5885"/>
    <w:rsid w:val="1AF43364"/>
    <w:rsid w:val="1AF86DF7"/>
    <w:rsid w:val="1B0072F8"/>
    <w:rsid w:val="1B11796B"/>
    <w:rsid w:val="1B176C29"/>
    <w:rsid w:val="1B1C60D2"/>
    <w:rsid w:val="1B270482"/>
    <w:rsid w:val="1B293607"/>
    <w:rsid w:val="1B2A24B2"/>
    <w:rsid w:val="1B2B7CFB"/>
    <w:rsid w:val="1B2D1349"/>
    <w:rsid w:val="1B304996"/>
    <w:rsid w:val="1B3A3A66"/>
    <w:rsid w:val="1B3C158C"/>
    <w:rsid w:val="1B3F107D"/>
    <w:rsid w:val="1B404677"/>
    <w:rsid w:val="1B4500CF"/>
    <w:rsid w:val="1B4A4FAF"/>
    <w:rsid w:val="1B582DDD"/>
    <w:rsid w:val="1B5F527B"/>
    <w:rsid w:val="1B6034CD"/>
    <w:rsid w:val="1B622BAF"/>
    <w:rsid w:val="1B6E6F53"/>
    <w:rsid w:val="1B6F3710"/>
    <w:rsid w:val="1B707488"/>
    <w:rsid w:val="1B735E51"/>
    <w:rsid w:val="1B740D26"/>
    <w:rsid w:val="1B744165"/>
    <w:rsid w:val="1B866E22"/>
    <w:rsid w:val="1B8A79FA"/>
    <w:rsid w:val="1B8B42C2"/>
    <w:rsid w:val="1BA122C3"/>
    <w:rsid w:val="1BAD5BDA"/>
    <w:rsid w:val="1BAE5697"/>
    <w:rsid w:val="1BAE7E82"/>
    <w:rsid w:val="1BAF48D6"/>
    <w:rsid w:val="1BAF7FB0"/>
    <w:rsid w:val="1BB5528A"/>
    <w:rsid w:val="1BB83309"/>
    <w:rsid w:val="1BC6330C"/>
    <w:rsid w:val="1BCB2807"/>
    <w:rsid w:val="1BCD48DA"/>
    <w:rsid w:val="1BD0747C"/>
    <w:rsid w:val="1BD07A41"/>
    <w:rsid w:val="1BD14E8A"/>
    <w:rsid w:val="1BD72F5A"/>
    <w:rsid w:val="1BE00EC3"/>
    <w:rsid w:val="1BE0460E"/>
    <w:rsid w:val="1BE06769"/>
    <w:rsid w:val="1BE92D70"/>
    <w:rsid w:val="1BEA548C"/>
    <w:rsid w:val="1BF14E41"/>
    <w:rsid w:val="1BF92425"/>
    <w:rsid w:val="1C07072D"/>
    <w:rsid w:val="1C0C002B"/>
    <w:rsid w:val="1C0C0F5F"/>
    <w:rsid w:val="1C0E125E"/>
    <w:rsid w:val="1C1147C7"/>
    <w:rsid w:val="1C116575"/>
    <w:rsid w:val="1C121246"/>
    <w:rsid w:val="1C163B8C"/>
    <w:rsid w:val="1C1B3898"/>
    <w:rsid w:val="1C23379B"/>
    <w:rsid w:val="1C251C40"/>
    <w:rsid w:val="1C275D99"/>
    <w:rsid w:val="1C296277"/>
    <w:rsid w:val="1C381D54"/>
    <w:rsid w:val="1C4306F9"/>
    <w:rsid w:val="1C43235C"/>
    <w:rsid w:val="1C4526C3"/>
    <w:rsid w:val="1C4E5A1B"/>
    <w:rsid w:val="1C511106"/>
    <w:rsid w:val="1C56208E"/>
    <w:rsid w:val="1C5841A4"/>
    <w:rsid w:val="1C5D0453"/>
    <w:rsid w:val="1C686368"/>
    <w:rsid w:val="1C6A545F"/>
    <w:rsid w:val="1C6B4699"/>
    <w:rsid w:val="1C6C40F3"/>
    <w:rsid w:val="1C6C5D0E"/>
    <w:rsid w:val="1C6D4D5C"/>
    <w:rsid w:val="1C722903"/>
    <w:rsid w:val="1C750A1E"/>
    <w:rsid w:val="1C776296"/>
    <w:rsid w:val="1C78688D"/>
    <w:rsid w:val="1C796E76"/>
    <w:rsid w:val="1C954CD6"/>
    <w:rsid w:val="1C986C96"/>
    <w:rsid w:val="1C99742C"/>
    <w:rsid w:val="1C9D7DC7"/>
    <w:rsid w:val="1C9E2D48"/>
    <w:rsid w:val="1C9F0025"/>
    <w:rsid w:val="1CB05D8E"/>
    <w:rsid w:val="1CB34671"/>
    <w:rsid w:val="1CB670DF"/>
    <w:rsid w:val="1CBB31A7"/>
    <w:rsid w:val="1CBD5968"/>
    <w:rsid w:val="1CD072E0"/>
    <w:rsid w:val="1CDD3995"/>
    <w:rsid w:val="1CF307B2"/>
    <w:rsid w:val="1CF55E97"/>
    <w:rsid w:val="1CFC0128"/>
    <w:rsid w:val="1CFD4D4B"/>
    <w:rsid w:val="1D0E6F59"/>
    <w:rsid w:val="1D0F659E"/>
    <w:rsid w:val="1D1B0639"/>
    <w:rsid w:val="1D1E6063"/>
    <w:rsid w:val="1D2B18A6"/>
    <w:rsid w:val="1D331F30"/>
    <w:rsid w:val="1D353C90"/>
    <w:rsid w:val="1D37025D"/>
    <w:rsid w:val="1D382954"/>
    <w:rsid w:val="1D3D33D7"/>
    <w:rsid w:val="1D4913BD"/>
    <w:rsid w:val="1D5030CD"/>
    <w:rsid w:val="1D526E45"/>
    <w:rsid w:val="1D545960"/>
    <w:rsid w:val="1D5523BA"/>
    <w:rsid w:val="1D5533C8"/>
    <w:rsid w:val="1D5D57EA"/>
    <w:rsid w:val="1D623FD6"/>
    <w:rsid w:val="1D6D5DC8"/>
    <w:rsid w:val="1D6F4D74"/>
    <w:rsid w:val="1D733E17"/>
    <w:rsid w:val="1D7B2840"/>
    <w:rsid w:val="1D7E2B06"/>
    <w:rsid w:val="1D7E40DE"/>
    <w:rsid w:val="1D81336E"/>
    <w:rsid w:val="1D82616E"/>
    <w:rsid w:val="1D902354"/>
    <w:rsid w:val="1D9134D8"/>
    <w:rsid w:val="1D9B6A3E"/>
    <w:rsid w:val="1D9C6312"/>
    <w:rsid w:val="1D9D796C"/>
    <w:rsid w:val="1DA04055"/>
    <w:rsid w:val="1DA05B37"/>
    <w:rsid w:val="1DA05D67"/>
    <w:rsid w:val="1DA13929"/>
    <w:rsid w:val="1DA358EF"/>
    <w:rsid w:val="1DA3702D"/>
    <w:rsid w:val="1DA91A6B"/>
    <w:rsid w:val="1DAB466C"/>
    <w:rsid w:val="1DAB7432"/>
    <w:rsid w:val="1DAD7130"/>
    <w:rsid w:val="1DAE4F9B"/>
    <w:rsid w:val="1DB001FD"/>
    <w:rsid w:val="1DB353EF"/>
    <w:rsid w:val="1DBD6E1D"/>
    <w:rsid w:val="1DC3477C"/>
    <w:rsid w:val="1DC43032"/>
    <w:rsid w:val="1DD05E17"/>
    <w:rsid w:val="1DD97567"/>
    <w:rsid w:val="1DED3182"/>
    <w:rsid w:val="1DF0665E"/>
    <w:rsid w:val="1DF55E64"/>
    <w:rsid w:val="1DFD1F9B"/>
    <w:rsid w:val="1E017666"/>
    <w:rsid w:val="1E03131E"/>
    <w:rsid w:val="1E071B1C"/>
    <w:rsid w:val="1E0F4D36"/>
    <w:rsid w:val="1E1265CA"/>
    <w:rsid w:val="1E1C441A"/>
    <w:rsid w:val="1E1E766F"/>
    <w:rsid w:val="1E1F7EEC"/>
    <w:rsid w:val="1E2055D7"/>
    <w:rsid w:val="1E2270F0"/>
    <w:rsid w:val="1E334EC9"/>
    <w:rsid w:val="1E3D0E98"/>
    <w:rsid w:val="1E412588"/>
    <w:rsid w:val="1E4157D1"/>
    <w:rsid w:val="1E42510C"/>
    <w:rsid w:val="1E4470D6"/>
    <w:rsid w:val="1E4522E8"/>
    <w:rsid w:val="1E5071A5"/>
    <w:rsid w:val="1E561B3D"/>
    <w:rsid w:val="1E58112C"/>
    <w:rsid w:val="1E5B441F"/>
    <w:rsid w:val="1E5C100C"/>
    <w:rsid w:val="1E5E181A"/>
    <w:rsid w:val="1E5F0642"/>
    <w:rsid w:val="1E684E22"/>
    <w:rsid w:val="1E6C78C7"/>
    <w:rsid w:val="1E784453"/>
    <w:rsid w:val="1E7A2AF8"/>
    <w:rsid w:val="1E8079E2"/>
    <w:rsid w:val="1E851A7D"/>
    <w:rsid w:val="1E8A4F14"/>
    <w:rsid w:val="1E9F1998"/>
    <w:rsid w:val="1EA638ED"/>
    <w:rsid w:val="1EB06E4A"/>
    <w:rsid w:val="1EB47392"/>
    <w:rsid w:val="1EC41FC5"/>
    <w:rsid w:val="1ECB3486"/>
    <w:rsid w:val="1ECE2679"/>
    <w:rsid w:val="1ECE5260"/>
    <w:rsid w:val="1ED34589"/>
    <w:rsid w:val="1ED4425A"/>
    <w:rsid w:val="1EDA17E8"/>
    <w:rsid w:val="1EDF4C9E"/>
    <w:rsid w:val="1EE47D48"/>
    <w:rsid w:val="1EF010AE"/>
    <w:rsid w:val="1EF04B68"/>
    <w:rsid w:val="1F0538CF"/>
    <w:rsid w:val="1F0C5AFD"/>
    <w:rsid w:val="1F0E2273"/>
    <w:rsid w:val="1F1D3483"/>
    <w:rsid w:val="1F23503F"/>
    <w:rsid w:val="1F262338"/>
    <w:rsid w:val="1F291E28"/>
    <w:rsid w:val="1F294332"/>
    <w:rsid w:val="1F2A5F36"/>
    <w:rsid w:val="1F2B3DF2"/>
    <w:rsid w:val="1F2D5FFE"/>
    <w:rsid w:val="1F353696"/>
    <w:rsid w:val="1F370888"/>
    <w:rsid w:val="1F3E2715"/>
    <w:rsid w:val="1F4629DA"/>
    <w:rsid w:val="1F4B7FF0"/>
    <w:rsid w:val="1F572E39"/>
    <w:rsid w:val="1F574BE7"/>
    <w:rsid w:val="1F5C02EC"/>
    <w:rsid w:val="1F8038FE"/>
    <w:rsid w:val="1F8654CC"/>
    <w:rsid w:val="1F8A4417"/>
    <w:rsid w:val="1F8B272B"/>
    <w:rsid w:val="1F8C313A"/>
    <w:rsid w:val="1F8E6395"/>
    <w:rsid w:val="1F9C4CF0"/>
    <w:rsid w:val="1F9F1CA0"/>
    <w:rsid w:val="1FB2753D"/>
    <w:rsid w:val="1FB74DC5"/>
    <w:rsid w:val="1FBD2FAB"/>
    <w:rsid w:val="1FC3402A"/>
    <w:rsid w:val="1FC81262"/>
    <w:rsid w:val="1FD01001"/>
    <w:rsid w:val="1FD13AF0"/>
    <w:rsid w:val="1FD9110D"/>
    <w:rsid w:val="1FD96803"/>
    <w:rsid w:val="1FDD482E"/>
    <w:rsid w:val="1FE741BD"/>
    <w:rsid w:val="1FFF7011"/>
    <w:rsid w:val="1FFF7032"/>
    <w:rsid w:val="20017C7F"/>
    <w:rsid w:val="2008253C"/>
    <w:rsid w:val="200D1139"/>
    <w:rsid w:val="200E7555"/>
    <w:rsid w:val="2020322B"/>
    <w:rsid w:val="2023291F"/>
    <w:rsid w:val="202820DF"/>
    <w:rsid w:val="202D3B9A"/>
    <w:rsid w:val="202F3999"/>
    <w:rsid w:val="203647FC"/>
    <w:rsid w:val="20370574"/>
    <w:rsid w:val="204131A1"/>
    <w:rsid w:val="20453EDB"/>
    <w:rsid w:val="204D1ECB"/>
    <w:rsid w:val="205F4DDA"/>
    <w:rsid w:val="20627495"/>
    <w:rsid w:val="20670E5A"/>
    <w:rsid w:val="20685D0E"/>
    <w:rsid w:val="20692E24"/>
    <w:rsid w:val="206C2914"/>
    <w:rsid w:val="206C46C2"/>
    <w:rsid w:val="20732871"/>
    <w:rsid w:val="207A33E8"/>
    <w:rsid w:val="207B759F"/>
    <w:rsid w:val="208F03B0"/>
    <w:rsid w:val="20AA6F98"/>
    <w:rsid w:val="20BE27CB"/>
    <w:rsid w:val="20BE4604"/>
    <w:rsid w:val="20C547D3"/>
    <w:rsid w:val="20C718F8"/>
    <w:rsid w:val="20CA76F9"/>
    <w:rsid w:val="20CB694C"/>
    <w:rsid w:val="20D02EA3"/>
    <w:rsid w:val="20D307A1"/>
    <w:rsid w:val="20D858B3"/>
    <w:rsid w:val="20DA0532"/>
    <w:rsid w:val="20DD736E"/>
    <w:rsid w:val="20E51A10"/>
    <w:rsid w:val="20E661B6"/>
    <w:rsid w:val="20EB2E11"/>
    <w:rsid w:val="20EE33A4"/>
    <w:rsid w:val="20EF49EE"/>
    <w:rsid w:val="20F748D2"/>
    <w:rsid w:val="21070D18"/>
    <w:rsid w:val="210B5C89"/>
    <w:rsid w:val="21130FE1"/>
    <w:rsid w:val="211508B6"/>
    <w:rsid w:val="2116094D"/>
    <w:rsid w:val="211B39F2"/>
    <w:rsid w:val="211D3C0E"/>
    <w:rsid w:val="211D65ED"/>
    <w:rsid w:val="212251A4"/>
    <w:rsid w:val="21242F74"/>
    <w:rsid w:val="212C6029"/>
    <w:rsid w:val="212E7BC9"/>
    <w:rsid w:val="21310203"/>
    <w:rsid w:val="21311DFD"/>
    <w:rsid w:val="21343BA0"/>
    <w:rsid w:val="213C3352"/>
    <w:rsid w:val="213F1DF3"/>
    <w:rsid w:val="214259FF"/>
    <w:rsid w:val="21494A03"/>
    <w:rsid w:val="214B42D7"/>
    <w:rsid w:val="214E314D"/>
    <w:rsid w:val="21521BB4"/>
    <w:rsid w:val="21541DEF"/>
    <w:rsid w:val="215620E3"/>
    <w:rsid w:val="21627873"/>
    <w:rsid w:val="217750CC"/>
    <w:rsid w:val="21892395"/>
    <w:rsid w:val="21893052"/>
    <w:rsid w:val="218D1F6E"/>
    <w:rsid w:val="21997739"/>
    <w:rsid w:val="219A700D"/>
    <w:rsid w:val="21A71274"/>
    <w:rsid w:val="21B005DE"/>
    <w:rsid w:val="21B74211"/>
    <w:rsid w:val="21B77BBF"/>
    <w:rsid w:val="21C14ACF"/>
    <w:rsid w:val="21CB366A"/>
    <w:rsid w:val="21CE6B4C"/>
    <w:rsid w:val="21D16C6B"/>
    <w:rsid w:val="21D23AB1"/>
    <w:rsid w:val="21D567AF"/>
    <w:rsid w:val="21E0250F"/>
    <w:rsid w:val="21E43094"/>
    <w:rsid w:val="21E433F2"/>
    <w:rsid w:val="21F66939"/>
    <w:rsid w:val="21F93D33"/>
    <w:rsid w:val="21FA7AAB"/>
    <w:rsid w:val="21FF50C2"/>
    <w:rsid w:val="2201708C"/>
    <w:rsid w:val="220D7F1E"/>
    <w:rsid w:val="220F17A9"/>
    <w:rsid w:val="22131AD2"/>
    <w:rsid w:val="22162B37"/>
    <w:rsid w:val="221C5C74"/>
    <w:rsid w:val="221D2138"/>
    <w:rsid w:val="22252D7A"/>
    <w:rsid w:val="222C0753"/>
    <w:rsid w:val="222D1530"/>
    <w:rsid w:val="222E1AB6"/>
    <w:rsid w:val="223236E9"/>
    <w:rsid w:val="22400EBD"/>
    <w:rsid w:val="22401962"/>
    <w:rsid w:val="22425A2E"/>
    <w:rsid w:val="224D70E7"/>
    <w:rsid w:val="225B5ECC"/>
    <w:rsid w:val="225D6548"/>
    <w:rsid w:val="225E6D5C"/>
    <w:rsid w:val="225F297D"/>
    <w:rsid w:val="22606C0B"/>
    <w:rsid w:val="226B61C1"/>
    <w:rsid w:val="226D14F1"/>
    <w:rsid w:val="226F1F2B"/>
    <w:rsid w:val="227D5CA3"/>
    <w:rsid w:val="22827F4D"/>
    <w:rsid w:val="228342F5"/>
    <w:rsid w:val="22883C87"/>
    <w:rsid w:val="228C01B0"/>
    <w:rsid w:val="229B15E4"/>
    <w:rsid w:val="229D6DA2"/>
    <w:rsid w:val="22A146F2"/>
    <w:rsid w:val="22A20FA7"/>
    <w:rsid w:val="22A4235C"/>
    <w:rsid w:val="22A939AB"/>
    <w:rsid w:val="22AA16E5"/>
    <w:rsid w:val="22B12860"/>
    <w:rsid w:val="22B83BEE"/>
    <w:rsid w:val="22B96659"/>
    <w:rsid w:val="22D00801"/>
    <w:rsid w:val="22DB6593"/>
    <w:rsid w:val="22E01FD3"/>
    <w:rsid w:val="22E479A8"/>
    <w:rsid w:val="22E62E69"/>
    <w:rsid w:val="22E66C6E"/>
    <w:rsid w:val="22F47693"/>
    <w:rsid w:val="22F866E1"/>
    <w:rsid w:val="22F90C34"/>
    <w:rsid w:val="22FB1D2D"/>
    <w:rsid w:val="230079B7"/>
    <w:rsid w:val="230961F8"/>
    <w:rsid w:val="231132FF"/>
    <w:rsid w:val="231B3181"/>
    <w:rsid w:val="231B417D"/>
    <w:rsid w:val="231B63C2"/>
    <w:rsid w:val="231F5A1C"/>
    <w:rsid w:val="232030F2"/>
    <w:rsid w:val="232243B7"/>
    <w:rsid w:val="232A62CB"/>
    <w:rsid w:val="232A7DD4"/>
    <w:rsid w:val="232F15B6"/>
    <w:rsid w:val="233174FD"/>
    <w:rsid w:val="23376FB6"/>
    <w:rsid w:val="23404C0D"/>
    <w:rsid w:val="234611FA"/>
    <w:rsid w:val="235B27CC"/>
    <w:rsid w:val="236A4649"/>
    <w:rsid w:val="236C6787"/>
    <w:rsid w:val="237044C9"/>
    <w:rsid w:val="23750201"/>
    <w:rsid w:val="2378512C"/>
    <w:rsid w:val="23825FAA"/>
    <w:rsid w:val="2386783E"/>
    <w:rsid w:val="238B0331"/>
    <w:rsid w:val="23907410"/>
    <w:rsid w:val="23912F81"/>
    <w:rsid w:val="2392443F"/>
    <w:rsid w:val="239C706C"/>
    <w:rsid w:val="239E5E91"/>
    <w:rsid w:val="23A777BF"/>
    <w:rsid w:val="23A83E72"/>
    <w:rsid w:val="23AB3883"/>
    <w:rsid w:val="23B07E0C"/>
    <w:rsid w:val="23B32608"/>
    <w:rsid w:val="23B51EDC"/>
    <w:rsid w:val="23B96153"/>
    <w:rsid w:val="23BB51B7"/>
    <w:rsid w:val="23BF441D"/>
    <w:rsid w:val="23CE155A"/>
    <w:rsid w:val="23DD6AD6"/>
    <w:rsid w:val="23E26A49"/>
    <w:rsid w:val="23E7405F"/>
    <w:rsid w:val="23E8420E"/>
    <w:rsid w:val="23EA6F56"/>
    <w:rsid w:val="23EB3B50"/>
    <w:rsid w:val="23EE7585"/>
    <w:rsid w:val="23F734FB"/>
    <w:rsid w:val="23F76998"/>
    <w:rsid w:val="23F85910"/>
    <w:rsid w:val="23FA0FEC"/>
    <w:rsid w:val="24034FA7"/>
    <w:rsid w:val="240510B5"/>
    <w:rsid w:val="24053A6E"/>
    <w:rsid w:val="24064654"/>
    <w:rsid w:val="24092201"/>
    <w:rsid w:val="240B2444"/>
    <w:rsid w:val="24101E4E"/>
    <w:rsid w:val="24155071"/>
    <w:rsid w:val="24174D49"/>
    <w:rsid w:val="242502D3"/>
    <w:rsid w:val="2426052F"/>
    <w:rsid w:val="242E3F90"/>
    <w:rsid w:val="243F3566"/>
    <w:rsid w:val="2459424B"/>
    <w:rsid w:val="245F54C1"/>
    <w:rsid w:val="24600C0F"/>
    <w:rsid w:val="247179A7"/>
    <w:rsid w:val="24757BFC"/>
    <w:rsid w:val="247E5C56"/>
    <w:rsid w:val="24802B8C"/>
    <w:rsid w:val="2483022C"/>
    <w:rsid w:val="24863878"/>
    <w:rsid w:val="24885842"/>
    <w:rsid w:val="24997A50"/>
    <w:rsid w:val="249B582B"/>
    <w:rsid w:val="249D5940"/>
    <w:rsid w:val="24A64E3C"/>
    <w:rsid w:val="24B31C9A"/>
    <w:rsid w:val="24B91EA0"/>
    <w:rsid w:val="24C04FDC"/>
    <w:rsid w:val="24C50845"/>
    <w:rsid w:val="24C74B44"/>
    <w:rsid w:val="24CB1F36"/>
    <w:rsid w:val="24CC5B15"/>
    <w:rsid w:val="24D35E9C"/>
    <w:rsid w:val="24D82F22"/>
    <w:rsid w:val="24DC6BA4"/>
    <w:rsid w:val="24E16D01"/>
    <w:rsid w:val="24E94533"/>
    <w:rsid w:val="24EE7D9B"/>
    <w:rsid w:val="24FE5668"/>
    <w:rsid w:val="2501527E"/>
    <w:rsid w:val="250255F5"/>
    <w:rsid w:val="2503311B"/>
    <w:rsid w:val="250436C8"/>
    <w:rsid w:val="25062374"/>
    <w:rsid w:val="250748B2"/>
    <w:rsid w:val="250D2C18"/>
    <w:rsid w:val="252217F3"/>
    <w:rsid w:val="252611F9"/>
    <w:rsid w:val="252B1641"/>
    <w:rsid w:val="25381017"/>
    <w:rsid w:val="25386163"/>
    <w:rsid w:val="253A5C63"/>
    <w:rsid w:val="253C0B8C"/>
    <w:rsid w:val="253D487F"/>
    <w:rsid w:val="253D5BE5"/>
    <w:rsid w:val="25405BF6"/>
    <w:rsid w:val="25432BC2"/>
    <w:rsid w:val="25473008"/>
    <w:rsid w:val="25477641"/>
    <w:rsid w:val="2549584E"/>
    <w:rsid w:val="254A0D4A"/>
    <w:rsid w:val="254C7172"/>
    <w:rsid w:val="254E25E8"/>
    <w:rsid w:val="254F6C45"/>
    <w:rsid w:val="255701E1"/>
    <w:rsid w:val="255B4D05"/>
    <w:rsid w:val="255C655B"/>
    <w:rsid w:val="255E59A9"/>
    <w:rsid w:val="2567514D"/>
    <w:rsid w:val="256D668B"/>
    <w:rsid w:val="25760D0E"/>
    <w:rsid w:val="2579144E"/>
    <w:rsid w:val="257E64F7"/>
    <w:rsid w:val="258C5B68"/>
    <w:rsid w:val="259518CB"/>
    <w:rsid w:val="25952140"/>
    <w:rsid w:val="25983863"/>
    <w:rsid w:val="25B530D0"/>
    <w:rsid w:val="25BC39F6"/>
    <w:rsid w:val="25BF1EB2"/>
    <w:rsid w:val="25BF7042"/>
    <w:rsid w:val="25C06FB5"/>
    <w:rsid w:val="25C1100C"/>
    <w:rsid w:val="25D02FFD"/>
    <w:rsid w:val="25D75396"/>
    <w:rsid w:val="25D92115"/>
    <w:rsid w:val="25DA3E87"/>
    <w:rsid w:val="25DE1BBE"/>
    <w:rsid w:val="25E33F69"/>
    <w:rsid w:val="25EC118F"/>
    <w:rsid w:val="25EF3E17"/>
    <w:rsid w:val="25FA451E"/>
    <w:rsid w:val="25FC039B"/>
    <w:rsid w:val="25FF00BC"/>
    <w:rsid w:val="26024C0D"/>
    <w:rsid w:val="260929B3"/>
    <w:rsid w:val="26116869"/>
    <w:rsid w:val="261338A2"/>
    <w:rsid w:val="26142262"/>
    <w:rsid w:val="261653A7"/>
    <w:rsid w:val="261A4BC0"/>
    <w:rsid w:val="261E65BC"/>
    <w:rsid w:val="26207C03"/>
    <w:rsid w:val="262212E9"/>
    <w:rsid w:val="26295AD5"/>
    <w:rsid w:val="26315FCE"/>
    <w:rsid w:val="26325A66"/>
    <w:rsid w:val="26331252"/>
    <w:rsid w:val="263D7D40"/>
    <w:rsid w:val="264467B2"/>
    <w:rsid w:val="26511383"/>
    <w:rsid w:val="26583B24"/>
    <w:rsid w:val="265853B6"/>
    <w:rsid w:val="265C6FB2"/>
    <w:rsid w:val="266247DF"/>
    <w:rsid w:val="266C1575"/>
    <w:rsid w:val="267A740D"/>
    <w:rsid w:val="267C0A39"/>
    <w:rsid w:val="26875EE9"/>
    <w:rsid w:val="2689632E"/>
    <w:rsid w:val="26926505"/>
    <w:rsid w:val="26985956"/>
    <w:rsid w:val="269B185D"/>
    <w:rsid w:val="269B7AAF"/>
    <w:rsid w:val="26A76454"/>
    <w:rsid w:val="26AD3924"/>
    <w:rsid w:val="26B048B6"/>
    <w:rsid w:val="26B050DD"/>
    <w:rsid w:val="26B50453"/>
    <w:rsid w:val="26BF0015"/>
    <w:rsid w:val="26BF4371"/>
    <w:rsid w:val="26BF6183"/>
    <w:rsid w:val="26CA2142"/>
    <w:rsid w:val="26CF6A37"/>
    <w:rsid w:val="26D60FBC"/>
    <w:rsid w:val="26E3118D"/>
    <w:rsid w:val="26E31456"/>
    <w:rsid w:val="26EC20B9"/>
    <w:rsid w:val="26F737D2"/>
    <w:rsid w:val="26F86D38"/>
    <w:rsid w:val="26FE3B9A"/>
    <w:rsid w:val="270A253F"/>
    <w:rsid w:val="271433BD"/>
    <w:rsid w:val="27182EAE"/>
    <w:rsid w:val="271F39BF"/>
    <w:rsid w:val="2726516C"/>
    <w:rsid w:val="27273923"/>
    <w:rsid w:val="272B1F61"/>
    <w:rsid w:val="272F6449"/>
    <w:rsid w:val="27374E33"/>
    <w:rsid w:val="273812F8"/>
    <w:rsid w:val="273870AC"/>
    <w:rsid w:val="27435A51"/>
    <w:rsid w:val="274962F7"/>
    <w:rsid w:val="274A1860"/>
    <w:rsid w:val="27557EE7"/>
    <w:rsid w:val="275E4DF0"/>
    <w:rsid w:val="27606E57"/>
    <w:rsid w:val="27610E43"/>
    <w:rsid w:val="2761540B"/>
    <w:rsid w:val="276B56D3"/>
    <w:rsid w:val="276B6E49"/>
    <w:rsid w:val="277166D1"/>
    <w:rsid w:val="27734537"/>
    <w:rsid w:val="27754594"/>
    <w:rsid w:val="27781B9E"/>
    <w:rsid w:val="27817719"/>
    <w:rsid w:val="2786213D"/>
    <w:rsid w:val="278808C4"/>
    <w:rsid w:val="27932534"/>
    <w:rsid w:val="279C4060"/>
    <w:rsid w:val="279D7857"/>
    <w:rsid w:val="27A159AD"/>
    <w:rsid w:val="27A961FC"/>
    <w:rsid w:val="27AD45D6"/>
    <w:rsid w:val="27AF30E6"/>
    <w:rsid w:val="27BC7FFB"/>
    <w:rsid w:val="27CB43C4"/>
    <w:rsid w:val="27CB7F20"/>
    <w:rsid w:val="27CC5E79"/>
    <w:rsid w:val="27E00EB9"/>
    <w:rsid w:val="27F21951"/>
    <w:rsid w:val="27F433F3"/>
    <w:rsid w:val="27FC27CF"/>
    <w:rsid w:val="27FE717D"/>
    <w:rsid w:val="27FF5BB7"/>
    <w:rsid w:val="280746CD"/>
    <w:rsid w:val="280E42B1"/>
    <w:rsid w:val="28105227"/>
    <w:rsid w:val="28115C9D"/>
    <w:rsid w:val="28146481"/>
    <w:rsid w:val="281E1EFD"/>
    <w:rsid w:val="28201C28"/>
    <w:rsid w:val="2826759D"/>
    <w:rsid w:val="282B4E63"/>
    <w:rsid w:val="282C2D82"/>
    <w:rsid w:val="28391CFE"/>
    <w:rsid w:val="283D5D23"/>
    <w:rsid w:val="283E523E"/>
    <w:rsid w:val="284020F7"/>
    <w:rsid w:val="28414686"/>
    <w:rsid w:val="284303FE"/>
    <w:rsid w:val="28472F46"/>
    <w:rsid w:val="284B574E"/>
    <w:rsid w:val="28575C58"/>
    <w:rsid w:val="285A0E04"/>
    <w:rsid w:val="285E585E"/>
    <w:rsid w:val="28643ED1"/>
    <w:rsid w:val="28645154"/>
    <w:rsid w:val="28650375"/>
    <w:rsid w:val="286D6AF8"/>
    <w:rsid w:val="28723AB4"/>
    <w:rsid w:val="28760480"/>
    <w:rsid w:val="2877751D"/>
    <w:rsid w:val="28812CD5"/>
    <w:rsid w:val="28844573"/>
    <w:rsid w:val="28881F21"/>
    <w:rsid w:val="28887509"/>
    <w:rsid w:val="28902F18"/>
    <w:rsid w:val="289335D2"/>
    <w:rsid w:val="28952D19"/>
    <w:rsid w:val="28AF6D12"/>
    <w:rsid w:val="28C256CF"/>
    <w:rsid w:val="28CA3668"/>
    <w:rsid w:val="28D15A0A"/>
    <w:rsid w:val="28D6413B"/>
    <w:rsid w:val="28DA4193"/>
    <w:rsid w:val="28E265C3"/>
    <w:rsid w:val="28E61A92"/>
    <w:rsid w:val="28FD3D8A"/>
    <w:rsid w:val="28FD67FF"/>
    <w:rsid w:val="290114EB"/>
    <w:rsid w:val="29050880"/>
    <w:rsid w:val="29096D87"/>
    <w:rsid w:val="290B020C"/>
    <w:rsid w:val="2912392D"/>
    <w:rsid w:val="29143517"/>
    <w:rsid w:val="29155766"/>
    <w:rsid w:val="29177253"/>
    <w:rsid w:val="291E1EF7"/>
    <w:rsid w:val="29205BEF"/>
    <w:rsid w:val="29211DC2"/>
    <w:rsid w:val="29276C0F"/>
    <w:rsid w:val="292F3FE7"/>
    <w:rsid w:val="29377DCA"/>
    <w:rsid w:val="293953C4"/>
    <w:rsid w:val="293C27AC"/>
    <w:rsid w:val="293D296F"/>
    <w:rsid w:val="293E2974"/>
    <w:rsid w:val="293E7102"/>
    <w:rsid w:val="294B488F"/>
    <w:rsid w:val="29567CBD"/>
    <w:rsid w:val="29583A35"/>
    <w:rsid w:val="29654D98"/>
    <w:rsid w:val="296A2677"/>
    <w:rsid w:val="296D0128"/>
    <w:rsid w:val="296D5007"/>
    <w:rsid w:val="296E4F42"/>
    <w:rsid w:val="297414C3"/>
    <w:rsid w:val="297A3EDD"/>
    <w:rsid w:val="29802F8C"/>
    <w:rsid w:val="298149D8"/>
    <w:rsid w:val="29852351"/>
    <w:rsid w:val="29863046"/>
    <w:rsid w:val="298A5BB9"/>
    <w:rsid w:val="29996B12"/>
    <w:rsid w:val="29A0362E"/>
    <w:rsid w:val="29A44ECD"/>
    <w:rsid w:val="29A53E92"/>
    <w:rsid w:val="29AA03E1"/>
    <w:rsid w:val="29AA70BF"/>
    <w:rsid w:val="29B5189A"/>
    <w:rsid w:val="29C235A5"/>
    <w:rsid w:val="29C462AA"/>
    <w:rsid w:val="29D357B2"/>
    <w:rsid w:val="29D37560"/>
    <w:rsid w:val="29D54965"/>
    <w:rsid w:val="29DF052B"/>
    <w:rsid w:val="29E4095D"/>
    <w:rsid w:val="29E51041"/>
    <w:rsid w:val="29F6324E"/>
    <w:rsid w:val="29F65B41"/>
    <w:rsid w:val="2A07580D"/>
    <w:rsid w:val="2A0B10C8"/>
    <w:rsid w:val="2A0B4F4C"/>
    <w:rsid w:val="2A0C4820"/>
    <w:rsid w:val="2A0F5401"/>
    <w:rsid w:val="2A1831C5"/>
    <w:rsid w:val="2A1C3834"/>
    <w:rsid w:val="2A1F4553"/>
    <w:rsid w:val="2A2D4EC2"/>
    <w:rsid w:val="2A302AEF"/>
    <w:rsid w:val="2A3B16C9"/>
    <w:rsid w:val="2A3B4CE6"/>
    <w:rsid w:val="2A407808"/>
    <w:rsid w:val="2A4F3BBF"/>
    <w:rsid w:val="2A53222A"/>
    <w:rsid w:val="2A54259B"/>
    <w:rsid w:val="2A592168"/>
    <w:rsid w:val="2A612DBE"/>
    <w:rsid w:val="2A634893"/>
    <w:rsid w:val="2A6428AE"/>
    <w:rsid w:val="2A691C72"/>
    <w:rsid w:val="2A7228D5"/>
    <w:rsid w:val="2A740F74"/>
    <w:rsid w:val="2A7530F1"/>
    <w:rsid w:val="2A797A52"/>
    <w:rsid w:val="2A7E3970"/>
    <w:rsid w:val="2A806BE9"/>
    <w:rsid w:val="2A823F0F"/>
    <w:rsid w:val="2A8916D2"/>
    <w:rsid w:val="2A8B05A4"/>
    <w:rsid w:val="2A8F792B"/>
    <w:rsid w:val="2A9211C9"/>
    <w:rsid w:val="2A992BD6"/>
    <w:rsid w:val="2A9B0ECA"/>
    <w:rsid w:val="2A9F38E6"/>
    <w:rsid w:val="2AA50EFC"/>
    <w:rsid w:val="2AAB2C02"/>
    <w:rsid w:val="2AB62065"/>
    <w:rsid w:val="2AB949A8"/>
    <w:rsid w:val="2ABE3D6C"/>
    <w:rsid w:val="2AC6613B"/>
    <w:rsid w:val="2AD86CB3"/>
    <w:rsid w:val="2ADA66CC"/>
    <w:rsid w:val="2AE61515"/>
    <w:rsid w:val="2AE81C65"/>
    <w:rsid w:val="2AE92A77"/>
    <w:rsid w:val="2AFA35B4"/>
    <w:rsid w:val="2B033456"/>
    <w:rsid w:val="2B0674C1"/>
    <w:rsid w:val="2B0A0D5F"/>
    <w:rsid w:val="2B120295"/>
    <w:rsid w:val="2B137385"/>
    <w:rsid w:val="2B1778FA"/>
    <w:rsid w:val="2B1970EF"/>
    <w:rsid w:val="2B25622B"/>
    <w:rsid w:val="2B2A70E5"/>
    <w:rsid w:val="2B2B10ED"/>
    <w:rsid w:val="2B2B45F1"/>
    <w:rsid w:val="2B336ED3"/>
    <w:rsid w:val="2B4321B4"/>
    <w:rsid w:val="2B443561"/>
    <w:rsid w:val="2B4B71CC"/>
    <w:rsid w:val="2B502629"/>
    <w:rsid w:val="2B57795C"/>
    <w:rsid w:val="2B586826"/>
    <w:rsid w:val="2B593A95"/>
    <w:rsid w:val="2B5A55FB"/>
    <w:rsid w:val="2B5D79E0"/>
    <w:rsid w:val="2B603075"/>
    <w:rsid w:val="2B6050C6"/>
    <w:rsid w:val="2B6D3CE1"/>
    <w:rsid w:val="2B7E174D"/>
    <w:rsid w:val="2B824D9A"/>
    <w:rsid w:val="2B885BD7"/>
    <w:rsid w:val="2B893469"/>
    <w:rsid w:val="2BA268EE"/>
    <w:rsid w:val="2BAF1907"/>
    <w:rsid w:val="2BAF236C"/>
    <w:rsid w:val="2BB16143"/>
    <w:rsid w:val="2BB4516F"/>
    <w:rsid w:val="2BB673E4"/>
    <w:rsid w:val="2BB720E5"/>
    <w:rsid w:val="2BB9536F"/>
    <w:rsid w:val="2BC2163A"/>
    <w:rsid w:val="2BD31A99"/>
    <w:rsid w:val="2BD75238"/>
    <w:rsid w:val="2BE207EF"/>
    <w:rsid w:val="2BEC04AB"/>
    <w:rsid w:val="2BF02493"/>
    <w:rsid w:val="2BF16894"/>
    <w:rsid w:val="2BF67536"/>
    <w:rsid w:val="2BF77448"/>
    <w:rsid w:val="2BF9798B"/>
    <w:rsid w:val="2BFD08C4"/>
    <w:rsid w:val="2BFE5184"/>
    <w:rsid w:val="2C06412D"/>
    <w:rsid w:val="2C0B2FE1"/>
    <w:rsid w:val="2C0D0A34"/>
    <w:rsid w:val="2C2045B2"/>
    <w:rsid w:val="2C271DE5"/>
    <w:rsid w:val="2C275941"/>
    <w:rsid w:val="2C3209AA"/>
    <w:rsid w:val="2C344365"/>
    <w:rsid w:val="2C3F4A79"/>
    <w:rsid w:val="2C405313"/>
    <w:rsid w:val="2C412EA7"/>
    <w:rsid w:val="2C417F04"/>
    <w:rsid w:val="2C4E7372"/>
    <w:rsid w:val="2C4F2426"/>
    <w:rsid w:val="2C5129BE"/>
    <w:rsid w:val="2C532E20"/>
    <w:rsid w:val="2C5A672F"/>
    <w:rsid w:val="2C604FDA"/>
    <w:rsid w:val="2C6208C4"/>
    <w:rsid w:val="2C625CF0"/>
    <w:rsid w:val="2C655A3B"/>
    <w:rsid w:val="2C6941AB"/>
    <w:rsid w:val="2C6F6899"/>
    <w:rsid w:val="2C723060"/>
    <w:rsid w:val="2C8132A3"/>
    <w:rsid w:val="2C817A09"/>
    <w:rsid w:val="2C8A73E8"/>
    <w:rsid w:val="2C8B5ED0"/>
    <w:rsid w:val="2C9A366D"/>
    <w:rsid w:val="2C9E4972"/>
    <w:rsid w:val="2CA91E8E"/>
    <w:rsid w:val="2CAA6CDE"/>
    <w:rsid w:val="2CAB3A68"/>
    <w:rsid w:val="2CAC1BAF"/>
    <w:rsid w:val="2CAC4BA2"/>
    <w:rsid w:val="2CAE7E10"/>
    <w:rsid w:val="2CB3174D"/>
    <w:rsid w:val="2CB67FA0"/>
    <w:rsid w:val="2CBD61EB"/>
    <w:rsid w:val="2CBF577C"/>
    <w:rsid w:val="2CC16B89"/>
    <w:rsid w:val="2CC4743C"/>
    <w:rsid w:val="2CD35498"/>
    <w:rsid w:val="2CD7205C"/>
    <w:rsid w:val="2CD81986"/>
    <w:rsid w:val="2CD86C3B"/>
    <w:rsid w:val="2CDA0C05"/>
    <w:rsid w:val="2CE657FC"/>
    <w:rsid w:val="2CF3012F"/>
    <w:rsid w:val="2D013A72"/>
    <w:rsid w:val="2D0C3CE8"/>
    <w:rsid w:val="2D237A59"/>
    <w:rsid w:val="2D253895"/>
    <w:rsid w:val="2D2E4048"/>
    <w:rsid w:val="2D2F01DE"/>
    <w:rsid w:val="2D2F0F51"/>
    <w:rsid w:val="2D33789C"/>
    <w:rsid w:val="2D435597"/>
    <w:rsid w:val="2D4C18F6"/>
    <w:rsid w:val="2D52257B"/>
    <w:rsid w:val="2D52273A"/>
    <w:rsid w:val="2D526557"/>
    <w:rsid w:val="2D564730"/>
    <w:rsid w:val="2D592B06"/>
    <w:rsid w:val="2D5A0767"/>
    <w:rsid w:val="2D6F134E"/>
    <w:rsid w:val="2D744BB6"/>
    <w:rsid w:val="2D7D16EA"/>
    <w:rsid w:val="2D7E0BA8"/>
    <w:rsid w:val="2D870D8D"/>
    <w:rsid w:val="2D876A98"/>
    <w:rsid w:val="2D8C0151"/>
    <w:rsid w:val="2D8C7FEC"/>
    <w:rsid w:val="2D8D438A"/>
    <w:rsid w:val="2D906ED5"/>
    <w:rsid w:val="2D9708A4"/>
    <w:rsid w:val="2DA50361"/>
    <w:rsid w:val="2DA742FE"/>
    <w:rsid w:val="2DAE36B5"/>
    <w:rsid w:val="2DB148E6"/>
    <w:rsid w:val="2DB317B9"/>
    <w:rsid w:val="2DB604DD"/>
    <w:rsid w:val="2DB745F1"/>
    <w:rsid w:val="2DB77BDA"/>
    <w:rsid w:val="2DC071FE"/>
    <w:rsid w:val="2DC77FA9"/>
    <w:rsid w:val="2DD11B59"/>
    <w:rsid w:val="2DD83553"/>
    <w:rsid w:val="2DDB4C35"/>
    <w:rsid w:val="2DDD275B"/>
    <w:rsid w:val="2DE0080A"/>
    <w:rsid w:val="2DE1756A"/>
    <w:rsid w:val="2DEB0301"/>
    <w:rsid w:val="2DEF06E0"/>
    <w:rsid w:val="2DEF248E"/>
    <w:rsid w:val="2DFD2DFD"/>
    <w:rsid w:val="2E045F3A"/>
    <w:rsid w:val="2E124548"/>
    <w:rsid w:val="2E2E5E71"/>
    <w:rsid w:val="2E424CB4"/>
    <w:rsid w:val="2E4251AC"/>
    <w:rsid w:val="2E43476A"/>
    <w:rsid w:val="2E4E5407"/>
    <w:rsid w:val="2E5A3DAC"/>
    <w:rsid w:val="2E5A5987"/>
    <w:rsid w:val="2E692241"/>
    <w:rsid w:val="2E752E29"/>
    <w:rsid w:val="2E7D5E52"/>
    <w:rsid w:val="2E831A06"/>
    <w:rsid w:val="2E837EE4"/>
    <w:rsid w:val="2E876B6B"/>
    <w:rsid w:val="2E894691"/>
    <w:rsid w:val="2E8B5844"/>
    <w:rsid w:val="2E9147F0"/>
    <w:rsid w:val="2E91731A"/>
    <w:rsid w:val="2E9D638E"/>
    <w:rsid w:val="2EAA7E90"/>
    <w:rsid w:val="2EB15996"/>
    <w:rsid w:val="2EB50105"/>
    <w:rsid w:val="2EB97CA5"/>
    <w:rsid w:val="2EC456DD"/>
    <w:rsid w:val="2ECE0B64"/>
    <w:rsid w:val="2EE26967"/>
    <w:rsid w:val="2EE303AC"/>
    <w:rsid w:val="2EEC1C48"/>
    <w:rsid w:val="2EEE0998"/>
    <w:rsid w:val="2EF6324F"/>
    <w:rsid w:val="2EFE37E7"/>
    <w:rsid w:val="2F053F3B"/>
    <w:rsid w:val="2F0E4B96"/>
    <w:rsid w:val="2F1549F2"/>
    <w:rsid w:val="2F1E127D"/>
    <w:rsid w:val="2F237FA6"/>
    <w:rsid w:val="2F2D5DE2"/>
    <w:rsid w:val="2F303B49"/>
    <w:rsid w:val="2F402DCE"/>
    <w:rsid w:val="2F4439A1"/>
    <w:rsid w:val="2F4C5E70"/>
    <w:rsid w:val="2F526CA4"/>
    <w:rsid w:val="2F634EE2"/>
    <w:rsid w:val="2F6A2714"/>
    <w:rsid w:val="2F6B1FE9"/>
    <w:rsid w:val="2F7C41F6"/>
    <w:rsid w:val="2F9652B7"/>
    <w:rsid w:val="2F977282"/>
    <w:rsid w:val="2F9904EA"/>
    <w:rsid w:val="2FA16DAD"/>
    <w:rsid w:val="2FA774C5"/>
    <w:rsid w:val="2FAD0853"/>
    <w:rsid w:val="2FAD2171"/>
    <w:rsid w:val="2FBD326C"/>
    <w:rsid w:val="2FC040E2"/>
    <w:rsid w:val="2FC55B9D"/>
    <w:rsid w:val="2FC7536F"/>
    <w:rsid w:val="2FC8743B"/>
    <w:rsid w:val="2FDE5E55"/>
    <w:rsid w:val="2FE01C6D"/>
    <w:rsid w:val="2FE23C91"/>
    <w:rsid w:val="2FEA73B1"/>
    <w:rsid w:val="2FF017C0"/>
    <w:rsid w:val="2FF1116C"/>
    <w:rsid w:val="2FF71A70"/>
    <w:rsid w:val="2FFB3907"/>
    <w:rsid w:val="30095E7D"/>
    <w:rsid w:val="301377D6"/>
    <w:rsid w:val="30247BCE"/>
    <w:rsid w:val="30254BA5"/>
    <w:rsid w:val="303C0F55"/>
    <w:rsid w:val="305E1622"/>
    <w:rsid w:val="30613E51"/>
    <w:rsid w:val="3066070C"/>
    <w:rsid w:val="306A6644"/>
    <w:rsid w:val="306C6018"/>
    <w:rsid w:val="30710824"/>
    <w:rsid w:val="30744ECD"/>
    <w:rsid w:val="307A701D"/>
    <w:rsid w:val="307C7BA6"/>
    <w:rsid w:val="30803872"/>
    <w:rsid w:val="30845579"/>
    <w:rsid w:val="308A47E2"/>
    <w:rsid w:val="308C66BA"/>
    <w:rsid w:val="308F09BC"/>
    <w:rsid w:val="30A05CC2"/>
    <w:rsid w:val="30A40FEC"/>
    <w:rsid w:val="30A9361D"/>
    <w:rsid w:val="30B12F45"/>
    <w:rsid w:val="30B33C47"/>
    <w:rsid w:val="30B3746C"/>
    <w:rsid w:val="30B67293"/>
    <w:rsid w:val="30BA11CC"/>
    <w:rsid w:val="30BC226A"/>
    <w:rsid w:val="30BE0205"/>
    <w:rsid w:val="30CD6C03"/>
    <w:rsid w:val="30D057F2"/>
    <w:rsid w:val="30D93399"/>
    <w:rsid w:val="30E21733"/>
    <w:rsid w:val="30E54203"/>
    <w:rsid w:val="30E65DCB"/>
    <w:rsid w:val="30F006F7"/>
    <w:rsid w:val="30F73B34"/>
    <w:rsid w:val="30F77FD8"/>
    <w:rsid w:val="30FC4781"/>
    <w:rsid w:val="30FD3EF5"/>
    <w:rsid w:val="30FE19BD"/>
    <w:rsid w:val="3103697D"/>
    <w:rsid w:val="310426F5"/>
    <w:rsid w:val="31134D4C"/>
    <w:rsid w:val="311B6C45"/>
    <w:rsid w:val="3123120E"/>
    <w:rsid w:val="312608BD"/>
    <w:rsid w:val="313D6F07"/>
    <w:rsid w:val="31466869"/>
    <w:rsid w:val="31496359"/>
    <w:rsid w:val="314B6FC4"/>
    <w:rsid w:val="31501496"/>
    <w:rsid w:val="31540F86"/>
    <w:rsid w:val="315F185A"/>
    <w:rsid w:val="31605A6B"/>
    <w:rsid w:val="31615451"/>
    <w:rsid w:val="317346CE"/>
    <w:rsid w:val="317550ED"/>
    <w:rsid w:val="318F336E"/>
    <w:rsid w:val="318F6462"/>
    <w:rsid w:val="3192716B"/>
    <w:rsid w:val="319620CE"/>
    <w:rsid w:val="319C0B7F"/>
    <w:rsid w:val="319C292D"/>
    <w:rsid w:val="319C35DE"/>
    <w:rsid w:val="319C3D1B"/>
    <w:rsid w:val="319E7876"/>
    <w:rsid w:val="31A32F06"/>
    <w:rsid w:val="31A57A34"/>
    <w:rsid w:val="31B92D40"/>
    <w:rsid w:val="31C53C32"/>
    <w:rsid w:val="31C559E0"/>
    <w:rsid w:val="31C756D3"/>
    <w:rsid w:val="31D45EB7"/>
    <w:rsid w:val="31DF1A56"/>
    <w:rsid w:val="31E325ED"/>
    <w:rsid w:val="31E56082"/>
    <w:rsid w:val="31F4367C"/>
    <w:rsid w:val="31FA7F8F"/>
    <w:rsid w:val="32045C51"/>
    <w:rsid w:val="32193CE1"/>
    <w:rsid w:val="3220355E"/>
    <w:rsid w:val="322830C2"/>
    <w:rsid w:val="32292413"/>
    <w:rsid w:val="32321FEA"/>
    <w:rsid w:val="323A4620"/>
    <w:rsid w:val="323B0659"/>
    <w:rsid w:val="323D5B25"/>
    <w:rsid w:val="32427031"/>
    <w:rsid w:val="32430FFB"/>
    <w:rsid w:val="32496611"/>
    <w:rsid w:val="325925CC"/>
    <w:rsid w:val="325A20DF"/>
    <w:rsid w:val="325C3906"/>
    <w:rsid w:val="326128BE"/>
    <w:rsid w:val="326C31F7"/>
    <w:rsid w:val="3273177F"/>
    <w:rsid w:val="3277039E"/>
    <w:rsid w:val="32774045"/>
    <w:rsid w:val="328062C5"/>
    <w:rsid w:val="32816997"/>
    <w:rsid w:val="32843E49"/>
    <w:rsid w:val="32846F53"/>
    <w:rsid w:val="32870EE7"/>
    <w:rsid w:val="328D2D35"/>
    <w:rsid w:val="329472E8"/>
    <w:rsid w:val="32AF043E"/>
    <w:rsid w:val="32B67A1F"/>
    <w:rsid w:val="32C37B36"/>
    <w:rsid w:val="32CC2D9E"/>
    <w:rsid w:val="32D53419"/>
    <w:rsid w:val="32D6161D"/>
    <w:rsid w:val="32E3455F"/>
    <w:rsid w:val="32E4458C"/>
    <w:rsid w:val="32F80037"/>
    <w:rsid w:val="32F97857"/>
    <w:rsid w:val="32FF5A93"/>
    <w:rsid w:val="330126D7"/>
    <w:rsid w:val="330A5EF1"/>
    <w:rsid w:val="330D3AE3"/>
    <w:rsid w:val="33154C7A"/>
    <w:rsid w:val="3316226B"/>
    <w:rsid w:val="331A7AA9"/>
    <w:rsid w:val="331C5AD4"/>
    <w:rsid w:val="331D184C"/>
    <w:rsid w:val="332309C0"/>
    <w:rsid w:val="3328091C"/>
    <w:rsid w:val="33285B81"/>
    <w:rsid w:val="332E3A59"/>
    <w:rsid w:val="33301B34"/>
    <w:rsid w:val="3334000F"/>
    <w:rsid w:val="33340117"/>
    <w:rsid w:val="3337290D"/>
    <w:rsid w:val="333A0650"/>
    <w:rsid w:val="333B7863"/>
    <w:rsid w:val="33412253"/>
    <w:rsid w:val="33433E12"/>
    <w:rsid w:val="33557D62"/>
    <w:rsid w:val="33627935"/>
    <w:rsid w:val="336531A1"/>
    <w:rsid w:val="33661445"/>
    <w:rsid w:val="33707BCD"/>
    <w:rsid w:val="33774FE2"/>
    <w:rsid w:val="33823753"/>
    <w:rsid w:val="33846A06"/>
    <w:rsid w:val="338A5133"/>
    <w:rsid w:val="33925D96"/>
    <w:rsid w:val="339A10EE"/>
    <w:rsid w:val="339C3875"/>
    <w:rsid w:val="33A27074"/>
    <w:rsid w:val="33AB5B87"/>
    <w:rsid w:val="33AD497E"/>
    <w:rsid w:val="33AE35DC"/>
    <w:rsid w:val="33B26438"/>
    <w:rsid w:val="33BB353F"/>
    <w:rsid w:val="33C00B55"/>
    <w:rsid w:val="33CC574C"/>
    <w:rsid w:val="33D04B10"/>
    <w:rsid w:val="33DC1707"/>
    <w:rsid w:val="33EA060C"/>
    <w:rsid w:val="33F6401E"/>
    <w:rsid w:val="34007A79"/>
    <w:rsid w:val="340D18C0"/>
    <w:rsid w:val="34195446"/>
    <w:rsid w:val="341A4F47"/>
    <w:rsid w:val="3422536C"/>
    <w:rsid w:val="34252179"/>
    <w:rsid w:val="34267619"/>
    <w:rsid w:val="34281EB3"/>
    <w:rsid w:val="342B60E5"/>
    <w:rsid w:val="342D3D10"/>
    <w:rsid w:val="342F1F88"/>
    <w:rsid w:val="34323A47"/>
    <w:rsid w:val="343C3F54"/>
    <w:rsid w:val="343E02FA"/>
    <w:rsid w:val="344057F2"/>
    <w:rsid w:val="3452144D"/>
    <w:rsid w:val="34522E7E"/>
    <w:rsid w:val="34611F6C"/>
    <w:rsid w:val="347A089C"/>
    <w:rsid w:val="347C23F8"/>
    <w:rsid w:val="34810434"/>
    <w:rsid w:val="3482763B"/>
    <w:rsid w:val="34844F48"/>
    <w:rsid w:val="34864FE8"/>
    <w:rsid w:val="34903689"/>
    <w:rsid w:val="34953CAE"/>
    <w:rsid w:val="349647EC"/>
    <w:rsid w:val="34AE3693"/>
    <w:rsid w:val="34B22FF0"/>
    <w:rsid w:val="34B57D75"/>
    <w:rsid w:val="34C00A4F"/>
    <w:rsid w:val="34C04B85"/>
    <w:rsid w:val="34CA12ED"/>
    <w:rsid w:val="34CF0596"/>
    <w:rsid w:val="34D1326F"/>
    <w:rsid w:val="34D15E0D"/>
    <w:rsid w:val="34D50630"/>
    <w:rsid w:val="34D643A8"/>
    <w:rsid w:val="34DB551B"/>
    <w:rsid w:val="34DE7ACD"/>
    <w:rsid w:val="34E02D31"/>
    <w:rsid w:val="34E036DF"/>
    <w:rsid w:val="34E50315"/>
    <w:rsid w:val="34EC597A"/>
    <w:rsid w:val="34EE34A0"/>
    <w:rsid w:val="34F565DC"/>
    <w:rsid w:val="34F92AFA"/>
    <w:rsid w:val="35004DDD"/>
    <w:rsid w:val="350804AD"/>
    <w:rsid w:val="350B5E00"/>
    <w:rsid w:val="35143245"/>
    <w:rsid w:val="35151C0C"/>
    <w:rsid w:val="351D1FD7"/>
    <w:rsid w:val="35254A78"/>
    <w:rsid w:val="352944D8"/>
    <w:rsid w:val="352B0292"/>
    <w:rsid w:val="3531125E"/>
    <w:rsid w:val="35346293"/>
    <w:rsid w:val="353C7FC9"/>
    <w:rsid w:val="353D61D5"/>
    <w:rsid w:val="35406220"/>
    <w:rsid w:val="35431A3E"/>
    <w:rsid w:val="354C231A"/>
    <w:rsid w:val="355035A2"/>
    <w:rsid w:val="3553576C"/>
    <w:rsid w:val="355748A5"/>
    <w:rsid w:val="35586B6B"/>
    <w:rsid w:val="355E5AD1"/>
    <w:rsid w:val="3563065D"/>
    <w:rsid w:val="356A1E79"/>
    <w:rsid w:val="356E3DC6"/>
    <w:rsid w:val="357339A5"/>
    <w:rsid w:val="35744DE9"/>
    <w:rsid w:val="35747E49"/>
    <w:rsid w:val="3578720D"/>
    <w:rsid w:val="357C6CFE"/>
    <w:rsid w:val="35885CAA"/>
    <w:rsid w:val="358B6E4D"/>
    <w:rsid w:val="358F2172"/>
    <w:rsid w:val="359F2181"/>
    <w:rsid w:val="35A3072E"/>
    <w:rsid w:val="35A8263D"/>
    <w:rsid w:val="35AA386B"/>
    <w:rsid w:val="35B46376"/>
    <w:rsid w:val="35B50461"/>
    <w:rsid w:val="35C12962"/>
    <w:rsid w:val="35C16E06"/>
    <w:rsid w:val="35CA58B9"/>
    <w:rsid w:val="35CA5D57"/>
    <w:rsid w:val="35CB558F"/>
    <w:rsid w:val="35CC3135"/>
    <w:rsid w:val="35CD52FF"/>
    <w:rsid w:val="35D04FA4"/>
    <w:rsid w:val="35D52BEF"/>
    <w:rsid w:val="35D61C26"/>
    <w:rsid w:val="35D94150"/>
    <w:rsid w:val="35E63284"/>
    <w:rsid w:val="35E825E5"/>
    <w:rsid w:val="35F44AE6"/>
    <w:rsid w:val="35F72828"/>
    <w:rsid w:val="35F77F80"/>
    <w:rsid w:val="35FB6F73"/>
    <w:rsid w:val="35FC1BEC"/>
    <w:rsid w:val="35FE39EC"/>
    <w:rsid w:val="35FE3BB6"/>
    <w:rsid w:val="360311CD"/>
    <w:rsid w:val="36033620"/>
    <w:rsid w:val="36064819"/>
    <w:rsid w:val="360B3258"/>
    <w:rsid w:val="360E3A7E"/>
    <w:rsid w:val="36205FC2"/>
    <w:rsid w:val="36226CDD"/>
    <w:rsid w:val="36362521"/>
    <w:rsid w:val="363F10F0"/>
    <w:rsid w:val="364000C3"/>
    <w:rsid w:val="364816E0"/>
    <w:rsid w:val="364A66B4"/>
    <w:rsid w:val="364F4412"/>
    <w:rsid w:val="3651018A"/>
    <w:rsid w:val="36532606"/>
    <w:rsid w:val="365732C7"/>
    <w:rsid w:val="36585A7A"/>
    <w:rsid w:val="36700A4C"/>
    <w:rsid w:val="36735F09"/>
    <w:rsid w:val="367B470D"/>
    <w:rsid w:val="367D1576"/>
    <w:rsid w:val="36913CE5"/>
    <w:rsid w:val="36A01140"/>
    <w:rsid w:val="36A26B39"/>
    <w:rsid w:val="36AA1FC6"/>
    <w:rsid w:val="36AC7942"/>
    <w:rsid w:val="36B23059"/>
    <w:rsid w:val="36BB76D3"/>
    <w:rsid w:val="36C30B3F"/>
    <w:rsid w:val="36C456AD"/>
    <w:rsid w:val="36CE5337"/>
    <w:rsid w:val="36D30B9F"/>
    <w:rsid w:val="36DD6967"/>
    <w:rsid w:val="36E158C0"/>
    <w:rsid w:val="36FA25D0"/>
    <w:rsid w:val="36FF6A9B"/>
    <w:rsid w:val="37060A6C"/>
    <w:rsid w:val="37072C34"/>
    <w:rsid w:val="37084CFA"/>
    <w:rsid w:val="37105893"/>
    <w:rsid w:val="371602F8"/>
    <w:rsid w:val="37180F90"/>
    <w:rsid w:val="37182A56"/>
    <w:rsid w:val="37183F1E"/>
    <w:rsid w:val="37204D88"/>
    <w:rsid w:val="37296A11"/>
    <w:rsid w:val="372E1214"/>
    <w:rsid w:val="372F72B7"/>
    <w:rsid w:val="37384EA6"/>
    <w:rsid w:val="373B1E1B"/>
    <w:rsid w:val="374E6478"/>
    <w:rsid w:val="37577BC3"/>
    <w:rsid w:val="37692071"/>
    <w:rsid w:val="376921C2"/>
    <w:rsid w:val="376A2227"/>
    <w:rsid w:val="376A5878"/>
    <w:rsid w:val="37700C21"/>
    <w:rsid w:val="3774310E"/>
    <w:rsid w:val="37783580"/>
    <w:rsid w:val="378955B8"/>
    <w:rsid w:val="37922808"/>
    <w:rsid w:val="3794593B"/>
    <w:rsid w:val="379876F3"/>
    <w:rsid w:val="379C3687"/>
    <w:rsid w:val="379E0C96"/>
    <w:rsid w:val="379F4342"/>
    <w:rsid w:val="379F4F25"/>
    <w:rsid w:val="37A84621"/>
    <w:rsid w:val="37A91A34"/>
    <w:rsid w:val="37B15A15"/>
    <w:rsid w:val="37C52BDE"/>
    <w:rsid w:val="37C619FC"/>
    <w:rsid w:val="37C867A4"/>
    <w:rsid w:val="37C9553C"/>
    <w:rsid w:val="37CB7AC8"/>
    <w:rsid w:val="37CE16F7"/>
    <w:rsid w:val="37D631F9"/>
    <w:rsid w:val="37DD7E02"/>
    <w:rsid w:val="37E32FFD"/>
    <w:rsid w:val="37EA0216"/>
    <w:rsid w:val="37F814F6"/>
    <w:rsid w:val="380466D4"/>
    <w:rsid w:val="380A4A95"/>
    <w:rsid w:val="380E0689"/>
    <w:rsid w:val="38190834"/>
    <w:rsid w:val="381C6576"/>
    <w:rsid w:val="3825542A"/>
    <w:rsid w:val="38284F1B"/>
    <w:rsid w:val="382A0C93"/>
    <w:rsid w:val="38323C4F"/>
    <w:rsid w:val="38342582"/>
    <w:rsid w:val="38355A6B"/>
    <w:rsid w:val="38444BF6"/>
    <w:rsid w:val="385148C7"/>
    <w:rsid w:val="38565D52"/>
    <w:rsid w:val="38576817"/>
    <w:rsid w:val="38594E76"/>
    <w:rsid w:val="385E26EA"/>
    <w:rsid w:val="38600ECA"/>
    <w:rsid w:val="38601D0C"/>
    <w:rsid w:val="386068D0"/>
    <w:rsid w:val="387253AE"/>
    <w:rsid w:val="38741F0E"/>
    <w:rsid w:val="38795776"/>
    <w:rsid w:val="387C487B"/>
    <w:rsid w:val="38832151"/>
    <w:rsid w:val="388B5124"/>
    <w:rsid w:val="388E519C"/>
    <w:rsid w:val="388E6A0C"/>
    <w:rsid w:val="389425B0"/>
    <w:rsid w:val="38946FDB"/>
    <w:rsid w:val="389B749B"/>
    <w:rsid w:val="389E6F8B"/>
    <w:rsid w:val="38A856BD"/>
    <w:rsid w:val="38AE2051"/>
    <w:rsid w:val="38BD2D71"/>
    <w:rsid w:val="38CA1D69"/>
    <w:rsid w:val="38CA7D80"/>
    <w:rsid w:val="38D1110E"/>
    <w:rsid w:val="38D26CA0"/>
    <w:rsid w:val="38D44DA9"/>
    <w:rsid w:val="38E1756D"/>
    <w:rsid w:val="38EC7CF6"/>
    <w:rsid w:val="38EF191E"/>
    <w:rsid w:val="38FC02D6"/>
    <w:rsid w:val="38FC7CC2"/>
    <w:rsid w:val="38FE711A"/>
    <w:rsid w:val="39007D65"/>
    <w:rsid w:val="390B2876"/>
    <w:rsid w:val="390F44C3"/>
    <w:rsid w:val="391A0B04"/>
    <w:rsid w:val="39262192"/>
    <w:rsid w:val="39333B77"/>
    <w:rsid w:val="39561EE2"/>
    <w:rsid w:val="3956761B"/>
    <w:rsid w:val="395B3910"/>
    <w:rsid w:val="39634160"/>
    <w:rsid w:val="39672918"/>
    <w:rsid w:val="396966BC"/>
    <w:rsid w:val="396F2205"/>
    <w:rsid w:val="397217C8"/>
    <w:rsid w:val="39736610"/>
    <w:rsid w:val="39774F2D"/>
    <w:rsid w:val="39777BB3"/>
    <w:rsid w:val="397A06E1"/>
    <w:rsid w:val="39820DED"/>
    <w:rsid w:val="398A7A7C"/>
    <w:rsid w:val="39912EF4"/>
    <w:rsid w:val="399716C1"/>
    <w:rsid w:val="39AE48B3"/>
    <w:rsid w:val="39B50A30"/>
    <w:rsid w:val="39B64E77"/>
    <w:rsid w:val="39C173D5"/>
    <w:rsid w:val="39D31333"/>
    <w:rsid w:val="39D54ED8"/>
    <w:rsid w:val="39E80D0A"/>
    <w:rsid w:val="39E97A3D"/>
    <w:rsid w:val="39F817D8"/>
    <w:rsid w:val="39F9181C"/>
    <w:rsid w:val="39FA22AE"/>
    <w:rsid w:val="39FD73BF"/>
    <w:rsid w:val="3A064BAC"/>
    <w:rsid w:val="3A0C707E"/>
    <w:rsid w:val="3A10210A"/>
    <w:rsid w:val="3A135DAD"/>
    <w:rsid w:val="3A1A4D37"/>
    <w:rsid w:val="3A1C3049"/>
    <w:rsid w:val="3A1F5ED9"/>
    <w:rsid w:val="3A2A31CC"/>
    <w:rsid w:val="3A2A3FD8"/>
    <w:rsid w:val="3A2B484E"/>
    <w:rsid w:val="3A310226"/>
    <w:rsid w:val="3A317D8E"/>
    <w:rsid w:val="3A395D55"/>
    <w:rsid w:val="3A3B454E"/>
    <w:rsid w:val="3A3C2EFF"/>
    <w:rsid w:val="3A3F02FA"/>
    <w:rsid w:val="3A4E41E0"/>
    <w:rsid w:val="3A555D6F"/>
    <w:rsid w:val="3A55728F"/>
    <w:rsid w:val="3A5913BB"/>
    <w:rsid w:val="3A5B6136"/>
    <w:rsid w:val="3A5C20DA"/>
    <w:rsid w:val="3A5E443B"/>
    <w:rsid w:val="3A6164C2"/>
    <w:rsid w:val="3A652798"/>
    <w:rsid w:val="3A7F4156"/>
    <w:rsid w:val="3A836D01"/>
    <w:rsid w:val="3A87460D"/>
    <w:rsid w:val="3A8A3C6B"/>
    <w:rsid w:val="3A9461B8"/>
    <w:rsid w:val="3A984E41"/>
    <w:rsid w:val="3A985CEF"/>
    <w:rsid w:val="3AA30888"/>
    <w:rsid w:val="3AA6206C"/>
    <w:rsid w:val="3AB22C9D"/>
    <w:rsid w:val="3AB254D4"/>
    <w:rsid w:val="3AB32333"/>
    <w:rsid w:val="3AB93903"/>
    <w:rsid w:val="3AC147A5"/>
    <w:rsid w:val="3AD06DCC"/>
    <w:rsid w:val="3AD74DC5"/>
    <w:rsid w:val="3ADB6274"/>
    <w:rsid w:val="3ADC2F6D"/>
    <w:rsid w:val="3AE570F3"/>
    <w:rsid w:val="3AE63B5C"/>
    <w:rsid w:val="3AEC0481"/>
    <w:rsid w:val="3AF56EF0"/>
    <w:rsid w:val="3AFA4962"/>
    <w:rsid w:val="3AFF6FF7"/>
    <w:rsid w:val="3B046D21"/>
    <w:rsid w:val="3B065453"/>
    <w:rsid w:val="3B072692"/>
    <w:rsid w:val="3B0F734B"/>
    <w:rsid w:val="3B1005B0"/>
    <w:rsid w:val="3B176304"/>
    <w:rsid w:val="3B176A44"/>
    <w:rsid w:val="3B1874C8"/>
    <w:rsid w:val="3B194682"/>
    <w:rsid w:val="3B1B0020"/>
    <w:rsid w:val="3B1B24A2"/>
    <w:rsid w:val="3B223EA3"/>
    <w:rsid w:val="3B240176"/>
    <w:rsid w:val="3B251A0F"/>
    <w:rsid w:val="3B255741"/>
    <w:rsid w:val="3B312338"/>
    <w:rsid w:val="3B4402BD"/>
    <w:rsid w:val="3B453A80"/>
    <w:rsid w:val="3B4775B8"/>
    <w:rsid w:val="3B4958D4"/>
    <w:rsid w:val="3B4C4927"/>
    <w:rsid w:val="3B4F27BE"/>
    <w:rsid w:val="3B542821"/>
    <w:rsid w:val="3B556027"/>
    <w:rsid w:val="3B5A6F24"/>
    <w:rsid w:val="3B5D2B7A"/>
    <w:rsid w:val="3B6273BD"/>
    <w:rsid w:val="3B636050"/>
    <w:rsid w:val="3B717470"/>
    <w:rsid w:val="3B745B59"/>
    <w:rsid w:val="3B756A0F"/>
    <w:rsid w:val="3B787012"/>
    <w:rsid w:val="3B7C5E89"/>
    <w:rsid w:val="3B8669F9"/>
    <w:rsid w:val="3B892AD6"/>
    <w:rsid w:val="3B941857"/>
    <w:rsid w:val="3B96663F"/>
    <w:rsid w:val="3B9D55CE"/>
    <w:rsid w:val="3BA35F47"/>
    <w:rsid w:val="3BAD3CC6"/>
    <w:rsid w:val="3BB1089C"/>
    <w:rsid w:val="3BBE0933"/>
    <w:rsid w:val="3BBF7944"/>
    <w:rsid w:val="3BC1546A"/>
    <w:rsid w:val="3BC35686"/>
    <w:rsid w:val="3BC74A4B"/>
    <w:rsid w:val="3BC907C3"/>
    <w:rsid w:val="3BD553B9"/>
    <w:rsid w:val="3BDE02EE"/>
    <w:rsid w:val="3BE56803"/>
    <w:rsid w:val="3BEB698B"/>
    <w:rsid w:val="3BEE404E"/>
    <w:rsid w:val="3BF53366"/>
    <w:rsid w:val="3BFC2946"/>
    <w:rsid w:val="3C02567B"/>
    <w:rsid w:val="3C026B24"/>
    <w:rsid w:val="3C0417FB"/>
    <w:rsid w:val="3C131A3E"/>
    <w:rsid w:val="3C132CD6"/>
    <w:rsid w:val="3C19522F"/>
    <w:rsid w:val="3C1F0B10"/>
    <w:rsid w:val="3C211C1A"/>
    <w:rsid w:val="3C227556"/>
    <w:rsid w:val="3C28750D"/>
    <w:rsid w:val="3C2D6FA3"/>
    <w:rsid w:val="3C30439E"/>
    <w:rsid w:val="3C4340D1"/>
    <w:rsid w:val="3C445E89"/>
    <w:rsid w:val="3C4B05F1"/>
    <w:rsid w:val="3C4C18D2"/>
    <w:rsid w:val="3C5E5D09"/>
    <w:rsid w:val="3C610609"/>
    <w:rsid w:val="3C6109FB"/>
    <w:rsid w:val="3C6573D2"/>
    <w:rsid w:val="3C696000"/>
    <w:rsid w:val="3C6A5B02"/>
    <w:rsid w:val="3C714642"/>
    <w:rsid w:val="3C751EA8"/>
    <w:rsid w:val="3C812767"/>
    <w:rsid w:val="3C896390"/>
    <w:rsid w:val="3C94036D"/>
    <w:rsid w:val="3C9568F7"/>
    <w:rsid w:val="3CA4104C"/>
    <w:rsid w:val="3CAD1CF2"/>
    <w:rsid w:val="3CB40973"/>
    <w:rsid w:val="3CC808C5"/>
    <w:rsid w:val="3CEB3919"/>
    <w:rsid w:val="3CF163D1"/>
    <w:rsid w:val="3CF8720E"/>
    <w:rsid w:val="3CFD15BF"/>
    <w:rsid w:val="3D080047"/>
    <w:rsid w:val="3D0A1E56"/>
    <w:rsid w:val="3D1708FC"/>
    <w:rsid w:val="3D23540F"/>
    <w:rsid w:val="3D276890"/>
    <w:rsid w:val="3D296886"/>
    <w:rsid w:val="3D2A3924"/>
    <w:rsid w:val="3D2E2245"/>
    <w:rsid w:val="3D316B8B"/>
    <w:rsid w:val="3D332F95"/>
    <w:rsid w:val="3D356511"/>
    <w:rsid w:val="3D380F1D"/>
    <w:rsid w:val="3D3842E3"/>
    <w:rsid w:val="3D3C0B26"/>
    <w:rsid w:val="3D472E44"/>
    <w:rsid w:val="3D4B6CC2"/>
    <w:rsid w:val="3D4E71D1"/>
    <w:rsid w:val="3D541BB4"/>
    <w:rsid w:val="3D55642B"/>
    <w:rsid w:val="3D566086"/>
    <w:rsid w:val="3D5B18EE"/>
    <w:rsid w:val="3D5D0099"/>
    <w:rsid w:val="3D640998"/>
    <w:rsid w:val="3D687B67"/>
    <w:rsid w:val="3D6B66C9"/>
    <w:rsid w:val="3D6E0D11"/>
    <w:rsid w:val="3D7D23D6"/>
    <w:rsid w:val="3D7E738B"/>
    <w:rsid w:val="3D993FBA"/>
    <w:rsid w:val="3D9A431D"/>
    <w:rsid w:val="3DA908AC"/>
    <w:rsid w:val="3DAC2750"/>
    <w:rsid w:val="3DAF1D5D"/>
    <w:rsid w:val="3DB04DD7"/>
    <w:rsid w:val="3DB50DD5"/>
    <w:rsid w:val="3DB64D77"/>
    <w:rsid w:val="3DBB648E"/>
    <w:rsid w:val="3DBC05D3"/>
    <w:rsid w:val="3DC120E1"/>
    <w:rsid w:val="3DC265EB"/>
    <w:rsid w:val="3DC6374A"/>
    <w:rsid w:val="3DC8149C"/>
    <w:rsid w:val="3DCB25D0"/>
    <w:rsid w:val="3DE23DBE"/>
    <w:rsid w:val="3DE26B28"/>
    <w:rsid w:val="3DE45300"/>
    <w:rsid w:val="3DE47B36"/>
    <w:rsid w:val="3DEC2546"/>
    <w:rsid w:val="3DEC358A"/>
    <w:rsid w:val="3DEE32CE"/>
    <w:rsid w:val="3DEF6D00"/>
    <w:rsid w:val="3DF956F9"/>
    <w:rsid w:val="3DFB09DB"/>
    <w:rsid w:val="3DFC136C"/>
    <w:rsid w:val="3DFE0DC8"/>
    <w:rsid w:val="3E021D6A"/>
    <w:rsid w:val="3E063586"/>
    <w:rsid w:val="3E0A62F0"/>
    <w:rsid w:val="3E133501"/>
    <w:rsid w:val="3E151A9D"/>
    <w:rsid w:val="3E187446"/>
    <w:rsid w:val="3E201C73"/>
    <w:rsid w:val="3E2204DA"/>
    <w:rsid w:val="3E2449C7"/>
    <w:rsid w:val="3E29379B"/>
    <w:rsid w:val="3E297EBD"/>
    <w:rsid w:val="3E3A797F"/>
    <w:rsid w:val="3E416D36"/>
    <w:rsid w:val="3E42712F"/>
    <w:rsid w:val="3E451B6A"/>
    <w:rsid w:val="3E541B40"/>
    <w:rsid w:val="3E5750C4"/>
    <w:rsid w:val="3E5B7667"/>
    <w:rsid w:val="3E5C0B3F"/>
    <w:rsid w:val="3E655FBA"/>
    <w:rsid w:val="3E7140AE"/>
    <w:rsid w:val="3E7730B1"/>
    <w:rsid w:val="3E78202C"/>
    <w:rsid w:val="3E9748A5"/>
    <w:rsid w:val="3E9E560E"/>
    <w:rsid w:val="3EA80B63"/>
    <w:rsid w:val="3EA82911"/>
    <w:rsid w:val="3EAB1A1E"/>
    <w:rsid w:val="3EAD41A8"/>
    <w:rsid w:val="3EAF2DBD"/>
    <w:rsid w:val="3EBF31E2"/>
    <w:rsid w:val="3EC139D3"/>
    <w:rsid w:val="3EC2051C"/>
    <w:rsid w:val="3ECC294C"/>
    <w:rsid w:val="3ECD34FD"/>
    <w:rsid w:val="3ED0742A"/>
    <w:rsid w:val="3EE9440D"/>
    <w:rsid w:val="3EED7C9C"/>
    <w:rsid w:val="3EF1250A"/>
    <w:rsid w:val="3EF20030"/>
    <w:rsid w:val="3EF31EA2"/>
    <w:rsid w:val="3EFA1783"/>
    <w:rsid w:val="3EFA3DD4"/>
    <w:rsid w:val="3EFA72C2"/>
    <w:rsid w:val="3EFB67AD"/>
    <w:rsid w:val="3F087854"/>
    <w:rsid w:val="3F0F62AB"/>
    <w:rsid w:val="3F1D7CB8"/>
    <w:rsid w:val="3F23468E"/>
    <w:rsid w:val="3F245CDE"/>
    <w:rsid w:val="3F2969DF"/>
    <w:rsid w:val="3F2C17D3"/>
    <w:rsid w:val="3F324D12"/>
    <w:rsid w:val="3F327A47"/>
    <w:rsid w:val="3F4B1CA0"/>
    <w:rsid w:val="3F4F492A"/>
    <w:rsid w:val="3F5253D9"/>
    <w:rsid w:val="3F585A92"/>
    <w:rsid w:val="3F5860E5"/>
    <w:rsid w:val="3F64136B"/>
    <w:rsid w:val="3F757605"/>
    <w:rsid w:val="3F783900"/>
    <w:rsid w:val="3F784F56"/>
    <w:rsid w:val="3F78561B"/>
    <w:rsid w:val="3F7D72B5"/>
    <w:rsid w:val="3F7D78FA"/>
    <w:rsid w:val="3F823162"/>
    <w:rsid w:val="3F836EDA"/>
    <w:rsid w:val="3F8F587F"/>
    <w:rsid w:val="3F961829"/>
    <w:rsid w:val="3F9A0498"/>
    <w:rsid w:val="3F9D432B"/>
    <w:rsid w:val="3F9D7DEE"/>
    <w:rsid w:val="3FB44E3F"/>
    <w:rsid w:val="3FB528EC"/>
    <w:rsid w:val="3FB975ED"/>
    <w:rsid w:val="3FC11830"/>
    <w:rsid w:val="3FC308C1"/>
    <w:rsid w:val="3FCB2FF6"/>
    <w:rsid w:val="3FCF485A"/>
    <w:rsid w:val="3FD32810"/>
    <w:rsid w:val="3FD9653C"/>
    <w:rsid w:val="3FDE24DC"/>
    <w:rsid w:val="3FE87743"/>
    <w:rsid w:val="3FF4450C"/>
    <w:rsid w:val="400718BA"/>
    <w:rsid w:val="400E5D55"/>
    <w:rsid w:val="40104C12"/>
    <w:rsid w:val="401B15C7"/>
    <w:rsid w:val="401C5365"/>
    <w:rsid w:val="401E24DC"/>
    <w:rsid w:val="4023022C"/>
    <w:rsid w:val="40282828"/>
    <w:rsid w:val="402C30CE"/>
    <w:rsid w:val="402E6E46"/>
    <w:rsid w:val="402F3C10"/>
    <w:rsid w:val="40320D0C"/>
    <w:rsid w:val="40336F0D"/>
    <w:rsid w:val="40351B04"/>
    <w:rsid w:val="40407A9F"/>
    <w:rsid w:val="40520D87"/>
    <w:rsid w:val="4055628F"/>
    <w:rsid w:val="40582115"/>
    <w:rsid w:val="405A40DF"/>
    <w:rsid w:val="40665DCB"/>
    <w:rsid w:val="40674C94"/>
    <w:rsid w:val="406C497A"/>
    <w:rsid w:val="407927B7"/>
    <w:rsid w:val="407C79A6"/>
    <w:rsid w:val="407D1B7C"/>
    <w:rsid w:val="4080241D"/>
    <w:rsid w:val="40923CD2"/>
    <w:rsid w:val="40925627"/>
    <w:rsid w:val="40994C7B"/>
    <w:rsid w:val="409B6EA7"/>
    <w:rsid w:val="40A329A5"/>
    <w:rsid w:val="40A9471F"/>
    <w:rsid w:val="40AF442B"/>
    <w:rsid w:val="40B32646"/>
    <w:rsid w:val="40B51929"/>
    <w:rsid w:val="40B57579"/>
    <w:rsid w:val="40BE5BC6"/>
    <w:rsid w:val="40C969C8"/>
    <w:rsid w:val="40CA1D32"/>
    <w:rsid w:val="40CD665F"/>
    <w:rsid w:val="40DC1A3B"/>
    <w:rsid w:val="40EC2905"/>
    <w:rsid w:val="40F025E8"/>
    <w:rsid w:val="40F36065"/>
    <w:rsid w:val="40F51F1F"/>
    <w:rsid w:val="40F77B80"/>
    <w:rsid w:val="40FE0F0E"/>
    <w:rsid w:val="410A158D"/>
    <w:rsid w:val="410B05B9"/>
    <w:rsid w:val="410D3CD6"/>
    <w:rsid w:val="411029F0"/>
    <w:rsid w:val="41137E3B"/>
    <w:rsid w:val="41190EE5"/>
    <w:rsid w:val="411B386E"/>
    <w:rsid w:val="411C75E7"/>
    <w:rsid w:val="411E1C2C"/>
    <w:rsid w:val="41202C33"/>
    <w:rsid w:val="412E149E"/>
    <w:rsid w:val="41422BEE"/>
    <w:rsid w:val="41570678"/>
    <w:rsid w:val="41597EF3"/>
    <w:rsid w:val="4168325C"/>
    <w:rsid w:val="416E0685"/>
    <w:rsid w:val="41716C89"/>
    <w:rsid w:val="41774FF8"/>
    <w:rsid w:val="41777303"/>
    <w:rsid w:val="418036D2"/>
    <w:rsid w:val="4185204D"/>
    <w:rsid w:val="419E5228"/>
    <w:rsid w:val="41B03A6A"/>
    <w:rsid w:val="41B47717"/>
    <w:rsid w:val="41BB7730"/>
    <w:rsid w:val="41C135AF"/>
    <w:rsid w:val="41C31810"/>
    <w:rsid w:val="41C95079"/>
    <w:rsid w:val="41CC0031"/>
    <w:rsid w:val="41D176AE"/>
    <w:rsid w:val="41DD42A4"/>
    <w:rsid w:val="41E579D9"/>
    <w:rsid w:val="41ED17C2"/>
    <w:rsid w:val="41F07F48"/>
    <w:rsid w:val="41F36D83"/>
    <w:rsid w:val="42024357"/>
    <w:rsid w:val="42044303"/>
    <w:rsid w:val="42075CE5"/>
    <w:rsid w:val="420A5691"/>
    <w:rsid w:val="420C6766"/>
    <w:rsid w:val="421F7A2F"/>
    <w:rsid w:val="42206C63"/>
    <w:rsid w:val="422C3859"/>
    <w:rsid w:val="42391531"/>
    <w:rsid w:val="423A7D24"/>
    <w:rsid w:val="42403627"/>
    <w:rsid w:val="424B3CDF"/>
    <w:rsid w:val="42574E91"/>
    <w:rsid w:val="425A2175"/>
    <w:rsid w:val="42630981"/>
    <w:rsid w:val="426561D0"/>
    <w:rsid w:val="426602F2"/>
    <w:rsid w:val="42676E1C"/>
    <w:rsid w:val="42696BD8"/>
    <w:rsid w:val="42703746"/>
    <w:rsid w:val="42733236"/>
    <w:rsid w:val="427B0595"/>
    <w:rsid w:val="427E5F8D"/>
    <w:rsid w:val="4282551A"/>
    <w:rsid w:val="428D254A"/>
    <w:rsid w:val="4290203A"/>
    <w:rsid w:val="42996C1F"/>
    <w:rsid w:val="429A07C3"/>
    <w:rsid w:val="429D3A09"/>
    <w:rsid w:val="42A258CA"/>
    <w:rsid w:val="42A45AE6"/>
    <w:rsid w:val="42A86388"/>
    <w:rsid w:val="42A96C58"/>
    <w:rsid w:val="42AE1FC6"/>
    <w:rsid w:val="42B0448A"/>
    <w:rsid w:val="42B31885"/>
    <w:rsid w:val="42C41CE4"/>
    <w:rsid w:val="42CC1D66"/>
    <w:rsid w:val="42D00689"/>
    <w:rsid w:val="42D7414F"/>
    <w:rsid w:val="42DB3C12"/>
    <w:rsid w:val="42E303BC"/>
    <w:rsid w:val="42E36959"/>
    <w:rsid w:val="42ED1DEC"/>
    <w:rsid w:val="42FC216C"/>
    <w:rsid w:val="42FE3FC1"/>
    <w:rsid w:val="430F645A"/>
    <w:rsid w:val="43160791"/>
    <w:rsid w:val="431E13F4"/>
    <w:rsid w:val="432F53AF"/>
    <w:rsid w:val="433E23A1"/>
    <w:rsid w:val="433E2ADB"/>
    <w:rsid w:val="433E7E99"/>
    <w:rsid w:val="43495316"/>
    <w:rsid w:val="43510169"/>
    <w:rsid w:val="4355293C"/>
    <w:rsid w:val="435D158A"/>
    <w:rsid w:val="435E0E0D"/>
    <w:rsid w:val="43630837"/>
    <w:rsid w:val="437159C8"/>
    <w:rsid w:val="437730F0"/>
    <w:rsid w:val="43775033"/>
    <w:rsid w:val="437901B2"/>
    <w:rsid w:val="43821597"/>
    <w:rsid w:val="438A4CDB"/>
    <w:rsid w:val="43907F88"/>
    <w:rsid w:val="43973DDC"/>
    <w:rsid w:val="439E42E3"/>
    <w:rsid w:val="43A044FF"/>
    <w:rsid w:val="43A05439"/>
    <w:rsid w:val="43A1297A"/>
    <w:rsid w:val="43A96511"/>
    <w:rsid w:val="43AD2778"/>
    <w:rsid w:val="43B34232"/>
    <w:rsid w:val="43B65AD0"/>
    <w:rsid w:val="43C31F9B"/>
    <w:rsid w:val="43C61F95"/>
    <w:rsid w:val="43C8533B"/>
    <w:rsid w:val="43CF26EE"/>
    <w:rsid w:val="43D03820"/>
    <w:rsid w:val="43D97563"/>
    <w:rsid w:val="43E05472"/>
    <w:rsid w:val="43E12369"/>
    <w:rsid w:val="43E850CC"/>
    <w:rsid w:val="43E908BD"/>
    <w:rsid w:val="43E96853"/>
    <w:rsid w:val="43ED0DC6"/>
    <w:rsid w:val="43EE526A"/>
    <w:rsid w:val="43F6386A"/>
    <w:rsid w:val="43FD6DCC"/>
    <w:rsid w:val="440A7727"/>
    <w:rsid w:val="440E3217"/>
    <w:rsid w:val="44143923"/>
    <w:rsid w:val="44197662"/>
    <w:rsid w:val="441D3201"/>
    <w:rsid w:val="441F673F"/>
    <w:rsid w:val="44213794"/>
    <w:rsid w:val="442B3AB6"/>
    <w:rsid w:val="443A225E"/>
    <w:rsid w:val="44447B80"/>
    <w:rsid w:val="44453F49"/>
    <w:rsid w:val="44474521"/>
    <w:rsid w:val="444D54F0"/>
    <w:rsid w:val="444F7E4F"/>
    <w:rsid w:val="44504CD6"/>
    <w:rsid w:val="4456696C"/>
    <w:rsid w:val="44591AD1"/>
    <w:rsid w:val="446055EE"/>
    <w:rsid w:val="44605972"/>
    <w:rsid w:val="44627A06"/>
    <w:rsid w:val="44632615"/>
    <w:rsid w:val="447172FC"/>
    <w:rsid w:val="44763C20"/>
    <w:rsid w:val="44784B34"/>
    <w:rsid w:val="447910DE"/>
    <w:rsid w:val="447B197D"/>
    <w:rsid w:val="447F2366"/>
    <w:rsid w:val="448226F3"/>
    <w:rsid w:val="44974855"/>
    <w:rsid w:val="449750E1"/>
    <w:rsid w:val="449855E9"/>
    <w:rsid w:val="44995DA8"/>
    <w:rsid w:val="449B1E09"/>
    <w:rsid w:val="449D27EC"/>
    <w:rsid w:val="449D53A9"/>
    <w:rsid w:val="44A678F3"/>
    <w:rsid w:val="44A97B05"/>
    <w:rsid w:val="44B07BCE"/>
    <w:rsid w:val="44BE6F41"/>
    <w:rsid w:val="44BF2763"/>
    <w:rsid w:val="44C323AD"/>
    <w:rsid w:val="44DC072C"/>
    <w:rsid w:val="44DD76F0"/>
    <w:rsid w:val="44DE1B9E"/>
    <w:rsid w:val="44E64491"/>
    <w:rsid w:val="44E81CBA"/>
    <w:rsid w:val="44E95A32"/>
    <w:rsid w:val="44EE600F"/>
    <w:rsid w:val="44F06345"/>
    <w:rsid w:val="44F3065E"/>
    <w:rsid w:val="45012D7B"/>
    <w:rsid w:val="45060392"/>
    <w:rsid w:val="4506147B"/>
    <w:rsid w:val="45062140"/>
    <w:rsid w:val="450B40C0"/>
    <w:rsid w:val="450D34CE"/>
    <w:rsid w:val="450E650B"/>
    <w:rsid w:val="45156108"/>
    <w:rsid w:val="45172894"/>
    <w:rsid w:val="45173B67"/>
    <w:rsid w:val="45191BF7"/>
    <w:rsid w:val="452934C8"/>
    <w:rsid w:val="452B7DF8"/>
    <w:rsid w:val="45302213"/>
    <w:rsid w:val="45386828"/>
    <w:rsid w:val="453A712B"/>
    <w:rsid w:val="45486BFC"/>
    <w:rsid w:val="454B3FF6"/>
    <w:rsid w:val="454C7FA0"/>
    <w:rsid w:val="455E01CE"/>
    <w:rsid w:val="45617CBE"/>
    <w:rsid w:val="45630354"/>
    <w:rsid w:val="45642454"/>
    <w:rsid w:val="45676DA7"/>
    <w:rsid w:val="456978A0"/>
    <w:rsid w:val="456A6B72"/>
    <w:rsid w:val="456F15BE"/>
    <w:rsid w:val="457A4C1B"/>
    <w:rsid w:val="457C4AF8"/>
    <w:rsid w:val="457F2ACD"/>
    <w:rsid w:val="45815C6A"/>
    <w:rsid w:val="45852499"/>
    <w:rsid w:val="458735F8"/>
    <w:rsid w:val="458A0186"/>
    <w:rsid w:val="458F4FCD"/>
    <w:rsid w:val="45927E77"/>
    <w:rsid w:val="459B6410"/>
    <w:rsid w:val="45A17608"/>
    <w:rsid w:val="45A611E0"/>
    <w:rsid w:val="45AA25D0"/>
    <w:rsid w:val="45AA3D42"/>
    <w:rsid w:val="45AF1321"/>
    <w:rsid w:val="45C2075D"/>
    <w:rsid w:val="45C27DEC"/>
    <w:rsid w:val="45C344D5"/>
    <w:rsid w:val="45C54AF3"/>
    <w:rsid w:val="45CD7B5D"/>
    <w:rsid w:val="45D93CF8"/>
    <w:rsid w:val="45DB3EF9"/>
    <w:rsid w:val="45E5559A"/>
    <w:rsid w:val="45EE1552"/>
    <w:rsid w:val="45F051DA"/>
    <w:rsid w:val="45FE6DC5"/>
    <w:rsid w:val="460A2104"/>
    <w:rsid w:val="46116FEE"/>
    <w:rsid w:val="461249B7"/>
    <w:rsid w:val="46192347"/>
    <w:rsid w:val="461B7E6D"/>
    <w:rsid w:val="46250CEB"/>
    <w:rsid w:val="462F3918"/>
    <w:rsid w:val="46324B16"/>
    <w:rsid w:val="463827CD"/>
    <w:rsid w:val="464A7346"/>
    <w:rsid w:val="464B2231"/>
    <w:rsid w:val="464E4809"/>
    <w:rsid w:val="465072F0"/>
    <w:rsid w:val="46517D32"/>
    <w:rsid w:val="465F41FD"/>
    <w:rsid w:val="46633F77"/>
    <w:rsid w:val="46724406"/>
    <w:rsid w:val="467339F8"/>
    <w:rsid w:val="46761547"/>
    <w:rsid w:val="46780E1B"/>
    <w:rsid w:val="467A71EB"/>
    <w:rsid w:val="467E2D8C"/>
    <w:rsid w:val="46853538"/>
    <w:rsid w:val="468E4AE3"/>
    <w:rsid w:val="46930375"/>
    <w:rsid w:val="469D1499"/>
    <w:rsid w:val="46A77A22"/>
    <w:rsid w:val="46AE0CE1"/>
    <w:rsid w:val="46BA1434"/>
    <w:rsid w:val="46BD2CD2"/>
    <w:rsid w:val="46C502B5"/>
    <w:rsid w:val="46C5127E"/>
    <w:rsid w:val="46CD0221"/>
    <w:rsid w:val="46D36999"/>
    <w:rsid w:val="46DD18E6"/>
    <w:rsid w:val="46DD1A9B"/>
    <w:rsid w:val="46DD3374"/>
    <w:rsid w:val="46E0141F"/>
    <w:rsid w:val="46E70490"/>
    <w:rsid w:val="46E70AEE"/>
    <w:rsid w:val="46E93AC7"/>
    <w:rsid w:val="46FA305B"/>
    <w:rsid w:val="47024B89"/>
    <w:rsid w:val="470D3C59"/>
    <w:rsid w:val="47107999"/>
    <w:rsid w:val="47121802"/>
    <w:rsid w:val="47143D01"/>
    <w:rsid w:val="47207E67"/>
    <w:rsid w:val="47210340"/>
    <w:rsid w:val="47282841"/>
    <w:rsid w:val="47325E96"/>
    <w:rsid w:val="47401E1F"/>
    <w:rsid w:val="47405BDC"/>
    <w:rsid w:val="474978A2"/>
    <w:rsid w:val="474A6C5C"/>
    <w:rsid w:val="47537014"/>
    <w:rsid w:val="475632A7"/>
    <w:rsid w:val="475E0317"/>
    <w:rsid w:val="476C2D27"/>
    <w:rsid w:val="476D1EFD"/>
    <w:rsid w:val="476D2268"/>
    <w:rsid w:val="47723ABC"/>
    <w:rsid w:val="47740C02"/>
    <w:rsid w:val="477607D1"/>
    <w:rsid w:val="477934A6"/>
    <w:rsid w:val="477A1B32"/>
    <w:rsid w:val="477D265F"/>
    <w:rsid w:val="47835AC3"/>
    <w:rsid w:val="478709B8"/>
    <w:rsid w:val="478C7274"/>
    <w:rsid w:val="478F5094"/>
    <w:rsid w:val="47986AE7"/>
    <w:rsid w:val="479E2B03"/>
    <w:rsid w:val="47A85730"/>
    <w:rsid w:val="47B136C8"/>
    <w:rsid w:val="47B55DC2"/>
    <w:rsid w:val="47B75FD7"/>
    <w:rsid w:val="47C56B4D"/>
    <w:rsid w:val="47C90257"/>
    <w:rsid w:val="47D100C8"/>
    <w:rsid w:val="47D40B4C"/>
    <w:rsid w:val="47DF7052"/>
    <w:rsid w:val="47ED75E7"/>
    <w:rsid w:val="4806483E"/>
    <w:rsid w:val="480E2C76"/>
    <w:rsid w:val="480F755D"/>
    <w:rsid w:val="48104F4B"/>
    <w:rsid w:val="4813505E"/>
    <w:rsid w:val="481427FD"/>
    <w:rsid w:val="4819662E"/>
    <w:rsid w:val="481C59E8"/>
    <w:rsid w:val="481D1D3C"/>
    <w:rsid w:val="48272B6F"/>
    <w:rsid w:val="482C583F"/>
    <w:rsid w:val="483369A2"/>
    <w:rsid w:val="483526DD"/>
    <w:rsid w:val="48367294"/>
    <w:rsid w:val="483C6B16"/>
    <w:rsid w:val="483D231C"/>
    <w:rsid w:val="4844606D"/>
    <w:rsid w:val="48495124"/>
    <w:rsid w:val="484C07B1"/>
    <w:rsid w:val="48500C62"/>
    <w:rsid w:val="48552861"/>
    <w:rsid w:val="48563CF1"/>
    <w:rsid w:val="48566CF1"/>
    <w:rsid w:val="485A0F31"/>
    <w:rsid w:val="485A2B7D"/>
    <w:rsid w:val="485E2293"/>
    <w:rsid w:val="48650722"/>
    <w:rsid w:val="48663207"/>
    <w:rsid w:val="48684BFE"/>
    <w:rsid w:val="48752C22"/>
    <w:rsid w:val="4883492F"/>
    <w:rsid w:val="48873A29"/>
    <w:rsid w:val="48880B72"/>
    <w:rsid w:val="4890466A"/>
    <w:rsid w:val="48937EE4"/>
    <w:rsid w:val="48983AA4"/>
    <w:rsid w:val="489F2175"/>
    <w:rsid w:val="48AF1C51"/>
    <w:rsid w:val="48BD6538"/>
    <w:rsid w:val="48BF3A58"/>
    <w:rsid w:val="48D50670"/>
    <w:rsid w:val="48D92474"/>
    <w:rsid w:val="48DB7923"/>
    <w:rsid w:val="48E0229A"/>
    <w:rsid w:val="48E1714C"/>
    <w:rsid w:val="48E64762"/>
    <w:rsid w:val="48F50E49"/>
    <w:rsid w:val="48F84495"/>
    <w:rsid w:val="490337A2"/>
    <w:rsid w:val="49064E04"/>
    <w:rsid w:val="490960E7"/>
    <w:rsid w:val="490B241B"/>
    <w:rsid w:val="490F5615"/>
    <w:rsid w:val="4910650C"/>
    <w:rsid w:val="491470E5"/>
    <w:rsid w:val="49177011"/>
    <w:rsid w:val="491A45B5"/>
    <w:rsid w:val="491F5EC6"/>
    <w:rsid w:val="49222F70"/>
    <w:rsid w:val="49295900"/>
    <w:rsid w:val="493074BF"/>
    <w:rsid w:val="4937506D"/>
    <w:rsid w:val="493A52D4"/>
    <w:rsid w:val="493F20C4"/>
    <w:rsid w:val="4941408E"/>
    <w:rsid w:val="49446E0D"/>
    <w:rsid w:val="494A7DB3"/>
    <w:rsid w:val="494D47E1"/>
    <w:rsid w:val="49641441"/>
    <w:rsid w:val="497524EA"/>
    <w:rsid w:val="497526AF"/>
    <w:rsid w:val="497A68DE"/>
    <w:rsid w:val="497B382A"/>
    <w:rsid w:val="49836455"/>
    <w:rsid w:val="4984096B"/>
    <w:rsid w:val="49866B78"/>
    <w:rsid w:val="49887640"/>
    <w:rsid w:val="498B5309"/>
    <w:rsid w:val="4990268F"/>
    <w:rsid w:val="499F2B63"/>
    <w:rsid w:val="49A44B1B"/>
    <w:rsid w:val="49A93559"/>
    <w:rsid w:val="49AA19C3"/>
    <w:rsid w:val="49B0728D"/>
    <w:rsid w:val="49B77EAC"/>
    <w:rsid w:val="49B91E77"/>
    <w:rsid w:val="49CA7BE0"/>
    <w:rsid w:val="49D91326"/>
    <w:rsid w:val="49D9582C"/>
    <w:rsid w:val="49ED030A"/>
    <w:rsid w:val="49F64E79"/>
    <w:rsid w:val="49F66C27"/>
    <w:rsid w:val="49FE3D2D"/>
    <w:rsid w:val="49FE735A"/>
    <w:rsid w:val="4A040CB3"/>
    <w:rsid w:val="4A08695A"/>
    <w:rsid w:val="4A0B232C"/>
    <w:rsid w:val="4A0D0629"/>
    <w:rsid w:val="4A1357E4"/>
    <w:rsid w:val="4A1452FF"/>
    <w:rsid w:val="4A1522F5"/>
    <w:rsid w:val="4A196989"/>
    <w:rsid w:val="4A196CF5"/>
    <w:rsid w:val="4A1A26B5"/>
    <w:rsid w:val="4A27271C"/>
    <w:rsid w:val="4A28056F"/>
    <w:rsid w:val="4A2F2139"/>
    <w:rsid w:val="4A3012E7"/>
    <w:rsid w:val="4A315BF5"/>
    <w:rsid w:val="4A345F75"/>
    <w:rsid w:val="4A3C770B"/>
    <w:rsid w:val="4A4200BE"/>
    <w:rsid w:val="4A445F6B"/>
    <w:rsid w:val="4A4A2ACF"/>
    <w:rsid w:val="4A6E6153"/>
    <w:rsid w:val="4A722025"/>
    <w:rsid w:val="4A78588E"/>
    <w:rsid w:val="4A7B75C1"/>
    <w:rsid w:val="4A834233"/>
    <w:rsid w:val="4A8A1BAF"/>
    <w:rsid w:val="4A9621B8"/>
    <w:rsid w:val="4A9B77CE"/>
    <w:rsid w:val="4AA173B4"/>
    <w:rsid w:val="4AA3047C"/>
    <w:rsid w:val="4AAA6299"/>
    <w:rsid w:val="4AAE5753"/>
    <w:rsid w:val="4AB40A96"/>
    <w:rsid w:val="4AB4263E"/>
    <w:rsid w:val="4ABD5821"/>
    <w:rsid w:val="4ABE237D"/>
    <w:rsid w:val="4ACF7478"/>
    <w:rsid w:val="4AD23834"/>
    <w:rsid w:val="4AE01685"/>
    <w:rsid w:val="4AE52136"/>
    <w:rsid w:val="4AE83401"/>
    <w:rsid w:val="4AEA62C8"/>
    <w:rsid w:val="4AEC4114"/>
    <w:rsid w:val="4AF72E03"/>
    <w:rsid w:val="4B0B04B0"/>
    <w:rsid w:val="4B0B5BC5"/>
    <w:rsid w:val="4B2D2F15"/>
    <w:rsid w:val="4B375749"/>
    <w:rsid w:val="4B3C4CB1"/>
    <w:rsid w:val="4B465CE4"/>
    <w:rsid w:val="4B5300A9"/>
    <w:rsid w:val="4B5A0B53"/>
    <w:rsid w:val="4B7D6AE2"/>
    <w:rsid w:val="4B851705"/>
    <w:rsid w:val="4B923002"/>
    <w:rsid w:val="4B92420A"/>
    <w:rsid w:val="4B9634B6"/>
    <w:rsid w:val="4B9745A8"/>
    <w:rsid w:val="4BA12BC2"/>
    <w:rsid w:val="4BA22B61"/>
    <w:rsid w:val="4BA34B8C"/>
    <w:rsid w:val="4BA97CC9"/>
    <w:rsid w:val="4BB07A82"/>
    <w:rsid w:val="4BB07FA2"/>
    <w:rsid w:val="4BBC3E0D"/>
    <w:rsid w:val="4BBE0F5B"/>
    <w:rsid w:val="4BCB40E3"/>
    <w:rsid w:val="4BCB6612"/>
    <w:rsid w:val="4BD56D10"/>
    <w:rsid w:val="4BD905AE"/>
    <w:rsid w:val="4BDA4326"/>
    <w:rsid w:val="4BDA60D4"/>
    <w:rsid w:val="4BDC457E"/>
    <w:rsid w:val="4BE156B5"/>
    <w:rsid w:val="4BE53277"/>
    <w:rsid w:val="4BE56F53"/>
    <w:rsid w:val="4BF929FE"/>
    <w:rsid w:val="4C161A93"/>
    <w:rsid w:val="4C16799F"/>
    <w:rsid w:val="4C1A4723"/>
    <w:rsid w:val="4C2061DD"/>
    <w:rsid w:val="4C260CF9"/>
    <w:rsid w:val="4C325706"/>
    <w:rsid w:val="4C3503D3"/>
    <w:rsid w:val="4C363892"/>
    <w:rsid w:val="4C400CC3"/>
    <w:rsid w:val="4C4C5224"/>
    <w:rsid w:val="4C577725"/>
    <w:rsid w:val="4C5879AB"/>
    <w:rsid w:val="4C5D5B32"/>
    <w:rsid w:val="4C5E0AB3"/>
    <w:rsid w:val="4C651E42"/>
    <w:rsid w:val="4C6C50A2"/>
    <w:rsid w:val="4C781A7F"/>
    <w:rsid w:val="4C7B1F56"/>
    <w:rsid w:val="4C806C7C"/>
    <w:rsid w:val="4C8512A3"/>
    <w:rsid w:val="4C8524E4"/>
    <w:rsid w:val="4C8E4EE6"/>
    <w:rsid w:val="4C975D73"/>
    <w:rsid w:val="4C9822FF"/>
    <w:rsid w:val="4C9E35A6"/>
    <w:rsid w:val="4C9F0B13"/>
    <w:rsid w:val="4CA87F80"/>
    <w:rsid w:val="4CAA598B"/>
    <w:rsid w:val="4CB93F3C"/>
    <w:rsid w:val="4CBE1552"/>
    <w:rsid w:val="4CBE2D36"/>
    <w:rsid w:val="4CBE77A4"/>
    <w:rsid w:val="4CC53416"/>
    <w:rsid w:val="4CC954DC"/>
    <w:rsid w:val="4CD26B56"/>
    <w:rsid w:val="4CEE2FE2"/>
    <w:rsid w:val="4CF11C4B"/>
    <w:rsid w:val="4CF34558"/>
    <w:rsid w:val="4CF96B9D"/>
    <w:rsid w:val="4CFB2ACC"/>
    <w:rsid w:val="4D1573D7"/>
    <w:rsid w:val="4D1A1305"/>
    <w:rsid w:val="4D2350C8"/>
    <w:rsid w:val="4D240875"/>
    <w:rsid w:val="4D2717ED"/>
    <w:rsid w:val="4D276770"/>
    <w:rsid w:val="4D2A270F"/>
    <w:rsid w:val="4D2B3A0A"/>
    <w:rsid w:val="4D2E2280"/>
    <w:rsid w:val="4D311078"/>
    <w:rsid w:val="4D482A8D"/>
    <w:rsid w:val="4D4F7737"/>
    <w:rsid w:val="4D5D5A9B"/>
    <w:rsid w:val="4D714816"/>
    <w:rsid w:val="4D75672F"/>
    <w:rsid w:val="4D810EFD"/>
    <w:rsid w:val="4D852E94"/>
    <w:rsid w:val="4D902EEE"/>
    <w:rsid w:val="4D996326"/>
    <w:rsid w:val="4D9A1FBF"/>
    <w:rsid w:val="4D9F646F"/>
    <w:rsid w:val="4DAB7D28"/>
    <w:rsid w:val="4DB43081"/>
    <w:rsid w:val="4DB60883"/>
    <w:rsid w:val="4DB840E0"/>
    <w:rsid w:val="4DC4528E"/>
    <w:rsid w:val="4DC91F90"/>
    <w:rsid w:val="4DCF4F40"/>
    <w:rsid w:val="4DCF5A15"/>
    <w:rsid w:val="4DCF687D"/>
    <w:rsid w:val="4DD33A18"/>
    <w:rsid w:val="4DD74FC1"/>
    <w:rsid w:val="4DD80FDB"/>
    <w:rsid w:val="4DDA04FF"/>
    <w:rsid w:val="4DEA5B15"/>
    <w:rsid w:val="4DEB0E3A"/>
    <w:rsid w:val="4DEE7FDD"/>
    <w:rsid w:val="4DF162BE"/>
    <w:rsid w:val="4DF3475F"/>
    <w:rsid w:val="4DF44AF1"/>
    <w:rsid w:val="4E131240"/>
    <w:rsid w:val="4E140649"/>
    <w:rsid w:val="4E1D22DB"/>
    <w:rsid w:val="4E1E7642"/>
    <w:rsid w:val="4E2B2C17"/>
    <w:rsid w:val="4E351776"/>
    <w:rsid w:val="4E355844"/>
    <w:rsid w:val="4E370E10"/>
    <w:rsid w:val="4E426780"/>
    <w:rsid w:val="4E4E1D31"/>
    <w:rsid w:val="4E530BBB"/>
    <w:rsid w:val="4E5402F6"/>
    <w:rsid w:val="4E555A61"/>
    <w:rsid w:val="4E5C2A1B"/>
    <w:rsid w:val="4E5C7AFE"/>
    <w:rsid w:val="4E6078EB"/>
    <w:rsid w:val="4E644E19"/>
    <w:rsid w:val="4E6653E0"/>
    <w:rsid w:val="4E676159"/>
    <w:rsid w:val="4E6879C7"/>
    <w:rsid w:val="4E690DE0"/>
    <w:rsid w:val="4E6C395B"/>
    <w:rsid w:val="4E6F6FA8"/>
    <w:rsid w:val="4E780A26"/>
    <w:rsid w:val="4E800359"/>
    <w:rsid w:val="4E805ED2"/>
    <w:rsid w:val="4E8332BB"/>
    <w:rsid w:val="4E844A0F"/>
    <w:rsid w:val="4E86609F"/>
    <w:rsid w:val="4E952D74"/>
    <w:rsid w:val="4E9D4148"/>
    <w:rsid w:val="4EA76709"/>
    <w:rsid w:val="4EA824BA"/>
    <w:rsid w:val="4EAD187E"/>
    <w:rsid w:val="4EAE60AB"/>
    <w:rsid w:val="4EB86BA1"/>
    <w:rsid w:val="4EC07B31"/>
    <w:rsid w:val="4EC76DE4"/>
    <w:rsid w:val="4ED42E31"/>
    <w:rsid w:val="4ED6211E"/>
    <w:rsid w:val="4ED908C5"/>
    <w:rsid w:val="4EE0713C"/>
    <w:rsid w:val="4EE31253"/>
    <w:rsid w:val="4EE46230"/>
    <w:rsid w:val="4EE554BC"/>
    <w:rsid w:val="4EFD4F1D"/>
    <w:rsid w:val="4F0A6CD0"/>
    <w:rsid w:val="4F155DA1"/>
    <w:rsid w:val="4F201D7E"/>
    <w:rsid w:val="4F2204BE"/>
    <w:rsid w:val="4F2238E5"/>
    <w:rsid w:val="4F2558B8"/>
    <w:rsid w:val="4F2852AB"/>
    <w:rsid w:val="4F28585C"/>
    <w:rsid w:val="4F2953A8"/>
    <w:rsid w:val="4F332775"/>
    <w:rsid w:val="4F33689B"/>
    <w:rsid w:val="4F3E697A"/>
    <w:rsid w:val="4F4450D4"/>
    <w:rsid w:val="4F495A4B"/>
    <w:rsid w:val="4F5368C9"/>
    <w:rsid w:val="4F642884"/>
    <w:rsid w:val="4F6434AC"/>
    <w:rsid w:val="4F6D7F7A"/>
    <w:rsid w:val="4F725CA0"/>
    <w:rsid w:val="4F766114"/>
    <w:rsid w:val="4F8847C5"/>
    <w:rsid w:val="4F8E51C8"/>
    <w:rsid w:val="4F926C4C"/>
    <w:rsid w:val="4FA669F9"/>
    <w:rsid w:val="4FA72771"/>
    <w:rsid w:val="4FA93450"/>
    <w:rsid w:val="4FAB528E"/>
    <w:rsid w:val="4FAC0A5D"/>
    <w:rsid w:val="4FAD4077"/>
    <w:rsid w:val="4FB55FFB"/>
    <w:rsid w:val="4FB9443F"/>
    <w:rsid w:val="4FBA3722"/>
    <w:rsid w:val="4FBA3A5A"/>
    <w:rsid w:val="4FBA3D69"/>
    <w:rsid w:val="4FC32E76"/>
    <w:rsid w:val="4FC357FD"/>
    <w:rsid w:val="4FD25A40"/>
    <w:rsid w:val="4FD51347"/>
    <w:rsid w:val="4FE37C4D"/>
    <w:rsid w:val="4FE61D11"/>
    <w:rsid w:val="4FE65048"/>
    <w:rsid w:val="4FEA3E77"/>
    <w:rsid w:val="4FED26C4"/>
    <w:rsid w:val="4FEE03A0"/>
    <w:rsid w:val="4FF4002A"/>
    <w:rsid w:val="4FF66A1B"/>
    <w:rsid w:val="4FF84CC2"/>
    <w:rsid w:val="5001120A"/>
    <w:rsid w:val="500D3C4D"/>
    <w:rsid w:val="500F0A42"/>
    <w:rsid w:val="501B2DF5"/>
    <w:rsid w:val="50207EA2"/>
    <w:rsid w:val="50227135"/>
    <w:rsid w:val="50260FFD"/>
    <w:rsid w:val="50285660"/>
    <w:rsid w:val="503264DF"/>
    <w:rsid w:val="503404A9"/>
    <w:rsid w:val="503E0E60"/>
    <w:rsid w:val="50411939"/>
    <w:rsid w:val="50420C1C"/>
    <w:rsid w:val="50487B81"/>
    <w:rsid w:val="504B2073"/>
    <w:rsid w:val="50506965"/>
    <w:rsid w:val="505116AE"/>
    <w:rsid w:val="505301A3"/>
    <w:rsid w:val="50583799"/>
    <w:rsid w:val="50593A6B"/>
    <w:rsid w:val="505E1082"/>
    <w:rsid w:val="506925A7"/>
    <w:rsid w:val="50870423"/>
    <w:rsid w:val="50892052"/>
    <w:rsid w:val="508A3C4F"/>
    <w:rsid w:val="508F1B83"/>
    <w:rsid w:val="509050AE"/>
    <w:rsid w:val="50906169"/>
    <w:rsid w:val="509409A8"/>
    <w:rsid w:val="50962174"/>
    <w:rsid w:val="50975B14"/>
    <w:rsid w:val="509765AA"/>
    <w:rsid w:val="509E5922"/>
    <w:rsid w:val="509F36AA"/>
    <w:rsid w:val="50A169B6"/>
    <w:rsid w:val="50BF3B17"/>
    <w:rsid w:val="50C0688E"/>
    <w:rsid w:val="50CC06E1"/>
    <w:rsid w:val="50CF4914"/>
    <w:rsid w:val="50D00E26"/>
    <w:rsid w:val="50D41C48"/>
    <w:rsid w:val="50DB3DCF"/>
    <w:rsid w:val="50DF429E"/>
    <w:rsid w:val="50EB2380"/>
    <w:rsid w:val="50F32112"/>
    <w:rsid w:val="50F80162"/>
    <w:rsid w:val="50F804CD"/>
    <w:rsid w:val="510E50E0"/>
    <w:rsid w:val="51220301"/>
    <w:rsid w:val="51256043"/>
    <w:rsid w:val="512A5408"/>
    <w:rsid w:val="512D33CC"/>
    <w:rsid w:val="51321695"/>
    <w:rsid w:val="5134567A"/>
    <w:rsid w:val="5139772E"/>
    <w:rsid w:val="51427728"/>
    <w:rsid w:val="51493AE0"/>
    <w:rsid w:val="514A7BFA"/>
    <w:rsid w:val="515107D2"/>
    <w:rsid w:val="51571C09"/>
    <w:rsid w:val="51627BA7"/>
    <w:rsid w:val="516D2BC8"/>
    <w:rsid w:val="51705511"/>
    <w:rsid w:val="517B5039"/>
    <w:rsid w:val="518508DF"/>
    <w:rsid w:val="5189695A"/>
    <w:rsid w:val="518B68B4"/>
    <w:rsid w:val="518E1E3B"/>
    <w:rsid w:val="519531C9"/>
    <w:rsid w:val="51A21442"/>
    <w:rsid w:val="51B65558"/>
    <w:rsid w:val="51B6587E"/>
    <w:rsid w:val="51B9277A"/>
    <w:rsid w:val="51BB10AB"/>
    <w:rsid w:val="51BD58AB"/>
    <w:rsid w:val="51CC4711"/>
    <w:rsid w:val="51D5428B"/>
    <w:rsid w:val="51D7275F"/>
    <w:rsid w:val="51DF61F2"/>
    <w:rsid w:val="51F573F7"/>
    <w:rsid w:val="51F7602F"/>
    <w:rsid w:val="51F762EA"/>
    <w:rsid w:val="51FA302C"/>
    <w:rsid w:val="51FB3213"/>
    <w:rsid w:val="52015750"/>
    <w:rsid w:val="52156097"/>
    <w:rsid w:val="52195BA8"/>
    <w:rsid w:val="521D6D1B"/>
    <w:rsid w:val="522105B9"/>
    <w:rsid w:val="52211609"/>
    <w:rsid w:val="5222272C"/>
    <w:rsid w:val="52237B34"/>
    <w:rsid w:val="522D7C73"/>
    <w:rsid w:val="52316962"/>
    <w:rsid w:val="5233653E"/>
    <w:rsid w:val="5234700E"/>
    <w:rsid w:val="523B7AF5"/>
    <w:rsid w:val="52416EAD"/>
    <w:rsid w:val="5242787F"/>
    <w:rsid w:val="5249593E"/>
    <w:rsid w:val="524F33D3"/>
    <w:rsid w:val="52524D6B"/>
    <w:rsid w:val="52595776"/>
    <w:rsid w:val="52595FA5"/>
    <w:rsid w:val="525E180D"/>
    <w:rsid w:val="525E35BB"/>
    <w:rsid w:val="525F19A5"/>
    <w:rsid w:val="52612496"/>
    <w:rsid w:val="52676D69"/>
    <w:rsid w:val="526C7595"/>
    <w:rsid w:val="526D647F"/>
    <w:rsid w:val="52735BE6"/>
    <w:rsid w:val="527436A9"/>
    <w:rsid w:val="527B0B6E"/>
    <w:rsid w:val="527C1C93"/>
    <w:rsid w:val="52834B25"/>
    <w:rsid w:val="5290573F"/>
    <w:rsid w:val="52992845"/>
    <w:rsid w:val="52A42F98"/>
    <w:rsid w:val="52AD5B3E"/>
    <w:rsid w:val="52AF2B74"/>
    <w:rsid w:val="52BB0165"/>
    <w:rsid w:val="52BE405A"/>
    <w:rsid w:val="52C03D1F"/>
    <w:rsid w:val="52C9412C"/>
    <w:rsid w:val="52CB182B"/>
    <w:rsid w:val="52CC7064"/>
    <w:rsid w:val="52CE3331"/>
    <w:rsid w:val="52D03D8D"/>
    <w:rsid w:val="52D911C2"/>
    <w:rsid w:val="52DC0CBD"/>
    <w:rsid w:val="52E777CE"/>
    <w:rsid w:val="52EF191C"/>
    <w:rsid w:val="52F04CAE"/>
    <w:rsid w:val="52F06F3A"/>
    <w:rsid w:val="52F75E4D"/>
    <w:rsid w:val="52FA36B8"/>
    <w:rsid w:val="52FF7722"/>
    <w:rsid w:val="531225F7"/>
    <w:rsid w:val="531377EE"/>
    <w:rsid w:val="5314011E"/>
    <w:rsid w:val="531A1D19"/>
    <w:rsid w:val="53253909"/>
    <w:rsid w:val="53364590"/>
    <w:rsid w:val="533A0E0E"/>
    <w:rsid w:val="533B3710"/>
    <w:rsid w:val="53426A39"/>
    <w:rsid w:val="53457374"/>
    <w:rsid w:val="5346615D"/>
    <w:rsid w:val="5349426B"/>
    <w:rsid w:val="534A3B3F"/>
    <w:rsid w:val="534F527F"/>
    <w:rsid w:val="535844AE"/>
    <w:rsid w:val="535D44E5"/>
    <w:rsid w:val="5361780D"/>
    <w:rsid w:val="536264C0"/>
    <w:rsid w:val="53650979"/>
    <w:rsid w:val="5366006E"/>
    <w:rsid w:val="536C31DC"/>
    <w:rsid w:val="536D782E"/>
    <w:rsid w:val="536F2B64"/>
    <w:rsid w:val="53705BAA"/>
    <w:rsid w:val="53716FBF"/>
    <w:rsid w:val="53745413"/>
    <w:rsid w:val="537806AC"/>
    <w:rsid w:val="53796D79"/>
    <w:rsid w:val="53896E4D"/>
    <w:rsid w:val="53896E88"/>
    <w:rsid w:val="538C5F06"/>
    <w:rsid w:val="53922362"/>
    <w:rsid w:val="539B3C78"/>
    <w:rsid w:val="53A2604C"/>
    <w:rsid w:val="53AB0DF7"/>
    <w:rsid w:val="53B63C4A"/>
    <w:rsid w:val="53B8400F"/>
    <w:rsid w:val="53BE7EF7"/>
    <w:rsid w:val="53C92DCF"/>
    <w:rsid w:val="53CB7D68"/>
    <w:rsid w:val="53D13424"/>
    <w:rsid w:val="53E45D42"/>
    <w:rsid w:val="53F005F3"/>
    <w:rsid w:val="53F32FD9"/>
    <w:rsid w:val="53F51078"/>
    <w:rsid w:val="53F77456"/>
    <w:rsid w:val="53FA34C3"/>
    <w:rsid w:val="54120D34"/>
    <w:rsid w:val="54187D2B"/>
    <w:rsid w:val="541B79FC"/>
    <w:rsid w:val="541E4DAD"/>
    <w:rsid w:val="54247F85"/>
    <w:rsid w:val="54260518"/>
    <w:rsid w:val="54266722"/>
    <w:rsid w:val="54284CF2"/>
    <w:rsid w:val="542A24E8"/>
    <w:rsid w:val="54463927"/>
    <w:rsid w:val="54497D6E"/>
    <w:rsid w:val="546137A7"/>
    <w:rsid w:val="54624EB9"/>
    <w:rsid w:val="546D21DB"/>
    <w:rsid w:val="546E385E"/>
    <w:rsid w:val="54795EC7"/>
    <w:rsid w:val="549366B5"/>
    <w:rsid w:val="54994D7E"/>
    <w:rsid w:val="54A309EA"/>
    <w:rsid w:val="54AC24C0"/>
    <w:rsid w:val="54B02877"/>
    <w:rsid w:val="54B25E40"/>
    <w:rsid w:val="54B5164D"/>
    <w:rsid w:val="54B8373D"/>
    <w:rsid w:val="54C66B7F"/>
    <w:rsid w:val="54D1488D"/>
    <w:rsid w:val="54D5571B"/>
    <w:rsid w:val="54D65388"/>
    <w:rsid w:val="54D8120D"/>
    <w:rsid w:val="54E02C53"/>
    <w:rsid w:val="54E104D3"/>
    <w:rsid w:val="54EC75A4"/>
    <w:rsid w:val="54F521F2"/>
    <w:rsid w:val="54FB0DC4"/>
    <w:rsid w:val="54FC0F7E"/>
    <w:rsid w:val="551B7FA8"/>
    <w:rsid w:val="551D2366"/>
    <w:rsid w:val="55357EFD"/>
    <w:rsid w:val="55393E6B"/>
    <w:rsid w:val="553954C4"/>
    <w:rsid w:val="553E5926"/>
    <w:rsid w:val="554607D7"/>
    <w:rsid w:val="55484D4D"/>
    <w:rsid w:val="554B56D5"/>
    <w:rsid w:val="55546EF7"/>
    <w:rsid w:val="555869E7"/>
    <w:rsid w:val="555A12FD"/>
    <w:rsid w:val="555A35CD"/>
    <w:rsid w:val="55651104"/>
    <w:rsid w:val="55654C60"/>
    <w:rsid w:val="55657AA9"/>
    <w:rsid w:val="556935BA"/>
    <w:rsid w:val="556F788D"/>
    <w:rsid w:val="55780E38"/>
    <w:rsid w:val="55784CC9"/>
    <w:rsid w:val="557B4484"/>
    <w:rsid w:val="557F2CB7"/>
    <w:rsid w:val="55822579"/>
    <w:rsid w:val="558D768C"/>
    <w:rsid w:val="55913CA7"/>
    <w:rsid w:val="55923320"/>
    <w:rsid w:val="55A531BA"/>
    <w:rsid w:val="55AE4859"/>
    <w:rsid w:val="55AF16AF"/>
    <w:rsid w:val="55AF1864"/>
    <w:rsid w:val="55AF1B1C"/>
    <w:rsid w:val="55B27071"/>
    <w:rsid w:val="55B77917"/>
    <w:rsid w:val="55BE2D74"/>
    <w:rsid w:val="55C04E15"/>
    <w:rsid w:val="55C139AB"/>
    <w:rsid w:val="55C2781C"/>
    <w:rsid w:val="55CD4E7B"/>
    <w:rsid w:val="55D45677"/>
    <w:rsid w:val="55DD1A43"/>
    <w:rsid w:val="55E26967"/>
    <w:rsid w:val="55E46829"/>
    <w:rsid w:val="55FC3817"/>
    <w:rsid w:val="55FD133D"/>
    <w:rsid w:val="55FD3C50"/>
    <w:rsid w:val="56075D18"/>
    <w:rsid w:val="5614442D"/>
    <w:rsid w:val="561840E0"/>
    <w:rsid w:val="561F7505"/>
    <w:rsid w:val="562C39D0"/>
    <w:rsid w:val="563B5EA8"/>
    <w:rsid w:val="563C2F8D"/>
    <w:rsid w:val="564469BE"/>
    <w:rsid w:val="564703E1"/>
    <w:rsid w:val="56477DE5"/>
    <w:rsid w:val="5648537C"/>
    <w:rsid w:val="564B654C"/>
    <w:rsid w:val="56504FE8"/>
    <w:rsid w:val="56505911"/>
    <w:rsid w:val="56572172"/>
    <w:rsid w:val="56586573"/>
    <w:rsid w:val="5661367A"/>
    <w:rsid w:val="566E0DCA"/>
    <w:rsid w:val="566F0762"/>
    <w:rsid w:val="56707A15"/>
    <w:rsid w:val="5683561C"/>
    <w:rsid w:val="5684380C"/>
    <w:rsid w:val="56881A68"/>
    <w:rsid w:val="56891C75"/>
    <w:rsid w:val="568A11FB"/>
    <w:rsid w:val="569869C4"/>
    <w:rsid w:val="569B3594"/>
    <w:rsid w:val="569D09CA"/>
    <w:rsid w:val="569F41A2"/>
    <w:rsid w:val="56A95021"/>
    <w:rsid w:val="56AB2B47"/>
    <w:rsid w:val="56BA40CF"/>
    <w:rsid w:val="56C241D6"/>
    <w:rsid w:val="56C37E91"/>
    <w:rsid w:val="56C45C27"/>
    <w:rsid w:val="56CF0F2B"/>
    <w:rsid w:val="56D0674C"/>
    <w:rsid w:val="56D2633A"/>
    <w:rsid w:val="56E11772"/>
    <w:rsid w:val="56E524FD"/>
    <w:rsid w:val="56EB1328"/>
    <w:rsid w:val="56F07E72"/>
    <w:rsid w:val="56F21D1F"/>
    <w:rsid w:val="56F52014"/>
    <w:rsid w:val="56F642C9"/>
    <w:rsid w:val="56F72C39"/>
    <w:rsid w:val="56F95FA8"/>
    <w:rsid w:val="56FE512A"/>
    <w:rsid w:val="56FE536D"/>
    <w:rsid w:val="570F1328"/>
    <w:rsid w:val="5711709A"/>
    <w:rsid w:val="57120E18"/>
    <w:rsid w:val="5719308A"/>
    <w:rsid w:val="571A1A7B"/>
    <w:rsid w:val="57201787"/>
    <w:rsid w:val="57234DD3"/>
    <w:rsid w:val="572C3772"/>
    <w:rsid w:val="572F70C4"/>
    <w:rsid w:val="57372EF7"/>
    <w:rsid w:val="57460AC2"/>
    <w:rsid w:val="574952A3"/>
    <w:rsid w:val="574A4432"/>
    <w:rsid w:val="574F3E1A"/>
    <w:rsid w:val="575002A9"/>
    <w:rsid w:val="575329A3"/>
    <w:rsid w:val="575431DF"/>
    <w:rsid w:val="57563796"/>
    <w:rsid w:val="57574A7D"/>
    <w:rsid w:val="57580F21"/>
    <w:rsid w:val="575925A3"/>
    <w:rsid w:val="575C5E18"/>
    <w:rsid w:val="57643691"/>
    <w:rsid w:val="5773059A"/>
    <w:rsid w:val="5776281F"/>
    <w:rsid w:val="577949F3"/>
    <w:rsid w:val="577C035B"/>
    <w:rsid w:val="578810DA"/>
    <w:rsid w:val="578E7A36"/>
    <w:rsid w:val="5794675D"/>
    <w:rsid w:val="579A551F"/>
    <w:rsid w:val="579C692E"/>
    <w:rsid w:val="579E26AC"/>
    <w:rsid w:val="579F043D"/>
    <w:rsid w:val="57A35F14"/>
    <w:rsid w:val="57A54DD9"/>
    <w:rsid w:val="57A91901"/>
    <w:rsid w:val="57A93CD5"/>
    <w:rsid w:val="57AB4B41"/>
    <w:rsid w:val="57B675EE"/>
    <w:rsid w:val="57BB4CEC"/>
    <w:rsid w:val="57BF0873"/>
    <w:rsid w:val="57C17087"/>
    <w:rsid w:val="57C80481"/>
    <w:rsid w:val="57D82404"/>
    <w:rsid w:val="57E447B4"/>
    <w:rsid w:val="57E9655A"/>
    <w:rsid w:val="57EE3D68"/>
    <w:rsid w:val="57FD4E6A"/>
    <w:rsid w:val="5805584A"/>
    <w:rsid w:val="58080FD2"/>
    <w:rsid w:val="580B5816"/>
    <w:rsid w:val="58133B49"/>
    <w:rsid w:val="581B576D"/>
    <w:rsid w:val="581F559B"/>
    <w:rsid w:val="58397A56"/>
    <w:rsid w:val="583A0A78"/>
    <w:rsid w:val="58411023"/>
    <w:rsid w:val="58415E06"/>
    <w:rsid w:val="584D2D67"/>
    <w:rsid w:val="58621B57"/>
    <w:rsid w:val="587A0A23"/>
    <w:rsid w:val="587B083D"/>
    <w:rsid w:val="587F2449"/>
    <w:rsid w:val="58AB7467"/>
    <w:rsid w:val="58B46148"/>
    <w:rsid w:val="58B60898"/>
    <w:rsid w:val="58B8511B"/>
    <w:rsid w:val="58BE1257"/>
    <w:rsid w:val="58C15EA3"/>
    <w:rsid w:val="58C223CA"/>
    <w:rsid w:val="58C757BE"/>
    <w:rsid w:val="58CA7BFC"/>
    <w:rsid w:val="58D348AA"/>
    <w:rsid w:val="58D463D9"/>
    <w:rsid w:val="58D51A8E"/>
    <w:rsid w:val="58D960F4"/>
    <w:rsid w:val="58E10AA2"/>
    <w:rsid w:val="58E13419"/>
    <w:rsid w:val="58E32A6C"/>
    <w:rsid w:val="58E76948"/>
    <w:rsid w:val="58F9051B"/>
    <w:rsid w:val="58FE78A6"/>
    <w:rsid w:val="59023DE6"/>
    <w:rsid w:val="59103135"/>
    <w:rsid w:val="59186EA3"/>
    <w:rsid w:val="591A2206"/>
    <w:rsid w:val="591E3AA4"/>
    <w:rsid w:val="592310BA"/>
    <w:rsid w:val="59232E69"/>
    <w:rsid w:val="592745D9"/>
    <w:rsid w:val="59396633"/>
    <w:rsid w:val="59396B30"/>
    <w:rsid w:val="593D2BEE"/>
    <w:rsid w:val="59443607"/>
    <w:rsid w:val="594560D4"/>
    <w:rsid w:val="59497443"/>
    <w:rsid w:val="594F2F39"/>
    <w:rsid w:val="59566341"/>
    <w:rsid w:val="5958073A"/>
    <w:rsid w:val="595D1779"/>
    <w:rsid w:val="596516D3"/>
    <w:rsid w:val="59662CF7"/>
    <w:rsid w:val="596D7A8B"/>
    <w:rsid w:val="59725489"/>
    <w:rsid w:val="59741916"/>
    <w:rsid w:val="59756BD1"/>
    <w:rsid w:val="597A2BAB"/>
    <w:rsid w:val="597D200F"/>
    <w:rsid w:val="598A21DA"/>
    <w:rsid w:val="598B1A20"/>
    <w:rsid w:val="599117C3"/>
    <w:rsid w:val="59A321FB"/>
    <w:rsid w:val="59AA27F4"/>
    <w:rsid w:val="59B85D01"/>
    <w:rsid w:val="59BB5797"/>
    <w:rsid w:val="59CF4D9E"/>
    <w:rsid w:val="59D14024"/>
    <w:rsid w:val="59D43694"/>
    <w:rsid w:val="59D80DBD"/>
    <w:rsid w:val="59D943F3"/>
    <w:rsid w:val="59DD74BB"/>
    <w:rsid w:val="59E3285E"/>
    <w:rsid w:val="59EC1C72"/>
    <w:rsid w:val="59EC5950"/>
    <w:rsid w:val="59F1740B"/>
    <w:rsid w:val="59F45A45"/>
    <w:rsid w:val="59F9006D"/>
    <w:rsid w:val="59FB04B3"/>
    <w:rsid w:val="5A032580"/>
    <w:rsid w:val="5A092247"/>
    <w:rsid w:val="5A0A227A"/>
    <w:rsid w:val="5A0F31E9"/>
    <w:rsid w:val="5A0F3E83"/>
    <w:rsid w:val="5A117165"/>
    <w:rsid w:val="5A137381"/>
    <w:rsid w:val="5A17034B"/>
    <w:rsid w:val="5A197C7D"/>
    <w:rsid w:val="5A2E5F69"/>
    <w:rsid w:val="5A307F33"/>
    <w:rsid w:val="5A355549"/>
    <w:rsid w:val="5A36306F"/>
    <w:rsid w:val="5A364E1D"/>
    <w:rsid w:val="5A3D09A9"/>
    <w:rsid w:val="5A3F5302"/>
    <w:rsid w:val="5A513A05"/>
    <w:rsid w:val="5A53200A"/>
    <w:rsid w:val="5A53477B"/>
    <w:rsid w:val="5A5C197E"/>
    <w:rsid w:val="5A5D23AA"/>
    <w:rsid w:val="5A693FDA"/>
    <w:rsid w:val="5A6C4CE3"/>
    <w:rsid w:val="5A731A89"/>
    <w:rsid w:val="5A937C42"/>
    <w:rsid w:val="5AA36B2A"/>
    <w:rsid w:val="5AB3646E"/>
    <w:rsid w:val="5AB43F3C"/>
    <w:rsid w:val="5AB836EB"/>
    <w:rsid w:val="5AB842EA"/>
    <w:rsid w:val="5ABC7179"/>
    <w:rsid w:val="5ACC088F"/>
    <w:rsid w:val="5ACD39D4"/>
    <w:rsid w:val="5ACE0213"/>
    <w:rsid w:val="5ACE32A8"/>
    <w:rsid w:val="5AD17E36"/>
    <w:rsid w:val="5AD3266C"/>
    <w:rsid w:val="5ADF7263"/>
    <w:rsid w:val="5AF01470"/>
    <w:rsid w:val="5AF344C4"/>
    <w:rsid w:val="5AFA6F68"/>
    <w:rsid w:val="5AFC3496"/>
    <w:rsid w:val="5B00605E"/>
    <w:rsid w:val="5B092532"/>
    <w:rsid w:val="5B161F0B"/>
    <w:rsid w:val="5B1B2426"/>
    <w:rsid w:val="5B1C4013"/>
    <w:rsid w:val="5B1D2CC4"/>
    <w:rsid w:val="5B353327"/>
    <w:rsid w:val="5B384449"/>
    <w:rsid w:val="5B3C0B28"/>
    <w:rsid w:val="5B3E4581"/>
    <w:rsid w:val="5B544A80"/>
    <w:rsid w:val="5B572E88"/>
    <w:rsid w:val="5B5B7EA1"/>
    <w:rsid w:val="5B7E1405"/>
    <w:rsid w:val="5B91324A"/>
    <w:rsid w:val="5B984C82"/>
    <w:rsid w:val="5BA54009"/>
    <w:rsid w:val="5BA83421"/>
    <w:rsid w:val="5BAA7871"/>
    <w:rsid w:val="5BAF6C35"/>
    <w:rsid w:val="5BB77C09"/>
    <w:rsid w:val="5BB95D06"/>
    <w:rsid w:val="5BC546AB"/>
    <w:rsid w:val="5BC56459"/>
    <w:rsid w:val="5BCA3A6F"/>
    <w:rsid w:val="5BCA7472"/>
    <w:rsid w:val="5BD16A64"/>
    <w:rsid w:val="5BD26DC8"/>
    <w:rsid w:val="5BD3501A"/>
    <w:rsid w:val="5BD46845"/>
    <w:rsid w:val="5BDC5041"/>
    <w:rsid w:val="5BDD5DA4"/>
    <w:rsid w:val="5BE07FA6"/>
    <w:rsid w:val="5BE24CBF"/>
    <w:rsid w:val="5BF66C69"/>
    <w:rsid w:val="5BFB1E7B"/>
    <w:rsid w:val="5BFE2871"/>
    <w:rsid w:val="5C024269"/>
    <w:rsid w:val="5C04663E"/>
    <w:rsid w:val="5C135D2C"/>
    <w:rsid w:val="5C196D1C"/>
    <w:rsid w:val="5C1A3B8C"/>
    <w:rsid w:val="5C1E1DF6"/>
    <w:rsid w:val="5C207B33"/>
    <w:rsid w:val="5C25339C"/>
    <w:rsid w:val="5C2A0EF0"/>
    <w:rsid w:val="5C2C60BD"/>
    <w:rsid w:val="5C2C7A6D"/>
    <w:rsid w:val="5C335AB8"/>
    <w:rsid w:val="5C365168"/>
    <w:rsid w:val="5C3723FF"/>
    <w:rsid w:val="5C3E7FB9"/>
    <w:rsid w:val="5C3F6B2E"/>
    <w:rsid w:val="5C401F83"/>
    <w:rsid w:val="5C403D31"/>
    <w:rsid w:val="5C427AAA"/>
    <w:rsid w:val="5C4952DC"/>
    <w:rsid w:val="5C4A4BB0"/>
    <w:rsid w:val="5C514E2F"/>
    <w:rsid w:val="5C532188"/>
    <w:rsid w:val="5C552407"/>
    <w:rsid w:val="5C5617A7"/>
    <w:rsid w:val="5C583771"/>
    <w:rsid w:val="5C594DF3"/>
    <w:rsid w:val="5C5D2B35"/>
    <w:rsid w:val="5C66108E"/>
    <w:rsid w:val="5C672263"/>
    <w:rsid w:val="5C7047CC"/>
    <w:rsid w:val="5C726B66"/>
    <w:rsid w:val="5C7E0D01"/>
    <w:rsid w:val="5C7F2AAC"/>
    <w:rsid w:val="5C82434A"/>
    <w:rsid w:val="5C830B2F"/>
    <w:rsid w:val="5C846A5C"/>
    <w:rsid w:val="5C856636"/>
    <w:rsid w:val="5C89392A"/>
    <w:rsid w:val="5C8C341B"/>
    <w:rsid w:val="5C8C4460"/>
    <w:rsid w:val="5C927B40"/>
    <w:rsid w:val="5CA6628A"/>
    <w:rsid w:val="5CAD6BEE"/>
    <w:rsid w:val="5CB62246"/>
    <w:rsid w:val="5CBC0B08"/>
    <w:rsid w:val="5CC7729B"/>
    <w:rsid w:val="5CD6287B"/>
    <w:rsid w:val="5CD92914"/>
    <w:rsid w:val="5CDB3161"/>
    <w:rsid w:val="5CDF79EE"/>
    <w:rsid w:val="5CE1336C"/>
    <w:rsid w:val="5CE44C91"/>
    <w:rsid w:val="5CE70651"/>
    <w:rsid w:val="5CED5C47"/>
    <w:rsid w:val="5CF35248"/>
    <w:rsid w:val="5CFA0C68"/>
    <w:rsid w:val="5D015BB7"/>
    <w:rsid w:val="5D017965"/>
    <w:rsid w:val="5D125B47"/>
    <w:rsid w:val="5D1457C4"/>
    <w:rsid w:val="5D2268F2"/>
    <w:rsid w:val="5D2329C6"/>
    <w:rsid w:val="5D237123"/>
    <w:rsid w:val="5D2A6F8F"/>
    <w:rsid w:val="5D320DA7"/>
    <w:rsid w:val="5D3F4BF0"/>
    <w:rsid w:val="5D492930"/>
    <w:rsid w:val="5D570AB1"/>
    <w:rsid w:val="5D5A54FE"/>
    <w:rsid w:val="5D5F468B"/>
    <w:rsid w:val="5D656145"/>
    <w:rsid w:val="5D67661B"/>
    <w:rsid w:val="5D692C1B"/>
    <w:rsid w:val="5D6A4A5D"/>
    <w:rsid w:val="5D740815"/>
    <w:rsid w:val="5D75275C"/>
    <w:rsid w:val="5D7608B1"/>
    <w:rsid w:val="5D78495C"/>
    <w:rsid w:val="5D7C3512"/>
    <w:rsid w:val="5D7D15E5"/>
    <w:rsid w:val="5D7E0FB5"/>
    <w:rsid w:val="5D7E7207"/>
    <w:rsid w:val="5D834805"/>
    <w:rsid w:val="5D860945"/>
    <w:rsid w:val="5D8D649B"/>
    <w:rsid w:val="5D9175D8"/>
    <w:rsid w:val="5DA126A5"/>
    <w:rsid w:val="5DA16A52"/>
    <w:rsid w:val="5DA44563"/>
    <w:rsid w:val="5DA46146"/>
    <w:rsid w:val="5DAD189A"/>
    <w:rsid w:val="5DB402AB"/>
    <w:rsid w:val="5DB9023F"/>
    <w:rsid w:val="5DBD12C2"/>
    <w:rsid w:val="5DCA5FA9"/>
    <w:rsid w:val="5DDE3B09"/>
    <w:rsid w:val="5DDE465E"/>
    <w:rsid w:val="5DDE6F83"/>
    <w:rsid w:val="5DDE7CA6"/>
    <w:rsid w:val="5DE016C1"/>
    <w:rsid w:val="5DE5472B"/>
    <w:rsid w:val="5DE617A6"/>
    <w:rsid w:val="5DF12B8B"/>
    <w:rsid w:val="5DF764A6"/>
    <w:rsid w:val="5DF92ED0"/>
    <w:rsid w:val="5E021BF1"/>
    <w:rsid w:val="5E080C09"/>
    <w:rsid w:val="5E1A118B"/>
    <w:rsid w:val="5E1D3339"/>
    <w:rsid w:val="5E2528E5"/>
    <w:rsid w:val="5E28494C"/>
    <w:rsid w:val="5E290C38"/>
    <w:rsid w:val="5E294417"/>
    <w:rsid w:val="5E2F22B0"/>
    <w:rsid w:val="5E323B4E"/>
    <w:rsid w:val="5E394EDC"/>
    <w:rsid w:val="5E3A4E7C"/>
    <w:rsid w:val="5E44188C"/>
    <w:rsid w:val="5E476EDE"/>
    <w:rsid w:val="5E4C5DAB"/>
    <w:rsid w:val="5E532442"/>
    <w:rsid w:val="5E543AC4"/>
    <w:rsid w:val="5E58112D"/>
    <w:rsid w:val="5E6C2C6F"/>
    <w:rsid w:val="5E710B1A"/>
    <w:rsid w:val="5E714676"/>
    <w:rsid w:val="5E7423B8"/>
    <w:rsid w:val="5E7D150A"/>
    <w:rsid w:val="5E824AD5"/>
    <w:rsid w:val="5E8545C5"/>
    <w:rsid w:val="5E896B02"/>
    <w:rsid w:val="5EA343E7"/>
    <w:rsid w:val="5EA44F30"/>
    <w:rsid w:val="5EC24ED2"/>
    <w:rsid w:val="5EC450EE"/>
    <w:rsid w:val="5ED51638"/>
    <w:rsid w:val="5ED777C7"/>
    <w:rsid w:val="5EDA66BF"/>
    <w:rsid w:val="5EDC2D1E"/>
    <w:rsid w:val="5EEF6D7E"/>
    <w:rsid w:val="5EF3065B"/>
    <w:rsid w:val="5EF32937"/>
    <w:rsid w:val="5EF64B7B"/>
    <w:rsid w:val="5F062081"/>
    <w:rsid w:val="5F07351B"/>
    <w:rsid w:val="5F08611C"/>
    <w:rsid w:val="5F0F7551"/>
    <w:rsid w:val="5F1240A2"/>
    <w:rsid w:val="5F136503"/>
    <w:rsid w:val="5F1B2B11"/>
    <w:rsid w:val="5F1E676F"/>
    <w:rsid w:val="5F205BA4"/>
    <w:rsid w:val="5F2516CE"/>
    <w:rsid w:val="5F291E99"/>
    <w:rsid w:val="5F2F2831"/>
    <w:rsid w:val="5F313141"/>
    <w:rsid w:val="5F345879"/>
    <w:rsid w:val="5F346F7D"/>
    <w:rsid w:val="5F467F61"/>
    <w:rsid w:val="5F487ACD"/>
    <w:rsid w:val="5F592854"/>
    <w:rsid w:val="5F5B278A"/>
    <w:rsid w:val="5F625277"/>
    <w:rsid w:val="5F664ADF"/>
    <w:rsid w:val="5F682F1A"/>
    <w:rsid w:val="5F684284"/>
    <w:rsid w:val="5F6A27FA"/>
    <w:rsid w:val="5F7206A6"/>
    <w:rsid w:val="5F742670"/>
    <w:rsid w:val="5F750771"/>
    <w:rsid w:val="5F776A62"/>
    <w:rsid w:val="5F7A33C9"/>
    <w:rsid w:val="5F7C7A26"/>
    <w:rsid w:val="5F7E0DDA"/>
    <w:rsid w:val="5F806221"/>
    <w:rsid w:val="5F812FDF"/>
    <w:rsid w:val="5F8A66AD"/>
    <w:rsid w:val="5F944AC0"/>
    <w:rsid w:val="5F953CAF"/>
    <w:rsid w:val="5F9931CA"/>
    <w:rsid w:val="5F9D23E8"/>
    <w:rsid w:val="5FA2596D"/>
    <w:rsid w:val="5FA62A45"/>
    <w:rsid w:val="5FAA42E4"/>
    <w:rsid w:val="5FAF55E4"/>
    <w:rsid w:val="5FB143B2"/>
    <w:rsid w:val="5FB15C3A"/>
    <w:rsid w:val="5FB962D5"/>
    <w:rsid w:val="5FBA3DFB"/>
    <w:rsid w:val="5FC06CBA"/>
    <w:rsid w:val="5FC15189"/>
    <w:rsid w:val="5FC403E3"/>
    <w:rsid w:val="5FD77E89"/>
    <w:rsid w:val="5FDA10CF"/>
    <w:rsid w:val="5FDF3531"/>
    <w:rsid w:val="5FE12BE8"/>
    <w:rsid w:val="5FEA14E8"/>
    <w:rsid w:val="5FF847D5"/>
    <w:rsid w:val="5FF94923"/>
    <w:rsid w:val="60025ECE"/>
    <w:rsid w:val="600532C8"/>
    <w:rsid w:val="6005776C"/>
    <w:rsid w:val="60076EC3"/>
    <w:rsid w:val="60082D6A"/>
    <w:rsid w:val="600B4656"/>
    <w:rsid w:val="600E6D88"/>
    <w:rsid w:val="601006F5"/>
    <w:rsid w:val="60121E89"/>
    <w:rsid w:val="60193851"/>
    <w:rsid w:val="601B5DF6"/>
    <w:rsid w:val="601C6864"/>
    <w:rsid w:val="601E1428"/>
    <w:rsid w:val="60274ACB"/>
    <w:rsid w:val="60340051"/>
    <w:rsid w:val="60367925"/>
    <w:rsid w:val="603B0BC6"/>
    <w:rsid w:val="603B318E"/>
    <w:rsid w:val="603F12DC"/>
    <w:rsid w:val="604663A9"/>
    <w:rsid w:val="60477D84"/>
    <w:rsid w:val="604C124A"/>
    <w:rsid w:val="604C7FE0"/>
    <w:rsid w:val="60570AD2"/>
    <w:rsid w:val="6057633C"/>
    <w:rsid w:val="605B6228"/>
    <w:rsid w:val="605C33D5"/>
    <w:rsid w:val="606306D7"/>
    <w:rsid w:val="6065020A"/>
    <w:rsid w:val="60722270"/>
    <w:rsid w:val="60747697"/>
    <w:rsid w:val="607A3C53"/>
    <w:rsid w:val="60830691"/>
    <w:rsid w:val="608E59B3"/>
    <w:rsid w:val="6090398E"/>
    <w:rsid w:val="609046E1"/>
    <w:rsid w:val="60944E5E"/>
    <w:rsid w:val="60956CE9"/>
    <w:rsid w:val="609B2DB3"/>
    <w:rsid w:val="60A30D33"/>
    <w:rsid w:val="60B30F76"/>
    <w:rsid w:val="60B46A9C"/>
    <w:rsid w:val="60BB7E2A"/>
    <w:rsid w:val="60BD4E13"/>
    <w:rsid w:val="60C2565D"/>
    <w:rsid w:val="60C3558C"/>
    <w:rsid w:val="60D90D70"/>
    <w:rsid w:val="60DA4BF3"/>
    <w:rsid w:val="60DD5FF3"/>
    <w:rsid w:val="60E03D35"/>
    <w:rsid w:val="60EA02FE"/>
    <w:rsid w:val="60EB1FD5"/>
    <w:rsid w:val="60EC26DA"/>
    <w:rsid w:val="61004390"/>
    <w:rsid w:val="6100537D"/>
    <w:rsid w:val="610110B7"/>
    <w:rsid w:val="61063F70"/>
    <w:rsid w:val="6108174E"/>
    <w:rsid w:val="610E2650"/>
    <w:rsid w:val="61127EA2"/>
    <w:rsid w:val="61143F11"/>
    <w:rsid w:val="611A2952"/>
    <w:rsid w:val="6122276D"/>
    <w:rsid w:val="6126635F"/>
    <w:rsid w:val="61287688"/>
    <w:rsid w:val="612E4AA0"/>
    <w:rsid w:val="613057B7"/>
    <w:rsid w:val="61332E72"/>
    <w:rsid w:val="613458A0"/>
    <w:rsid w:val="61371BA7"/>
    <w:rsid w:val="613A02BC"/>
    <w:rsid w:val="613A3445"/>
    <w:rsid w:val="61404326"/>
    <w:rsid w:val="6147629B"/>
    <w:rsid w:val="614B1B4E"/>
    <w:rsid w:val="6155520D"/>
    <w:rsid w:val="61572E28"/>
    <w:rsid w:val="615755BD"/>
    <w:rsid w:val="615E036F"/>
    <w:rsid w:val="61605860"/>
    <w:rsid w:val="616952FD"/>
    <w:rsid w:val="616A5EDC"/>
    <w:rsid w:val="616B35FF"/>
    <w:rsid w:val="616F1A8B"/>
    <w:rsid w:val="61797B48"/>
    <w:rsid w:val="61805AAF"/>
    <w:rsid w:val="6183303E"/>
    <w:rsid w:val="618359D3"/>
    <w:rsid w:val="6186668A"/>
    <w:rsid w:val="61874E84"/>
    <w:rsid w:val="61876A72"/>
    <w:rsid w:val="618F6C61"/>
    <w:rsid w:val="619A6E2E"/>
    <w:rsid w:val="61AE798F"/>
    <w:rsid w:val="61BE37BE"/>
    <w:rsid w:val="61C044BC"/>
    <w:rsid w:val="61C30B54"/>
    <w:rsid w:val="61C4751D"/>
    <w:rsid w:val="61C56E65"/>
    <w:rsid w:val="61D415F5"/>
    <w:rsid w:val="61F335F4"/>
    <w:rsid w:val="61F42D77"/>
    <w:rsid w:val="61F657B8"/>
    <w:rsid w:val="61FC4B9F"/>
    <w:rsid w:val="61FD7161"/>
    <w:rsid w:val="62050071"/>
    <w:rsid w:val="62082EAD"/>
    <w:rsid w:val="620F2625"/>
    <w:rsid w:val="62154E77"/>
    <w:rsid w:val="62203D0E"/>
    <w:rsid w:val="622334EE"/>
    <w:rsid w:val="62233ED9"/>
    <w:rsid w:val="622F0DE0"/>
    <w:rsid w:val="622F3BFE"/>
    <w:rsid w:val="62347E94"/>
    <w:rsid w:val="623B66C9"/>
    <w:rsid w:val="6247406C"/>
    <w:rsid w:val="624E31A6"/>
    <w:rsid w:val="62557F59"/>
    <w:rsid w:val="625B3673"/>
    <w:rsid w:val="625C58C6"/>
    <w:rsid w:val="62620EA5"/>
    <w:rsid w:val="626D76EE"/>
    <w:rsid w:val="626E63E7"/>
    <w:rsid w:val="62707B03"/>
    <w:rsid w:val="6271575C"/>
    <w:rsid w:val="627774E0"/>
    <w:rsid w:val="627B1F67"/>
    <w:rsid w:val="628138E6"/>
    <w:rsid w:val="628169DB"/>
    <w:rsid w:val="62856942"/>
    <w:rsid w:val="62866233"/>
    <w:rsid w:val="628C0638"/>
    <w:rsid w:val="628D1D46"/>
    <w:rsid w:val="628E10E0"/>
    <w:rsid w:val="628F7D79"/>
    <w:rsid w:val="62994D43"/>
    <w:rsid w:val="62997D6C"/>
    <w:rsid w:val="62A212A2"/>
    <w:rsid w:val="62A85F07"/>
    <w:rsid w:val="62AE705A"/>
    <w:rsid w:val="62B114E5"/>
    <w:rsid w:val="62B27913"/>
    <w:rsid w:val="62B6148B"/>
    <w:rsid w:val="62BD623C"/>
    <w:rsid w:val="62C05BCC"/>
    <w:rsid w:val="62C21944"/>
    <w:rsid w:val="62CA07F9"/>
    <w:rsid w:val="62CA551E"/>
    <w:rsid w:val="62CC4571"/>
    <w:rsid w:val="62CE1CF4"/>
    <w:rsid w:val="62CF2F68"/>
    <w:rsid w:val="62DB58C7"/>
    <w:rsid w:val="62DE0931"/>
    <w:rsid w:val="62DF0966"/>
    <w:rsid w:val="62E00B42"/>
    <w:rsid w:val="62E1431E"/>
    <w:rsid w:val="62EE50B6"/>
    <w:rsid w:val="62F12229"/>
    <w:rsid w:val="62F329B7"/>
    <w:rsid w:val="62F56060"/>
    <w:rsid w:val="62F94AE8"/>
    <w:rsid w:val="62FA7330"/>
    <w:rsid w:val="62FB0777"/>
    <w:rsid w:val="62FB7B80"/>
    <w:rsid w:val="6300246C"/>
    <w:rsid w:val="630272DB"/>
    <w:rsid w:val="630325CE"/>
    <w:rsid w:val="63062746"/>
    <w:rsid w:val="630B6EFD"/>
    <w:rsid w:val="631C6ABE"/>
    <w:rsid w:val="632443AD"/>
    <w:rsid w:val="632A2B8E"/>
    <w:rsid w:val="632E5134"/>
    <w:rsid w:val="632F324B"/>
    <w:rsid w:val="633278A6"/>
    <w:rsid w:val="63440544"/>
    <w:rsid w:val="6348445D"/>
    <w:rsid w:val="635337A6"/>
    <w:rsid w:val="635C3B47"/>
    <w:rsid w:val="635E38F3"/>
    <w:rsid w:val="63616FBA"/>
    <w:rsid w:val="63643E14"/>
    <w:rsid w:val="63646637"/>
    <w:rsid w:val="63661090"/>
    <w:rsid w:val="63763877"/>
    <w:rsid w:val="63792D7D"/>
    <w:rsid w:val="637A3FCD"/>
    <w:rsid w:val="637A7B03"/>
    <w:rsid w:val="637E0A78"/>
    <w:rsid w:val="637F7835"/>
    <w:rsid w:val="63911317"/>
    <w:rsid w:val="63912E4E"/>
    <w:rsid w:val="63922C41"/>
    <w:rsid w:val="639C3223"/>
    <w:rsid w:val="63A365C7"/>
    <w:rsid w:val="63A8314E"/>
    <w:rsid w:val="63AA7220"/>
    <w:rsid w:val="63AC081F"/>
    <w:rsid w:val="63B35731"/>
    <w:rsid w:val="63B5315E"/>
    <w:rsid w:val="63C51C18"/>
    <w:rsid w:val="63C65464"/>
    <w:rsid w:val="63C87B70"/>
    <w:rsid w:val="63CA0210"/>
    <w:rsid w:val="63D0463C"/>
    <w:rsid w:val="63DE4E6F"/>
    <w:rsid w:val="63EF5B81"/>
    <w:rsid w:val="63F26259"/>
    <w:rsid w:val="63FA510E"/>
    <w:rsid w:val="640A69EA"/>
    <w:rsid w:val="64191A38"/>
    <w:rsid w:val="641E530C"/>
    <w:rsid w:val="642301C1"/>
    <w:rsid w:val="642B52C7"/>
    <w:rsid w:val="643F314F"/>
    <w:rsid w:val="64446389"/>
    <w:rsid w:val="64470E7C"/>
    <w:rsid w:val="64484F19"/>
    <w:rsid w:val="644A4BFD"/>
    <w:rsid w:val="644E7D38"/>
    <w:rsid w:val="645327B5"/>
    <w:rsid w:val="6457607A"/>
    <w:rsid w:val="645B6A79"/>
    <w:rsid w:val="645C36D2"/>
    <w:rsid w:val="645F593F"/>
    <w:rsid w:val="64634A61"/>
    <w:rsid w:val="64656A2B"/>
    <w:rsid w:val="647530B5"/>
    <w:rsid w:val="647E5DD0"/>
    <w:rsid w:val="648275DD"/>
    <w:rsid w:val="64842951"/>
    <w:rsid w:val="648A00DC"/>
    <w:rsid w:val="649317EA"/>
    <w:rsid w:val="64940D2B"/>
    <w:rsid w:val="64967909"/>
    <w:rsid w:val="64973A5A"/>
    <w:rsid w:val="64A13976"/>
    <w:rsid w:val="64A503F0"/>
    <w:rsid w:val="64AD03D2"/>
    <w:rsid w:val="64B00387"/>
    <w:rsid w:val="64B30017"/>
    <w:rsid w:val="64B67287"/>
    <w:rsid w:val="64BE05C5"/>
    <w:rsid w:val="64C2194A"/>
    <w:rsid w:val="64EE6AA2"/>
    <w:rsid w:val="64F60463"/>
    <w:rsid w:val="65047CF3"/>
    <w:rsid w:val="650F4BE9"/>
    <w:rsid w:val="65160232"/>
    <w:rsid w:val="652341F0"/>
    <w:rsid w:val="65291D8F"/>
    <w:rsid w:val="65293EFC"/>
    <w:rsid w:val="65366619"/>
    <w:rsid w:val="653C0F12"/>
    <w:rsid w:val="65441497"/>
    <w:rsid w:val="654C37EF"/>
    <w:rsid w:val="654C6D44"/>
    <w:rsid w:val="65507864"/>
    <w:rsid w:val="65534DC9"/>
    <w:rsid w:val="65600321"/>
    <w:rsid w:val="65605ADC"/>
    <w:rsid w:val="65646CE3"/>
    <w:rsid w:val="65674A25"/>
    <w:rsid w:val="656771B8"/>
    <w:rsid w:val="656960A7"/>
    <w:rsid w:val="656A30F3"/>
    <w:rsid w:val="65870AD6"/>
    <w:rsid w:val="658F5A82"/>
    <w:rsid w:val="659012DA"/>
    <w:rsid w:val="659B022A"/>
    <w:rsid w:val="659E6714"/>
    <w:rsid w:val="65A96DEB"/>
    <w:rsid w:val="65AD56FF"/>
    <w:rsid w:val="65B054EC"/>
    <w:rsid w:val="65B4022F"/>
    <w:rsid w:val="65B756CA"/>
    <w:rsid w:val="65B90BF8"/>
    <w:rsid w:val="65D170BC"/>
    <w:rsid w:val="65D31D6D"/>
    <w:rsid w:val="65D433F7"/>
    <w:rsid w:val="65DA55B0"/>
    <w:rsid w:val="65DA6FA5"/>
    <w:rsid w:val="65DB2103"/>
    <w:rsid w:val="65DC5DBF"/>
    <w:rsid w:val="65E3701B"/>
    <w:rsid w:val="65E404BC"/>
    <w:rsid w:val="65EF15EA"/>
    <w:rsid w:val="65EF7685"/>
    <w:rsid w:val="65F00007"/>
    <w:rsid w:val="65F42107"/>
    <w:rsid w:val="65F72791"/>
    <w:rsid w:val="65F94FCF"/>
    <w:rsid w:val="660B53B0"/>
    <w:rsid w:val="66124991"/>
    <w:rsid w:val="661324B7"/>
    <w:rsid w:val="661C3941"/>
    <w:rsid w:val="661E0743"/>
    <w:rsid w:val="661F65A8"/>
    <w:rsid w:val="66296E44"/>
    <w:rsid w:val="662C6A60"/>
    <w:rsid w:val="662F5CA4"/>
    <w:rsid w:val="663F434D"/>
    <w:rsid w:val="664119A9"/>
    <w:rsid w:val="66417024"/>
    <w:rsid w:val="66430AE1"/>
    <w:rsid w:val="664D3C1B"/>
    <w:rsid w:val="665777F9"/>
    <w:rsid w:val="66600D51"/>
    <w:rsid w:val="6660243F"/>
    <w:rsid w:val="66630D48"/>
    <w:rsid w:val="666B615A"/>
    <w:rsid w:val="66707909"/>
    <w:rsid w:val="66754F1F"/>
    <w:rsid w:val="66794A10"/>
    <w:rsid w:val="667B18AC"/>
    <w:rsid w:val="668223FF"/>
    <w:rsid w:val="668645CE"/>
    <w:rsid w:val="66911A63"/>
    <w:rsid w:val="669748D6"/>
    <w:rsid w:val="669B4986"/>
    <w:rsid w:val="669B71AF"/>
    <w:rsid w:val="66A47816"/>
    <w:rsid w:val="66AF4C73"/>
    <w:rsid w:val="66BB2590"/>
    <w:rsid w:val="66BF666F"/>
    <w:rsid w:val="66C13CC1"/>
    <w:rsid w:val="66C67BD2"/>
    <w:rsid w:val="66CE332E"/>
    <w:rsid w:val="66D15E51"/>
    <w:rsid w:val="66E04A8F"/>
    <w:rsid w:val="66E55C01"/>
    <w:rsid w:val="66EE16E2"/>
    <w:rsid w:val="66EF6A80"/>
    <w:rsid w:val="66F1162C"/>
    <w:rsid w:val="66F91A08"/>
    <w:rsid w:val="67017091"/>
    <w:rsid w:val="670541D2"/>
    <w:rsid w:val="671B344C"/>
    <w:rsid w:val="672020EF"/>
    <w:rsid w:val="67256946"/>
    <w:rsid w:val="672636AE"/>
    <w:rsid w:val="67286203"/>
    <w:rsid w:val="672C047C"/>
    <w:rsid w:val="673708DA"/>
    <w:rsid w:val="6737777F"/>
    <w:rsid w:val="673D5A3D"/>
    <w:rsid w:val="674B6AB5"/>
    <w:rsid w:val="675F78CB"/>
    <w:rsid w:val="6773320D"/>
    <w:rsid w:val="67774B40"/>
    <w:rsid w:val="67776250"/>
    <w:rsid w:val="6778730E"/>
    <w:rsid w:val="677A041A"/>
    <w:rsid w:val="677A3280"/>
    <w:rsid w:val="67880147"/>
    <w:rsid w:val="67892A30"/>
    <w:rsid w:val="678C30B5"/>
    <w:rsid w:val="67967E45"/>
    <w:rsid w:val="67974DDA"/>
    <w:rsid w:val="679D1732"/>
    <w:rsid w:val="679F4A2F"/>
    <w:rsid w:val="67A4214A"/>
    <w:rsid w:val="67A4786A"/>
    <w:rsid w:val="67A541BD"/>
    <w:rsid w:val="67A83914"/>
    <w:rsid w:val="67AA29A7"/>
    <w:rsid w:val="67AB6E4B"/>
    <w:rsid w:val="67B35CFF"/>
    <w:rsid w:val="67B47053"/>
    <w:rsid w:val="67B54588"/>
    <w:rsid w:val="67B76BE4"/>
    <w:rsid w:val="67B95945"/>
    <w:rsid w:val="67C25263"/>
    <w:rsid w:val="67C50DDA"/>
    <w:rsid w:val="67CE1741"/>
    <w:rsid w:val="67DF62C5"/>
    <w:rsid w:val="67E60D91"/>
    <w:rsid w:val="67E67E11"/>
    <w:rsid w:val="67F36F53"/>
    <w:rsid w:val="67F644A0"/>
    <w:rsid w:val="67FA624F"/>
    <w:rsid w:val="67FB439B"/>
    <w:rsid w:val="67FC3439"/>
    <w:rsid w:val="68182006"/>
    <w:rsid w:val="681919F7"/>
    <w:rsid w:val="681C640C"/>
    <w:rsid w:val="682824FA"/>
    <w:rsid w:val="682E35D8"/>
    <w:rsid w:val="683426D7"/>
    <w:rsid w:val="68387881"/>
    <w:rsid w:val="684150B9"/>
    <w:rsid w:val="6857280B"/>
    <w:rsid w:val="68604EB0"/>
    <w:rsid w:val="68640AED"/>
    <w:rsid w:val="6865349E"/>
    <w:rsid w:val="687A11E5"/>
    <w:rsid w:val="687D2A0D"/>
    <w:rsid w:val="687E62DC"/>
    <w:rsid w:val="688020CA"/>
    <w:rsid w:val="688A2F04"/>
    <w:rsid w:val="6897375B"/>
    <w:rsid w:val="68A37B22"/>
    <w:rsid w:val="68A83BBA"/>
    <w:rsid w:val="68AB4C28"/>
    <w:rsid w:val="68B25FB7"/>
    <w:rsid w:val="68BB30BE"/>
    <w:rsid w:val="68C331B9"/>
    <w:rsid w:val="68C8394A"/>
    <w:rsid w:val="68C83FA6"/>
    <w:rsid w:val="68CD2DF1"/>
    <w:rsid w:val="68D501CA"/>
    <w:rsid w:val="68DF7ED9"/>
    <w:rsid w:val="68E22B8F"/>
    <w:rsid w:val="68E36170"/>
    <w:rsid w:val="68E433F0"/>
    <w:rsid w:val="68E65B5F"/>
    <w:rsid w:val="68E96A4F"/>
    <w:rsid w:val="68EF049E"/>
    <w:rsid w:val="68F22857"/>
    <w:rsid w:val="68F24605"/>
    <w:rsid w:val="68FD6917"/>
    <w:rsid w:val="68FF6DF4"/>
    <w:rsid w:val="690835F9"/>
    <w:rsid w:val="69083B2D"/>
    <w:rsid w:val="690A0A89"/>
    <w:rsid w:val="69127D0A"/>
    <w:rsid w:val="691F1760"/>
    <w:rsid w:val="69222322"/>
    <w:rsid w:val="692A0243"/>
    <w:rsid w:val="692C572C"/>
    <w:rsid w:val="694243A0"/>
    <w:rsid w:val="694C2A9E"/>
    <w:rsid w:val="6963478F"/>
    <w:rsid w:val="69715E72"/>
    <w:rsid w:val="69721032"/>
    <w:rsid w:val="69744FE6"/>
    <w:rsid w:val="697E42CE"/>
    <w:rsid w:val="697F058F"/>
    <w:rsid w:val="6985191D"/>
    <w:rsid w:val="698956DA"/>
    <w:rsid w:val="698A70BE"/>
    <w:rsid w:val="69931944"/>
    <w:rsid w:val="69967687"/>
    <w:rsid w:val="699778EE"/>
    <w:rsid w:val="699F29DF"/>
    <w:rsid w:val="69A027AA"/>
    <w:rsid w:val="69A04061"/>
    <w:rsid w:val="69A078C8"/>
    <w:rsid w:val="69B47395"/>
    <w:rsid w:val="69B65A3F"/>
    <w:rsid w:val="69BB039C"/>
    <w:rsid w:val="69C42446"/>
    <w:rsid w:val="69C97B61"/>
    <w:rsid w:val="69CD5A64"/>
    <w:rsid w:val="69D00DEB"/>
    <w:rsid w:val="69D56401"/>
    <w:rsid w:val="69D64202"/>
    <w:rsid w:val="69DC34FB"/>
    <w:rsid w:val="69E0453E"/>
    <w:rsid w:val="69E864B0"/>
    <w:rsid w:val="69F112CE"/>
    <w:rsid w:val="69F543AD"/>
    <w:rsid w:val="69F856E5"/>
    <w:rsid w:val="6A0A537C"/>
    <w:rsid w:val="6A18009C"/>
    <w:rsid w:val="6A1862EE"/>
    <w:rsid w:val="6A1F1529"/>
    <w:rsid w:val="6A2422AD"/>
    <w:rsid w:val="6A2B06BD"/>
    <w:rsid w:val="6A3258FA"/>
    <w:rsid w:val="6A333509"/>
    <w:rsid w:val="6A39656C"/>
    <w:rsid w:val="6A4A2CD4"/>
    <w:rsid w:val="6A506220"/>
    <w:rsid w:val="6A5079C7"/>
    <w:rsid w:val="6A535578"/>
    <w:rsid w:val="6A670C5E"/>
    <w:rsid w:val="6A675DD1"/>
    <w:rsid w:val="6A6951DC"/>
    <w:rsid w:val="6A6B0609"/>
    <w:rsid w:val="6A70013D"/>
    <w:rsid w:val="6A794FDE"/>
    <w:rsid w:val="6A7E2608"/>
    <w:rsid w:val="6A856DC1"/>
    <w:rsid w:val="6A8674D8"/>
    <w:rsid w:val="6A880A51"/>
    <w:rsid w:val="6A8A4A65"/>
    <w:rsid w:val="6A8C779F"/>
    <w:rsid w:val="6A9A31A7"/>
    <w:rsid w:val="6A9D6977"/>
    <w:rsid w:val="6A9E0AB3"/>
    <w:rsid w:val="6AA3205B"/>
    <w:rsid w:val="6AA47B81"/>
    <w:rsid w:val="6AA95198"/>
    <w:rsid w:val="6AB029CA"/>
    <w:rsid w:val="6AD20B92"/>
    <w:rsid w:val="6AD25AE7"/>
    <w:rsid w:val="6ADE7686"/>
    <w:rsid w:val="6AE00903"/>
    <w:rsid w:val="6AEA02A9"/>
    <w:rsid w:val="6AF550CB"/>
    <w:rsid w:val="6AF639EA"/>
    <w:rsid w:val="6B0E1EF0"/>
    <w:rsid w:val="6B19231D"/>
    <w:rsid w:val="6B1C1E0E"/>
    <w:rsid w:val="6B252A70"/>
    <w:rsid w:val="6B254A40"/>
    <w:rsid w:val="6B291B96"/>
    <w:rsid w:val="6B321631"/>
    <w:rsid w:val="6B3724F2"/>
    <w:rsid w:val="6B436736"/>
    <w:rsid w:val="6B517D09"/>
    <w:rsid w:val="6B536809"/>
    <w:rsid w:val="6B5920C1"/>
    <w:rsid w:val="6B60619E"/>
    <w:rsid w:val="6B647ABE"/>
    <w:rsid w:val="6B6932A5"/>
    <w:rsid w:val="6B6F10E9"/>
    <w:rsid w:val="6B6F6C1F"/>
    <w:rsid w:val="6B84708C"/>
    <w:rsid w:val="6B924332"/>
    <w:rsid w:val="6B9320D0"/>
    <w:rsid w:val="6B9666AF"/>
    <w:rsid w:val="6BA07790"/>
    <w:rsid w:val="6BA50055"/>
    <w:rsid w:val="6BA936A1"/>
    <w:rsid w:val="6BAB2FEB"/>
    <w:rsid w:val="6BAE7D7A"/>
    <w:rsid w:val="6BB04ED6"/>
    <w:rsid w:val="6BB81476"/>
    <w:rsid w:val="6BB81B36"/>
    <w:rsid w:val="6BC3046E"/>
    <w:rsid w:val="6BC740BF"/>
    <w:rsid w:val="6BCC2DA5"/>
    <w:rsid w:val="6BCF5505"/>
    <w:rsid w:val="6BD77B89"/>
    <w:rsid w:val="6BDF7316"/>
    <w:rsid w:val="6BE02E3B"/>
    <w:rsid w:val="6BE74475"/>
    <w:rsid w:val="6BF123BD"/>
    <w:rsid w:val="6C014D65"/>
    <w:rsid w:val="6C03602C"/>
    <w:rsid w:val="6C066C46"/>
    <w:rsid w:val="6C111659"/>
    <w:rsid w:val="6C150D37"/>
    <w:rsid w:val="6C1727C7"/>
    <w:rsid w:val="6C182F3E"/>
    <w:rsid w:val="6C2216A6"/>
    <w:rsid w:val="6C31178D"/>
    <w:rsid w:val="6C3D53D1"/>
    <w:rsid w:val="6C4C04D0"/>
    <w:rsid w:val="6C507FC1"/>
    <w:rsid w:val="6C56457F"/>
    <w:rsid w:val="6C597423"/>
    <w:rsid w:val="6C604859"/>
    <w:rsid w:val="6C6475C8"/>
    <w:rsid w:val="6C6C4EF1"/>
    <w:rsid w:val="6C6F77A9"/>
    <w:rsid w:val="6C714C73"/>
    <w:rsid w:val="6C783074"/>
    <w:rsid w:val="6C7A1BB5"/>
    <w:rsid w:val="6C7A4091"/>
    <w:rsid w:val="6C882CD0"/>
    <w:rsid w:val="6C963ADF"/>
    <w:rsid w:val="6C9822E2"/>
    <w:rsid w:val="6C9D2ADA"/>
    <w:rsid w:val="6C9F655D"/>
    <w:rsid w:val="6CA00AB6"/>
    <w:rsid w:val="6CA15FE3"/>
    <w:rsid w:val="6CA16A6E"/>
    <w:rsid w:val="6CA81BAB"/>
    <w:rsid w:val="6CAF7CE4"/>
    <w:rsid w:val="6CB16AD5"/>
    <w:rsid w:val="6CB20CB6"/>
    <w:rsid w:val="6CB26488"/>
    <w:rsid w:val="6CC32850"/>
    <w:rsid w:val="6CC52349"/>
    <w:rsid w:val="6CC85DA9"/>
    <w:rsid w:val="6CCA700A"/>
    <w:rsid w:val="6CCB71D2"/>
    <w:rsid w:val="6CD30260"/>
    <w:rsid w:val="6CDF292F"/>
    <w:rsid w:val="6CE348FB"/>
    <w:rsid w:val="6CF22DDE"/>
    <w:rsid w:val="6CF8207A"/>
    <w:rsid w:val="6CFB0696"/>
    <w:rsid w:val="6CFC0175"/>
    <w:rsid w:val="6CFC757E"/>
    <w:rsid w:val="6D16450C"/>
    <w:rsid w:val="6D1B5B49"/>
    <w:rsid w:val="6D1E1E6D"/>
    <w:rsid w:val="6D2154B9"/>
    <w:rsid w:val="6D233E90"/>
    <w:rsid w:val="6D262AD0"/>
    <w:rsid w:val="6D302A6B"/>
    <w:rsid w:val="6D31582E"/>
    <w:rsid w:val="6D342E96"/>
    <w:rsid w:val="6D364B60"/>
    <w:rsid w:val="6D3B57F6"/>
    <w:rsid w:val="6D3F6EA2"/>
    <w:rsid w:val="6D4F64CA"/>
    <w:rsid w:val="6D5413FB"/>
    <w:rsid w:val="6D54763D"/>
    <w:rsid w:val="6D592EA5"/>
    <w:rsid w:val="6D5F72F2"/>
    <w:rsid w:val="6D627EBE"/>
    <w:rsid w:val="6D655CEE"/>
    <w:rsid w:val="6D675F16"/>
    <w:rsid w:val="6D6B2B54"/>
    <w:rsid w:val="6D7F3300"/>
    <w:rsid w:val="6D862D91"/>
    <w:rsid w:val="6D8720F0"/>
    <w:rsid w:val="6D8D7153"/>
    <w:rsid w:val="6D8F2D6B"/>
    <w:rsid w:val="6D970E1E"/>
    <w:rsid w:val="6D9C10A4"/>
    <w:rsid w:val="6DAC56CB"/>
    <w:rsid w:val="6DB069FA"/>
    <w:rsid w:val="6DB15CFD"/>
    <w:rsid w:val="6DB802BC"/>
    <w:rsid w:val="6DC40737"/>
    <w:rsid w:val="6DC5678C"/>
    <w:rsid w:val="6DD53EB7"/>
    <w:rsid w:val="6DD864C0"/>
    <w:rsid w:val="6DDD3AD6"/>
    <w:rsid w:val="6DDD58AB"/>
    <w:rsid w:val="6DDD6953"/>
    <w:rsid w:val="6DDE23A0"/>
    <w:rsid w:val="6DE3529E"/>
    <w:rsid w:val="6DF1132F"/>
    <w:rsid w:val="6DF901E4"/>
    <w:rsid w:val="6DFD1A54"/>
    <w:rsid w:val="6E020DB0"/>
    <w:rsid w:val="6E137010"/>
    <w:rsid w:val="6E2C680B"/>
    <w:rsid w:val="6E386F5E"/>
    <w:rsid w:val="6E3C2A15"/>
    <w:rsid w:val="6E4167E4"/>
    <w:rsid w:val="6E636716"/>
    <w:rsid w:val="6E660246"/>
    <w:rsid w:val="6E663ACB"/>
    <w:rsid w:val="6E681C8B"/>
    <w:rsid w:val="6E696D96"/>
    <w:rsid w:val="6E6B15F2"/>
    <w:rsid w:val="6E6C47A7"/>
    <w:rsid w:val="6E710C21"/>
    <w:rsid w:val="6E7D5818"/>
    <w:rsid w:val="6E8E6B7E"/>
    <w:rsid w:val="6E8F6925"/>
    <w:rsid w:val="6E911E1E"/>
    <w:rsid w:val="6E920478"/>
    <w:rsid w:val="6E93082B"/>
    <w:rsid w:val="6E9A1B33"/>
    <w:rsid w:val="6E9A7A83"/>
    <w:rsid w:val="6E9D3265"/>
    <w:rsid w:val="6E9F0D8B"/>
    <w:rsid w:val="6EA4597D"/>
    <w:rsid w:val="6EA6211A"/>
    <w:rsid w:val="6EB11DC7"/>
    <w:rsid w:val="6EB16425"/>
    <w:rsid w:val="6EB34837"/>
    <w:rsid w:val="6EB56801"/>
    <w:rsid w:val="6EB64476"/>
    <w:rsid w:val="6EBC193D"/>
    <w:rsid w:val="6EBD040B"/>
    <w:rsid w:val="6EC633C8"/>
    <w:rsid w:val="6EC922AC"/>
    <w:rsid w:val="6ECA28F1"/>
    <w:rsid w:val="6ECD1C8C"/>
    <w:rsid w:val="6ECF6B20"/>
    <w:rsid w:val="6EDF6561"/>
    <w:rsid w:val="6EE113A4"/>
    <w:rsid w:val="6EE51555"/>
    <w:rsid w:val="6EE71853"/>
    <w:rsid w:val="6EE97F20"/>
    <w:rsid w:val="6EEB76D5"/>
    <w:rsid w:val="6EF235B1"/>
    <w:rsid w:val="6EF56BFD"/>
    <w:rsid w:val="6EFE1F56"/>
    <w:rsid w:val="6F0544A5"/>
    <w:rsid w:val="6F155E56"/>
    <w:rsid w:val="6F223CBA"/>
    <w:rsid w:val="6F265009"/>
    <w:rsid w:val="6F2655CF"/>
    <w:rsid w:val="6F293971"/>
    <w:rsid w:val="6F2A2019"/>
    <w:rsid w:val="6F2D3F54"/>
    <w:rsid w:val="6F382351"/>
    <w:rsid w:val="6F393B7B"/>
    <w:rsid w:val="6F451385"/>
    <w:rsid w:val="6F4638FD"/>
    <w:rsid w:val="6F4B4A6F"/>
    <w:rsid w:val="6F4E16D7"/>
    <w:rsid w:val="6F543D73"/>
    <w:rsid w:val="6F561D13"/>
    <w:rsid w:val="6F565E30"/>
    <w:rsid w:val="6F694C60"/>
    <w:rsid w:val="6F6D3DA5"/>
    <w:rsid w:val="6F751AEC"/>
    <w:rsid w:val="6F773AB6"/>
    <w:rsid w:val="6F8166E3"/>
    <w:rsid w:val="6F8E6CEE"/>
    <w:rsid w:val="6F925F92"/>
    <w:rsid w:val="6F9E340C"/>
    <w:rsid w:val="6FA32E36"/>
    <w:rsid w:val="6FA36659"/>
    <w:rsid w:val="6FA77428"/>
    <w:rsid w:val="6FB10D76"/>
    <w:rsid w:val="6FB645DF"/>
    <w:rsid w:val="6FB72105"/>
    <w:rsid w:val="6FB87A92"/>
    <w:rsid w:val="6FB96C38"/>
    <w:rsid w:val="6FBB7E47"/>
    <w:rsid w:val="6FBC771B"/>
    <w:rsid w:val="6FBE7937"/>
    <w:rsid w:val="6FBF41C2"/>
    <w:rsid w:val="6FC05BA7"/>
    <w:rsid w:val="6FD8191A"/>
    <w:rsid w:val="6FDA2E93"/>
    <w:rsid w:val="6FDB5DF3"/>
    <w:rsid w:val="6FDE3D40"/>
    <w:rsid w:val="6FDE7692"/>
    <w:rsid w:val="6FE019F5"/>
    <w:rsid w:val="6FE01BE4"/>
    <w:rsid w:val="6FF23B92"/>
    <w:rsid w:val="6FFE0436"/>
    <w:rsid w:val="70052E70"/>
    <w:rsid w:val="700C34EF"/>
    <w:rsid w:val="70121CFC"/>
    <w:rsid w:val="7017369E"/>
    <w:rsid w:val="701901B8"/>
    <w:rsid w:val="701B025E"/>
    <w:rsid w:val="701C1994"/>
    <w:rsid w:val="701D3569"/>
    <w:rsid w:val="70223A22"/>
    <w:rsid w:val="702A6D7B"/>
    <w:rsid w:val="702E0619"/>
    <w:rsid w:val="702E23C7"/>
    <w:rsid w:val="7042491C"/>
    <w:rsid w:val="70455E0A"/>
    <w:rsid w:val="70460437"/>
    <w:rsid w:val="7047527A"/>
    <w:rsid w:val="70480FAF"/>
    <w:rsid w:val="704E4817"/>
    <w:rsid w:val="70547015"/>
    <w:rsid w:val="705931BC"/>
    <w:rsid w:val="705D2071"/>
    <w:rsid w:val="705D22BE"/>
    <w:rsid w:val="706158BE"/>
    <w:rsid w:val="70672630"/>
    <w:rsid w:val="706731CF"/>
    <w:rsid w:val="706F03FE"/>
    <w:rsid w:val="70781894"/>
    <w:rsid w:val="707B493C"/>
    <w:rsid w:val="707D50FC"/>
    <w:rsid w:val="70942FD9"/>
    <w:rsid w:val="70950698"/>
    <w:rsid w:val="709D26ED"/>
    <w:rsid w:val="70A00CEB"/>
    <w:rsid w:val="70B14DA6"/>
    <w:rsid w:val="70B76860"/>
    <w:rsid w:val="70BA2B31"/>
    <w:rsid w:val="70BC0FD8"/>
    <w:rsid w:val="70BF3967"/>
    <w:rsid w:val="70C1238E"/>
    <w:rsid w:val="70C500E8"/>
    <w:rsid w:val="70C74299"/>
    <w:rsid w:val="70CA396B"/>
    <w:rsid w:val="70DC1E23"/>
    <w:rsid w:val="70DD2F98"/>
    <w:rsid w:val="70E1568B"/>
    <w:rsid w:val="70E7131E"/>
    <w:rsid w:val="70EF41DA"/>
    <w:rsid w:val="70F74B11"/>
    <w:rsid w:val="70F76C5D"/>
    <w:rsid w:val="70FD0CB3"/>
    <w:rsid w:val="71031AA6"/>
    <w:rsid w:val="7104137A"/>
    <w:rsid w:val="710504E1"/>
    <w:rsid w:val="710650F2"/>
    <w:rsid w:val="71070C41"/>
    <w:rsid w:val="71120CC4"/>
    <w:rsid w:val="7118742E"/>
    <w:rsid w:val="711C12C7"/>
    <w:rsid w:val="71203519"/>
    <w:rsid w:val="71211AEC"/>
    <w:rsid w:val="71285068"/>
    <w:rsid w:val="7131029F"/>
    <w:rsid w:val="71327C95"/>
    <w:rsid w:val="7134243C"/>
    <w:rsid w:val="713D7396"/>
    <w:rsid w:val="714300F4"/>
    <w:rsid w:val="714B778F"/>
    <w:rsid w:val="71571D46"/>
    <w:rsid w:val="71594B1A"/>
    <w:rsid w:val="715D259C"/>
    <w:rsid w:val="716F0EE9"/>
    <w:rsid w:val="717273C7"/>
    <w:rsid w:val="71784310"/>
    <w:rsid w:val="717A163C"/>
    <w:rsid w:val="717F0AB3"/>
    <w:rsid w:val="718129CA"/>
    <w:rsid w:val="71852264"/>
    <w:rsid w:val="718764FD"/>
    <w:rsid w:val="718F6E95"/>
    <w:rsid w:val="719D6DB9"/>
    <w:rsid w:val="71A75E6F"/>
    <w:rsid w:val="71AD013E"/>
    <w:rsid w:val="71B26913"/>
    <w:rsid w:val="71B356D4"/>
    <w:rsid w:val="71C1726B"/>
    <w:rsid w:val="71CA4371"/>
    <w:rsid w:val="71CD20B4"/>
    <w:rsid w:val="71D05043"/>
    <w:rsid w:val="71D21478"/>
    <w:rsid w:val="71D465DA"/>
    <w:rsid w:val="71D90A58"/>
    <w:rsid w:val="71DE0417"/>
    <w:rsid w:val="71DE1097"/>
    <w:rsid w:val="71E53559"/>
    <w:rsid w:val="71F35EA7"/>
    <w:rsid w:val="71F60C84"/>
    <w:rsid w:val="71FF6EA4"/>
    <w:rsid w:val="72030568"/>
    <w:rsid w:val="72050CFF"/>
    <w:rsid w:val="7205184D"/>
    <w:rsid w:val="72081016"/>
    <w:rsid w:val="72170CD9"/>
    <w:rsid w:val="72174A14"/>
    <w:rsid w:val="72181581"/>
    <w:rsid w:val="72186B9B"/>
    <w:rsid w:val="721F2D5F"/>
    <w:rsid w:val="722417A6"/>
    <w:rsid w:val="72273DBC"/>
    <w:rsid w:val="72274533"/>
    <w:rsid w:val="72281E85"/>
    <w:rsid w:val="72331675"/>
    <w:rsid w:val="723C4572"/>
    <w:rsid w:val="723D2D95"/>
    <w:rsid w:val="724063E2"/>
    <w:rsid w:val="72457067"/>
    <w:rsid w:val="724A66D2"/>
    <w:rsid w:val="724C2FD8"/>
    <w:rsid w:val="7253310B"/>
    <w:rsid w:val="7260609B"/>
    <w:rsid w:val="72617199"/>
    <w:rsid w:val="727177C1"/>
    <w:rsid w:val="72757747"/>
    <w:rsid w:val="72785291"/>
    <w:rsid w:val="72865E3F"/>
    <w:rsid w:val="728A3B01"/>
    <w:rsid w:val="728C5ACB"/>
    <w:rsid w:val="728E2D77"/>
    <w:rsid w:val="72966C68"/>
    <w:rsid w:val="729B611A"/>
    <w:rsid w:val="729B6821"/>
    <w:rsid w:val="729C438C"/>
    <w:rsid w:val="729D55E2"/>
    <w:rsid w:val="72A84ADB"/>
    <w:rsid w:val="72B312A9"/>
    <w:rsid w:val="72C139C6"/>
    <w:rsid w:val="72C31E23"/>
    <w:rsid w:val="72C97A85"/>
    <w:rsid w:val="72CC5BD6"/>
    <w:rsid w:val="72CD39AE"/>
    <w:rsid w:val="72CD76A8"/>
    <w:rsid w:val="72D7609F"/>
    <w:rsid w:val="72E26C97"/>
    <w:rsid w:val="72E73BC9"/>
    <w:rsid w:val="72F2725C"/>
    <w:rsid w:val="72FE2226"/>
    <w:rsid w:val="730355B1"/>
    <w:rsid w:val="73065439"/>
    <w:rsid w:val="730A0F82"/>
    <w:rsid w:val="7311772D"/>
    <w:rsid w:val="731A4E85"/>
    <w:rsid w:val="731F2796"/>
    <w:rsid w:val="73223D39"/>
    <w:rsid w:val="73282878"/>
    <w:rsid w:val="7328385A"/>
    <w:rsid w:val="732841C4"/>
    <w:rsid w:val="732D4BB8"/>
    <w:rsid w:val="733F1831"/>
    <w:rsid w:val="734004ED"/>
    <w:rsid w:val="73467A28"/>
    <w:rsid w:val="734A4459"/>
    <w:rsid w:val="734B14E2"/>
    <w:rsid w:val="734C5D6C"/>
    <w:rsid w:val="734E2D80"/>
    <w:rsid w:val="73531308"/>
    <w:rsid w:val="73550AF9"/>
    <w:rsid w:val="73575302"/>
    <w:rsid w:val="735E53F4"/>
    <w:rsid w:val="735F2151"/>
    <w:rsid w:val="73605D7B"/>
    <w:rsid w:val="736507F6"/>
    <w:rsid w:val="736B3932"/>
    <w:rsid w:val="736E1F92"/>
    <w:rsid w:val="73724CC1"/>
    <w:rsid w:val="737F06A0"/>
    <w:rsid w:val="73886292"/>
    <w:rsid w:val="73886EEC"/>
    <w:rsid w:val="738D6F01"/>
    <w:rsid w:val="73911C58"/>
    <w:rsid w:val="739E1612"/>
    <w:rsid w:val="73AD05F4"/>
    <w:rsid w:val="73AE31D4"/>
    <w:rsid w:val="73B16901"/>
    <w:rsid w:val="73BC0ACA"/>
    <w:rsid w:val="73CB3D9D"/>
    <w:rsid w:val="73CE15C2"/>
    <w:rsid w:val="73D634A1"/>
    <w:rsid w:val="73DA4614"/>
    <w:rsid w:val="73DB51F3"/>
    <w:rsid w:val="73DB6F97"/>
    <w:rsid w:val="73DC0315"/>
    <w:rsid w:val="73DF08A5"/>
    <w:rsid w:val="73E01C2A"/>
    <w:rsid w:val="73EA2CCA"/>
    <w:rsid w:val="73F529AB"/>
    <w:rsid w:val="73F9563A"/>
    <w:rsid w:val="7400792B"/>
    <w:rsid w:val="74034E50"/>
    <w:rsid w:val="74035919"/>
    <w:rsid w:val="74064012"/>
    <w:rsid w:val="740F3D36"/>
    <w:rsid w:val="74106F3C"/>
    <w:rsid w:val="74166ADE"/>
    <w:rsid w:val="741E5094"/>
    <w:rsid w:val="742C4E6F"/>
    <w:rsid w:val="743101A5"/>
    <w:rsid w:val="74343D24"/>
    <w:rsid w:val="7436113E"/>
    <w:rsid w:val="74401D36"/>
    <w:rsid w:val="744228C3"/>
    <w:rsid w:val="74470E83"/>
    <w:rsid w:val="7447614D"/>
    <w:rsid w:val="74485A21"/>
    <w:rsid w:val="744C747A"/>
    <w:rsid w:val="744F0B5E"/>
    <w:rsid w:val="74512BC5"/>
    <w:rsid w:val="74566413"/>
    <w:rsid w:val="745968EE"/>
    <w:rsid w:val="745D327B"/>
    <w:rsid w:val="74606CDD"/>
    <w:rsid w:val="746675A0"/>
    <w:rsid w:val="746E0A40"/>
    <w:rsid w:val="746F4A04"/>
    <w:rsid w:val="747316B5"/>
    <w:rsid w:val="74736F42"/>
    <w:rsid w:val="747405C4"/>
    <w:rsid w:val="74746816"/>
    <w:rsid w:val="747607E0"/>
    <w:rsid w:val="747B2A32"/>
    <w:rsid w:val="748B40F7"/>
    <w:rsid w:val="7491269B"/>
    <w:rsid w:val="7494036D"/>
    <w:rsid w:val="74975A35"/>
    <w:rsid w:val="749913BC"/>
    <w:rsid w:val="749B5A1A"/>
    <w:rsid w:val="749D3FBF"/>
    <w:rsid w:val="74A0261F"/>
    <w:rsid w:val="74A470FC"/>
    <w:rsid w:val="74A92964"/>
    <w:rsid w:val="74B61542"/>
    <w:rsid w:val="74B65081"/>
    <w:rsid w:val="74B86703"/>
    <w:rsid w:val="74BA5039"/>
    <w:rsid w:val="74C0380A"/>
    <w:rsid w:val="74C468F8"/>
    <w:rsid w:val="74C55848"/>
    <w:rsid w:val="74C938EA"/>
    <w:rsid w:val="74D13C69"/>
    <w:rsid w:val="74D6578E"/>
    <w:rsid w:val="74D9413E"/>
    <w:rsid w:val="74DF3CAD"/>
    <w:rsid w:val="74E03EAC"/>
    <w:rsid w:val="74E7348C"/>
    <w:rsid w:val="74EC2851"/>
    <w:rsid w:val="74EE481B"/>
    <w:rsid w:val="74FC0CE6"/>
    <w:rsid w:val="74FC6F38"/>
    <w:rsid w:val="75074657"/>
    <w:rsid w:val="75080C12"/>
    <w:rsid w:val="750A2CD7"/>
    <w:rsid w:val="750E04F7"/>
    <w:rsid w:val="75134281"/>
    <w:rsid w:val="751F6782"/>
    <w:rsid w:val="752244C4"/>
    <w:rsid w:val="75271ADB"/>
    <w:rsid w:val="752C5CAF"/>
    <w:rsid w:val="753005DD"/>
    <w:rsid w:val="75377F70"/>
    <w:rsid w:val="7539122E"/>
    <w:rsid w:val="753B6F5F"/>
    <w:rsid w:val="7544268D"/>
    <w:rsid w:val="754730F9"/>
    <w:rsid w:val="75564973"/>
    <w:rsid w:val="75572578"/>
    <w:rsid w:val="75596580"/>
    <w:rsid w:val="755C3532"/>
    <w:rsid w:val="75693EA1"/>
    <w:rsid w:val="756D573F"/>
    <w:rsid w:val="75750A98"/>
    <w:rsid w:val="757C14D3"/>
    <w:rsid w:val="75802AC1"/>
    <w:rsid w:val="758A59BC"/>
    <w:rsid w:val="758D4034"/>
    <w:rsid w:val="7592164A"/>
    <w:rsid w:val="75940AE6"/>
    <w:rsid w:val="759650DB"/>
    <w:rsid w:val="759E1D9D"/>
    <w:rsid w:val="75A678D0"/>
    <w:rsid w:val="75A872AC"/>
    <w:rsid w:val="75AD1FE0"/>
    <w:rsid w:val="75B44BDD"/>
    <w:rsid w:val="75B86FA7"/>
    <w:rsid w:val="75BA46FD"/>
    <w:rsid w:val="75BD1930"/>
    <w:rsid w:val="75BD510D"/>
    <w:rsid w:val="75C231D4"/>
    <w:rsid w:val="75CB1A9A"/>
    <w:rsid w:val="75CB1AE3"/>
    <w:rsid w:val="75CE7892"/>
    <w:rsid w:val="75D44E39"/>
    <w:rsid w:val="75E02001"/>
    <w:rsid w:val="75EC0026"/>
    <w:rsid w:val="75F05658"/>
    <w:rsid w:val="75F419BD"/>
    <w:rsid w:val="75F47FF3"/>
    <w:rsid w:val="75F55735"/>
    <w:rsid w:val="76021C82"/>
    <w:rsid w:val="7616105A"/>
    <w:rsid w:val="761A519B"/>
    <w:rsid w:val="761E1200"/>
    <w:rsid w:val="7620086F"/>
    <w:rsid w:val="76281214"/>
    <w:rsid w:val="76292A2E"/>
    <w:rsid w:val="76342BC8"/>
    <w:rsid w:val="763D7808"/>
    <w:rsid w:val="76420910"/>
    <w:rsid w:val="76426BCC"/>
    <w:rsid w:val="76447352"/>
    <w:rsid w:val="76507DB9"/>
    <w:rsid w:val="76562678"/>
    <w:rsid w:val="765B7685"/>
    <w:rsid w:val="76601201"/>
    <w:rsid w:val="76610B37"/>
    <w:rsid w:val="766A10B5"/>
    <w:rsid w:val="76742AFE"/>
    <w:rsid w:val="767713F3"/>
    <w:rsid w:val="767B3E8C"/>
    <w:rsid w:val="767C6509"/>
    <w:rsid w:val="768C28EE"/>
    <w:rsid w:val="768C6FB5"/>
    <w:rsid w:val="76902390"/>
    <w:rsid w:val="769B62DC"/>
    <w:rsid w:val="769C17A1"/>
    <w:rsid w:val="769E3379"/>
    <w:rsid w:val="76A21419"/>
    <w:rsid w:val="76A45779"/>
    <w:rsid w:val="76AC04E9"/>
    <w:rsid w:val="76B25B71"/>
    <w:rsid w:val="76B86E8E"/>
    <w:rsid w:val="76BC628E"/>
    <w:rsid w:val="76BD7E32"/>
    <w:rsid w:val="76BE1FCB"/>
    <w:rsid w:val="76C17757"/>
    <w:rsid w:val="76CA6BC2"/>
    <w:rsid w:val="76D4359C"/>
    <w:rsid w:val="76D76E89"/>
    <w:rsid w:val="76DA7A57"/>
    <w:rsid w:val="76DB70F1"/>
    <w:rsid w:val="76DD68F5"/>
    <w:rsid w:val="76F123A0"/>
    <w:rsid w:val="76FE2465"/>
    <w:rsid w:val="76FF7502"/>
    <w:rsid w:val="77000835"/>
    <w:rsid w:val="770417BA"/>
    <w:rsid w:val="7705415E"/>
    <w:rsid w:val="77065D62"/>
    <w:rsid w:val="77161E07"/>
    <w:rsid w:val="771640D4"/>
    <w:rsid w:val="772462D2"/>
    <w:rsid w:val="77270FD9"/>
    <w:rsid w:val="773065DD"/>
    <w:rsid w:val="77311707"/>
    <w:rsid w:val="77393BC3"/>
    <w:rsid w:val="77444B50"/>
    <w:rsid w:val="774E291D"/>
    <w:rsid w:val="775100D9"/>
    <w:rsid w:val="7755725B"/>
    <w:rsid w:val="7759147A"/>
    <w:rsid w:val="77591CF7"/>
    <w:rsid w:val="775E5C88"/>
    <w:rsid w:val="77617526"/>
    <w:rsid w:val="776371DC"/>
    <w:rsid w:val="7764167D"/>
    <w:rsid w:val="7769092B"/>
    <w:rsid w:val="77692263"/>
    <w:rsid w:val="777C6136"/>
    <w:rsid w:val="777D20D6"/>
    <w:rsid w:val="777E4F45"/>
    <w:rsid w:val="77811976"/>
    <w:rsid w:val="77847777"/>
    <w:rsid w:val="77872205"/>
    <w:rsid w:val="778E7BEF"/>
    <w:rsid w:val="778F6F79"/>
    <w:rsid w:val="77974CF6"/>
    <w:rsid w:val="779C59FE"/>
    <w:rsid w:val="779C6248"/>
    <w:rsid w:val="779D7F9E"/>
    <w:rsid w:val="77A34190"/>
    <w:rsid w:val="77AE0291"/>
    <w:rsid w:val="77B118E6"/>
    <w:rsid w:val="77BA09E4"/>
    <w:rsid w:val="77D70938"/>
    <w:rsid w:val="77D84510"/>
    <w:rsid w:val="77D91D64"/>
    <w:rsid w:val="77E03613"/>
    <w:rsid w:val="77E809C7"/>
    <w:rsid w:val="77E872FF"/>
    <w:rsid w:val="77F40FB7"/>
    <w:rsid w:val="77F41B10"/>
    <w:rsid w:val="77F47144"/>
    <w:rsid w:val="77F739E6"/>
    <w:rsid w:val="78080136"/>
    <w:rsid w:val="780C7EFD"/>
    <w:rsid w:val="780F4648"/>
    <w:rsid w:val="780F5B42"/>
    <w:rsid w:val="78174075"/>
    <w:rsid w:val="781B2A92"/>
    <w:rsid w:val="781D47B8"/>
    <w:rsid w:val="78220D5C"/>
    <w:rsid w:val="782318E1"/>
    <w:rsid w:val="783250C4"/>
    <w:rsid w:val="783469E8"/>
    <w:rsid w:val="783E0E29"/>
    <w:rsid w:val="78407669"/>
    <w:rsid w:val="785771FF"/>
    <w:rsid w:val="785832EF"/>
    <w:rsid w:val="785C1DB0"/>
    <w:rsid w:val="78650EA8"/>
    <w:rsid w:val="78693FF6"/>
    <w:rsid w:val="786D0058"/>
    <w:rsid w:val="786D1EFA"/>
    <w:rsid w:val="786F17CF"/>
    <w:rsid w:val="787222E6"/>
    <w:rsid w:val="78724531"/>
    <w:rsid w:val="78750ED8"/>
    <w:rsid w:val="787E1A12"/>
    <w:rsid w:val="7884272A"/>
    <w:rsid w:val="78875AA2"/>
    <w:rsid w:val="788A485A"/>
    <w:rsid w:val="788C05D2"/>
    <w:rsid w:val="78947487"/>
    <w:rsid w:val="78956755"/>
    <w:rsid w:val="78962E19"/>
    <w:rsid w:val="789D230A"/>
    <w:rsid w:val="789D458E"/>
    <w:rsid w:val="78A05E2C"/>
    <w:rsid w:val="78A2649D"/>
    <w:rsid w:val="78A3591C"/>
    <w:rsid w:val="78A43B6E"/>
    <w:rsid w:val="78AA3BFB"/>
    <w:rsid w:val="78AA6CAB"/>
    <w:rsid w:val="78AF606F"/>
    <w:rsid w:val="78BD019A"/>
    <w:rsid w:val="78BE16CF"/>
    <w:rsid w:val="78BE4504"/>
    <w:rsid w:val="78BF0401"/>
    <w:rsid w:val="78CB0905"/>
    <w:rsid w:val="78CB3D3E"/>
    <w:rsid w:val="78D8502C"/>
    <w:rsid w:val="78DD0F85"/>
    <w:rsid w:val="78ED3FF6"/>
    <w:rsid w:val="78EE2AED"/>
    <w:rsid w:val="78EF0B61"/>
    <w:rsid w:val="78F32400"/>
    <w:rsid w:val="78F450DD"/>
    <w:rsid w:val="78F77E6D"/>
    <w:rsid w:val="790073DA"/>
    <w:rsid w:val="7908203E"/>
    <w:rsid w:val="79102FB2"/>
    <w:rsid w:val="7910665E"/>
    <w:rsid w:val="792305DA"/>
    <w:rsid w:val="7928758F"/>
    <w:rsid w:val="793B53F8"/>
    <w:rsid w:val="7940316B"/>
    <w:rsid w:val="794F33AE"/>
    <w:rsid w:val="79557F0E"/>
    <w:rsid w:val="79586E38"/>
    <w:rsid w:val="795D66BF"/>
    <w:rsid w:val="795E2CD5"/>
    <w:rsid w:val="79615F3F"/>
    <w:rsid w:val="79662F2F"/>
    <w:rsid w:val="797658FE"/>
    <w:rsid w:val="797D7F1B"/>
    <w:rsid w:val="79813945"/>
    <w:rsid w:val="79817A0B"/>
    <w:rsid w:val="79825532"/>
    <w:rsid w:val="798B6EA2"/>
    <w:rsid w:val="79991020"/>
    <w:rsid w:val="799D4F25"/>
    <w:rsid w:val="799D7B40"/>
    <w:rsid w:val="799F09B1"/>
    <w:rsid w:val="79A614AB"/>
    <w:rsid w:val="79A82877"/>
    <w:rsid w:val="79AB4A88"/>
    <w:rsid w:val="79B7764F"/>
    <w:rsid w:val="79C11990"/>
    <w:rsid w:val="79C34820"/>
    <w:rsid w:val="79D511E4"/>
    <w:rsid w:val="79DF4732"/>
    <w:rsid w:val="79E20B5D"/>
    <w:rsid w:val="79E24222"/>
    <w:rsid w:val="79ED50A1"/>
    <w:rsid w:val="7A02561C"/>
    <w:rsid w:val="7A0C2CC5"/>
    <w:rsid w:val="7A0D5FC1"/>
    <w:rsid w:val="7A0F2239"/>
    <w:rsid w:val="7A146AD1"/>
    <w:rsid w:val="7A150EDD"/>
    <w:rsid w:val="7A187C44"/>
    <w:rsid w:val="7A196415"/>
    <w:rsid w:val="7A1F6341"/>
    <w:rsid w:val="7A2B18F4"/>
    <w:rsid w:val="7A3E6E93"/>
    <w:rsid w:val="7A3F1373"/>
    <w:rsid w:val="7A3F4D30"/>
    <w:rsid w:val="7A550ECC"/>
    <w:rsid w:val="7A551D86"/>
    <w:rsid w:val="7A574260"/>
    <w:rsid w:val="7A6956B2"/>
    <w:rsid w:val="7A804167"/>
    <w:rsid w:val="7A805F15"/>
    <w:rsid w:val="7A8E790F"/>
    <w:rsid w:val="7A971B9E"/>
    <w:rsid w:val="7A980878"/>
    <w:rsid w:val="7A9C0875"/>
    <w:rsid w:val="7A9C5C09"/>
    <w:rsid w:val="7A9F4B33"/>
    <w:rsid w:val="7AA03EC1"/>
    <w:rsid w:val="7AA250FE"/>
    <w:rsid w:val="7AAA042A"/>
    <w:rsid w:val="7AAC0AB8"/>
    <w:rsid w:val="7ABB21C4"/>
    <w:rsid w:val="7AC32BA7"/>
    <w:rsid w:val="7AC36C93"/>
    <w:rsid w:val="7AC83418"/>
    <w:rsid w:val="7AC87757"/>
    <w:rsid w:val="7ACA53E2"/>
    <w:rsid w:val="7ACC5E02"/>
    <w:rsid w:val="7ACE1946"/>
    <w:rsid w:val="7AD53AED"/>
    <w:rsid w:val="7AD60888"/>
    <w:rsid w:val="7AD65B35"/>
    <w:rsid w:val="7AE00762"/>
    <w:rsid w:val="7AE32B71"/>
    <w:rsid w:val="7AE71AF0"/>
    <w:rsid w:val="7AEE60A9"/>
    <w:rsid w:val="7B072F82"/>
    <w:rsid w:val="7B14634E"/>
    <w:rsid w:val="7B21693E"/>
    <w:rsid w:val="7B244ABB"/>
    <w:rsid w:val="7B354389"/>
    <w:rsid w:val="7B3B2796"/>
    <w:rsid w:val="7B4A728F"/>
    <w:rsid w:val="7B4B7795"/>
    <w:rsid w:val="7B5829EE"/>
    <w:rsid w:val="7B6205F9"/>
    <w:rsid w:val="7B62678F"/>
    <w:rsid w:val="7B641D73"/>
    <w:rsid w:val="7B642F91"/>
    <w:rsid w:val="7B694BFB"/>
    <w:rsid w:val="7B6A3EEE"/>
    <w:rsid w:val="7B6D6602"/>
    <w:rsid w:val="7B6F1AE6"/>
    <w:rsid w:val="7B7263E2"/>
    <w:rsid w:val="7B8225D5"/>
    <w:rsid w:val="7B890DF9"/>
    <w:rsid w:val="7B8A5D04"/>
    <w:rsid w:val="7B921007"/>
    <w:rsid w:val="7B9300CC"/>
    <w:rsid w:val="7B9464EA"/>
    <w:rsid w:val="7B9801D5"/>
    <w:rsid w:val="7B985587"/>
    <w:rsid w:val="7BA93249"/>
    <w:rsid w:val="7BAC4AE8"/>
    <w:rsid w:val="7BB91FD9"/>
    <w:rsid w:val="7BBE40D1"/>
    <w:rsid w:val="7BC10593"/>
    <w:rsid w:val="7BC81986"/>
    <w:rsid w:val="7BC84C47"/>
    <w:rsid w:val="7BC938EC"/>
    <w:rsid w:val="7BCA4C90"/>
    <w:rsid w:val="7BD059A3"/>
    <w:rsid w:val="7BD55651"/>
    <w:rsid w:val="7BD7701C"/>
    <w:rsid w:val="7BDC0469"/>
    <w:rsid w:val="7BDC1277"/>
    <w:rsid w:val="7BDC361F"/>
    <w:rsid w:val="7BE05BB5"/>
    <w:rsid w:val="7BEF63DD"/>
    <w:rsid w:val="7BF85F7F"/>
    <w:rsid w:val="7C091F3A"/>
    <w:rsid w:val="7C1009D7"/>
    <w:rsid w:val="7C183F2B"/>
    <w:rsid w:val="7C205260"/>
    <w:rsid w:val="7C29346A"/>
    <w:rsid w:val="7C2A4043"/>
    <w:rsid w:val="7C2E56C3"/>
    <w:rsid w:val="7C3012D4"/>
    <w:rsid w:val="7C32323F"/>
    <w:rsid w:val="7C33298E"/>
    <w:rsid w:val="7C345209"/>
    <w:rsid w:val="7C365A76"/>
    <w:rsid w:val="7C3F770A"/>
    <w:rsid w:val="7C482A62"/>
    <w:rsid w:val="7C4B18D5"/>
    <w:rsid w:val="7C523992"/>
    <w:rsid w:val="7C547659"/>
    <w:rsid w:val="7C5807CC"/>
    <w:rsid w:val="7C5A0B34"/>
    <w:rsid w:val="7C5C31FB"/>
    <w:rsid w:val="7C5E5DE2"/>
    <w:rsid w:val="7C5E73FE"/>
    <w:rsid w:val="7C613298"/>
    <w:rsid w:val="7C681333"/>
    <w:rsid w:val="7C6A4505"/>
    <w:rsid w:val="7C796017"/>
    <w:rsid w:val="7C7A4BE6"/>
    <w:rsid w:val="7C7F1265"/>
    <w:rsid w:val="7C8A7181"/>
    <w:rsid w:val="7C8F0691"/>
    <w:rsid w:val="7C8F1F7D"/>
    <w:rsid w:val="7C907F65"/>
    <w:rsid w:val="7C975798"/>
    <w:rsid w:val="7C9C0693"/>
    <w:rsid w:val="7C9C3264"/>
    <w:rsid w:val="7CB272BC"/>
    <w:rsid w:val="7CB96974"/>
    <w:rsid w:val="7CBC51FE"/>
    <w:rsid w:val="7CBE2D12"/>
    <w:rsid w:val="7CC70469"/>
    <w:rsid w:val="7CCB71F0"/>
    <w:rsid w:val="7CD4011F"/>
    <w:rsid w:val="7CD46ADE"/>
    <w:rsid w:val="7CD84546"/>
    <w:rsid w:val="7CE33567"/>
    <w:rsid w:val="7CE42605"/>
    <w:rsid w:val="7CE57515"/>
    <w:rsid w:val="7CE66386"/>
    <w:rsid w:val="7CEC7123"/>
    <w:rsid w:val="7CEC7892"/>
    <w:rsid w:val="7CED7166"/>
    <w:rsid w:val="7CEE4420"/>
    <w:rsid w:val="7CF572ED"/>
    <w:rsid w:val="7CF93D5D"/>
    <w:rsid w:val="7D034BDB"/>
    <w:rsid w:val="7D091BB4"/>
    <w:rsid w:val="7D0C1CE2"/>
    <w:rsid w:val="7D144827"/>
    <w:rsid w:val="7D151E63"/>
    <w:rsid w:val="7D184A5F"/>
    <w:rsid w:val="7D20753B"/>
    <w:rsid w:val="7D275F29"/>
    <w:rsid w:val="7D2A2168"/>
    <w:rsid w:val="7D364589"/>
    <w:rsid w:val="7D3A5A57"/>
    <w:rsid w:val="7D3B4323"/>
    <w:rsid w:val="7D3E79C1"/>
    <w:rsid w:val="7D4A45B8"/>
    <w:rsid w:val="7D511DEB"/>
    <w:rsid w:val="7D5412BE"/>
    <w:rsid w:val="7D5E522E"/>
    <w:rsid w:val="7D5E78CC"/>
    <w:rsid w:val="7D75194E"/>
    <w:rsid w:val="7D753686"/>
    <w:rsid w:val="7D7804ED"/>
    <w:rsid w:val="7D7B5BE5"/>
    <w:rsid w:val="7D830F81"/>
    <w:rsid w:val="7D985B4F"/>
    <w:rsid w:val="7D9A4E1A"/>
    <w:rsid w:val="7D9B1386"/>
    <w:rsid w:val="7DA4016C"/>
    <w:rsid w:val="7DAF03CF"/>
    <w:rsid w:val="7DB22DA3"/>
    <w:rsid w:val="7DB50B6A"/>
    <w:rsid w:val="7DB550FB"/>
    <w:rsid w:val="7DBC0B2B"/>
    <w:rsid w:val="7DC720AD"/>
    <w:rsid w:val="7DCC321F"/>
    <w:rsid w:val="7DCC3599"/>
    <w:rsid w:val="7DCF4ABD"/>
    <w:rsid w:val="7DD06988"/>
    <w:rsid w:val="7DD448A0"/>
    <w:rsid w:val="7DDD43CE"/>
    <w:rsid w:val="7DE21B86"/>
    <w:rsid w:val="7DE53E10"/>
    <w:rsid w:val="7DE93DD1"/>
    <w:rsid w:val="7DEE39C0"/>
    <w:rsid w:val="7DEF684F"/>
    <w:rsid w:val="7DF00B43"/>
    <w:rsid w:val="7DF013F4"/>
    <w:rsid w:val="7DF95F9A"/>
    <w:rsid w:val="7E01736D"/>
    <w:rsid w:val="7E026C41"/>
    <w:rsid w:val="7E0E4770"/>
    <w:rsid w:val="7E127E84"/>
    <w:rsid w:val="7E17076D"/>
    <w:rsid w:val="7E186464"/>
    <w:rsid w:val="7E1C5EB5"/>
    <w:rsid w:val="7E357A58"/>
    <w:rsid w:val="7E36051A"/>
    <w:rsid w:val="7E3D5692"/>
    <w:rsid w:val="7E3E46D8"/>
    <w:rsid w:val="7E576F8D"/>
    <w:rsid w:val="7E5C6097"/>
    <w:rsid w:val="7E5E7184"/>
    <w:rsid w:val="7E6478FC"/>
    <w:rsid w:val="7E66473F"/>
    <w:rsid w:val="7E6D0D6A"/>
    <w:rsid w:val="7E751B09"/>
    <w:rsid w:val="7E7A3F89"/>
    <w:rsid w:val="7E7A711F"/>
    <w:rsid w:val="7E862216"/>
    <w:rsid w:val="7E896F48"/>
    <w:rsid w:val="7E8B6C36"/>
    <w:rsid w:val="7E8E6727"/>
    <w:rsid w:val="7E9A331D"/>
    <w:rsid w:val="7E9C0E44"/>
    <w:rsid w:val="7EA128FE"/>
    <w:rsid w:val="7EA13FF1"/>
    <w:rsid w:val="7EA71D7C"/>
    <w:rsid w:val="7EAF557B"/>
    <w:rsid w:val="7EB048EF"/>
    <w:rsid w:val="7EB51DE9"/>
    <w:rsid w:val="7EB643A4"/>
    <w:rsid w:val="7EB663A9"/>
    <w:rsid w:val="7EB73ECF"/>
    <w:rsid w:val="7ED26AAB"/>
    <w:rsid w:val="7ED53A0A"/>
    <w:rsid w:val="7ED92098"/>
    <w:rsid w:val="7ED95BF4"/>
    <w:rsid w:val="7ED969FB"/>
    <w:rsid w:val="7EE051D4"/>
    <w:rsid w:val="7EE34CC4"/>
    <w:rsid w:val="7EF61B6E"/>
    <w:rsid w:val="7EF7251E"/>
    <w:rsid w:val="7EF77415"/>
    <w:rsid w:val="7EFC7B34"/>
    <w:rsid w:val="7EFD4FD2"/>
    <w:rsid w:val="7EFE08FE"/>
    <w:rsid w:val="7EFF021C"/>
    <w:rsid w:val="7F030F9C"/>
    <w:rsid w:val="7F11635C"/>
    <w:rsid w:val="7F1365E5"/>
    <w:rsid w:val="7F160F29"/>
    <w:rsid w:val="7F2F480B"/>
    <w:rsid w:val="7F322925"/>
    <w:rsid w:val="7F323556"/>
    <w:rsid w:val="7F3E578D"/>
    <w:rsid w:val="7F42336A"/>
    <w:rsid w:val="7F473A58"/>
    <w:rsid w:val="7F4D4C15"/>
    <w:rsid w:val="7F5636E8"/>
    <w:rsid w:val="7F663D79"/>
    <w:rsid w:val="7F68267D"/>
    <w:rsid w:val="7F6A2CF0"/>
    <w:rsid w:val="7F6B574A"/>
    <w:rsid w:val="7F6E0A32"/>
    <w:rsid w:val="7F711166"/>
    <w:rsid w:val="7F7A235A"/>
    <w:rsid w:val="7F7B6CAB"/>
    <w:rsid w:val="7F877D22"/>
    <w:rsid w:val="7F8C56AF"/>
    <w:rsid w:val="7F900B59"/>
    <w:rsid w:val="7F9445E7"/>
    <w:rsid w:val="7F954F93"/>
    <w:rsid w:val="7F9B62E2"/>
    <w:rsid w:val="7F9C55C8"/>
    <w:rsid w:val="7F9C76BA"/>
    <w:rsid w:val="7FA77AA0"/>
    <w:rsid w:val="7FB84310"/>
    <w:rsid w:val="7FB852BF"/>
    <w:rsid w:val="7FCA53DD"/>
    <w:rsid w:val="7FCC7507"/>
    <w:rsid w:val="7FCE13C8"/>
    <w:rsid w:val="7FD02953"/>
    <w:rsid w:val="7FDD5BB8"/>
    <w:rsid w:val="7FE26D2A"/>
    <w:rsid w:val="7FE56C71"/>
    <w:rsid w:val="7FE630F3"/>
    <w:rsid w:val="7FE84988"/>
    <w:rsid w:val="7FEC35BC"/>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7">
    <w:name w:val="heading 1"/>
    <w:basedOn w:val="1"/>
    <w:next w:val="1"/>
    <w:link w:val="33"/>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8">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9">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spacing w:after="120"/>
      <w:ind w:left="420" w:leftChars="200" w:firstLine="420"/>
    </w:pPr>
    <w:rPr>
      <w:rFonts w:ascii="Times New Roman" w:hAnsi="Times New Roman" w:eastAsia="宋体"/>
    </w:rPr>
  </w:style>
  <w:style w:type="paragraph" w:styleId="3">
    <w:name w:val="Body Text Indent"/>
    <w:basedOn w:val="1"/>
    <w:next w:val="4"/>
    <w:autoRedefine/>
    <w:qFormat/>
    <w:uiPriority w:val="0"/>
    <w:pPr>
      <w:spacing w:line="360" w:lineRule="auto"/>
      <w:ind w:firstLine="600" w:firstLineChars="250"/>
    </w:pPr>
    <w:rPr>
      <w:color w:val="FF0000"/>
    </w:rPr>
  </w:style>
  <w:style w:type="paragraph" w:customStyle="1" w:styleId="4">
    <w:name w:val="样式 正文文本缩进 + 行距: 1.5 倍行距"/>
    <w:basedOn w:val="5"/>
    <w:qFormat/>
    <w:uiPriority w:val="0"/>
    <w:pPr>
      <w:spacing w:after="120" w:line="360" w:lineRule="auto"/>
      <w:ind w:left="90" w:leftChars="32" w:firstLine="560" w:firstLineChars="200"/>
    </w:pPr>
    <w:rPr>
      <w:rFonts w:cs="宋体"/>
      <w:sz w:val="24"/>
    </w:rPr>
  </w:style>
  <w:style w:type="paragraph" w:customStyle="1" w:styleId="5">
    <w:name w:val="Body Text Indent"/>
    <w:basedOn w:val="6"/>
    <w:next w:val="4"/>
    <w:qFormat/>
    <w:uiPriority w:val="0"/>
    <w:pPr>
      <w:spacing w:after="120" w:afterLines="0"/>
      <w:ind w:left="420" w:leftChars="200"/>
    </w:pPr>
    <w:rPr>
      <w:rFonts w:ascii="Times New Roman" w:hAnsi="Times New Roman" w:eastAsia="宋体"/>
      <w:sz w:val="24"/>
    </w:rPr>
  </w:style>
  <w:style w:type="paragraph" w:customStyle="1" w:styleId="6">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0">
    <w:name w:val="Note Heading"/>
    <w:basedOn w:val="1"/>
    <w:next w:val="1"/>
    <w:autoRedefine/>
    <w:qFormat/>
    <w:uiPriority w:val="0"/>
    <w:pPr>
      <w:jc w:val="center"/>
    </w:pPr>
  </w:style>
  <w:style w:type="paragraph" w:styleId="11">
    <w:name w:val="Normal Indent"/>
    <w:basedOn w:val="1"/>
    <w:next w:val="1"/>
    <w:autoRedefine/>
    <w:qFormat/>
    <w:uiPriority w:val="0"/>
    <w:rPr>
      <w:kern w:val="2"/>
      <w:sz w:val="28"/>
    </w:rPr>
  </w:style>
  <w:style w:type="paragraph" w:styleId="12">
    <w:name w:val="annotation text"/>
    <w:basedOn w:val="1"/>
    <w:autoRedefine/>
    <w:qFormat/>
    <w:uiPriority w:val="0"/>
    <w:pPr>
      <w:jc w:val="left"/>
    </w:pPr>
  </w:style>
  <w:style w:type="paragraph" w:styleId="13">
    <w:name w:val="Body Text"/>
    <w:basedOn w:val="1"/>
    <w:autoRedefine/>
    <w:qFormat/>
    <w:uiPriority w:val="0"/>
    <w:pPr>
      <w:widowControl w:val="0"/>
      <w:adjustRightInd/>
      <w:snapToGrid/>
      <w:spacing w:after="120"/>
      <w:jc w:val="both"/>
    </w:pPr>
    <w:rPr>
      <w:rFonts w:ascii="Calibri" w:hAnsi="Calibri" w:eastAsia="宋体"/>
      <w:sz w:val="20"/>
      <w:szCs w:val="20"/>
    </w:rPr>
  </w:style>
  <w:style w:type="paragraph" w:styleId="14">
    <w:name w:val="Block Text"/>
    <w:basedOn w:val="1"/>
    <w:autoRedefine/>
    <w:qFormat/>
    <w:uiPriority w:val="0"/>
    <w:pPr>
      <w:snapToGrid w:val="0"/>
      <w:spacing w:line="408" w:lineRule="auto"/>
      <w:ind w:left="-113" w:right="-510" w:firstLine="510"/>
    </w:pPr>
    <w:rPr>
      <w:sz w:val="24"/>
      <w:szCs w:val="20"/>
    </w:rPr>
  </w:style>
  <w:style w:type="paragraph" w:styleId="15">
    <w:name w:val="footer"/>
    <w:basedOn w:val="1"/>
    <w:autoRedefine/>
    <w:qFormat/>
    <w:uiPriority w:val="0"/>
    <w:pPr>
      <w:tabs>
        <w:tab w:val="center" w:pos="4153"/>
        <w:tab w:val="right" w:pos="8306"/>
      </w:tabs>
    </w:pPr>
    <w:rPr>
      <w:rFonts w:ascii="Tahoma" w:hAnsi="Tahoma"/>
      <w:sz w:val="18"/>
      <w:szCs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22"/>
    <w:rPr>
      <w:b/>
      <w:bCs/>
    </w:rPr>
  </w:style>
  <w:style w:type="paragraph" w:customStyle="1" w:styleId="22">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样式35"/>
    <w:basedOn w:val="1"/>
    <w:next w:val="1"/>
    <w:qFormat/>
    <w:uiPriority w:val="0"/>
    <w:pPr>
      <w:spacing w:line="312" w:lineRule="auto"/>
      <w:ind w:firstLine="567"/>
    </w:pPr>
    <w:rPr>
      <w:rFonts w:ascii="宋体"/>
      <w:sz w:val="28"/>
    </w:rPr>
  </w:style>
  <w:style w:type="paragraph" w:customStyle="1" w:styleId="24">
    <w:name w:val="Table Paragraph"/>
    <w:basedOn w:val="1"/>
    <w:autoRedefine/>
    <w:qFormat/>
    <w:uiPriority w:val="1"/>
    <w:pPr>
      <w:jc w:val="center"/>
    </w:pPr>
    <w:rPr>
      <w:rFonts w:ascii="宋体" w:hAnsi="宋体" w:eastAsia="宋体" w:cs="宋体"/>
      <w:lang w:val="zh-CN" w:eastAsia="zh-CN" w:bidi="zh-CN"/>
    </w:rPr>
  </w:style>
  <w:style w:type="paragraph" w:customStyle="1" w:styleId="25">
    <w:name w:val="我的表格文字"/>
    <w:basedOn w:val="1"/>
    <w:autoRedefine/>
    <w:qFormat/>
    <w:uiPriority w:val="0"/>
    <w:pPr>
      <w:jc w:val="center"/>
    </w:pPr>
    <w:rPr>
      <w:rFonts w:hAnsi="宋体" w:eastAsia="Times New Roman" w:cs="宋体"/>
      <w:color w:val="000000"/>
      <w:szCs w:val="21"/>
    </w:rPr>
  </w:style>
  <w:style w:type="character" w:customStyle="1" w:styleId="26">
    <w:name w:val="报告表正文 Char1"/>
    <w:autoRedefine/>
    <w:qFormat/>
    <w:uiPriority w:val="0"/>
    <w:rPr>
      <w:rFonts w:eastAsia="楷体_GB2312"/>
      <w:kern w:val="2"/>
      <w:sz w:val="24"/>
      <w:szCs w:val="24"/>
      <w:lang w:val="en-US" w:eastAsia="zh-CN" w:bidi="ar-SA"/>
    </w:rPr>
  </w:style>
  <w:style w:type="paragraph" w:customStyle="1" w:styleId="27">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8">
    <w:name w:val="p0"/>
    <w:basedOn w:val="1"/>
    <w:autoRedefine/>
    <w:qFormat/>
    <w:uiPriority w:val="0"/>
    <w:pPr>
      <w:widowControl/>
    </w:pPr>
    <w:rPr>
      <w:rFonts w:hint="eastAsia"/>
    </w:rPr>
  </w:style>
  <w:style w:type="paragraph" w:customStyle="1" w:styleId="29">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0">
    <w:name w:val="font21"/>
    <w:basedOn w:val="20"/>
    <w:autoRedefine/>
    <w:qFormat/>
    <w:uiPriority w:val="0"/>
    <w:rPr>
      <w:rFonts w:hint="eastAsia" w:ascii="宋体" w:hAnsi="宋体" w:eastAsia="宋体" w:cs="宋体"/>
      <w:color w:val="000000"/>
      <w:sz w:val="24"/>
      <w:szCs w:val="24"/>
      <w:u w:val="none"/>
    </w:rPr>
  </w:style>
  <w:style w:type="character" w:customStyle="1" w:styleId="31">
    <w:name w:val="font31"/>
    <w:basedOn w:val="20"/>
    <w:autoRedefine/>
    <w:qFormat/>
    <w:uiPriority w:val="0"/>
    <w:rPr>
      <w:rFonts w:hint="eastAsia" w:ascii="宋体" w:hAnsi="宋体" w:eastAsia="宋体" w:cs="宋体"/>
      <w:color w:val="000000"/>
      <w:sz w:val="22"/>
      <w:szCs w:val="22"/>
      <w:u w:val="none"/>
    </w:rPr>
  </w:style>
  <w:style w:type="paragraph" w:customStyle="1" w:styleId="32">
    <w:name w:val="三同时样式"/>
    <w:basedOn w:val="1"/>
    <w:autoRedefine/>
    <w:qFormat/>
    <w:uiPriority w:val="0"/>
    <w:pPr>
      <w:spacing w:line="240" w:lineRule="auto"/>
      <w:ind w:firstLine="0" w:firstLineChars="0"/>
      <w:jc w:val="center"/>
    </w:pPr>
    <w:rPr>
      <w:b/>
      <w:sz w:val="18"/>
      <w:szCs w:val="18"/>
    </w:rPr>
  </w:style>
  <w:style w:type="character" w:customStyle="1" w:styleId="33">
    <w:name w:val="标题 1 Char"/>
    <w:link w:val="7"/>
    <w:autoRedefine/>
    <w:qFormat/>
    <w:uiPriority w:val="0"/>
    <w:rPr>
      <w:b/>
      <w:kern w:val="44"/>
      <w:sz w:val="28"/>
    </w:rPr>
  </w:style>
  <w:style w:type="paragraph" w:customStyle="1" w:styleId="34">
    <w:name w:val="列表段落"/>
    <w:basedOn w:val="1"/>
    <w:autoRedefine/>
    <w:qFormat/>
    <w:uiPriority w:val="0"/>
    <w:pPr>
      <w:ind w:firstLine="420" w:firstLineChars="200"/>
    </w:pPr>
    <w:rPr>
      <w:rFonts w:ascii="Calibri" w:hAnsi="Calibri" w:eastAsia="宋体" w:cs="宋体"/>
      <w:szCs w:val="21"/>
    </w:rPr>
  </w:style>
  <w:style w:type="character" w:customStyle="1" w:styleId="35">
    <w:name w:val="17"/>
    <w:basedOn w:val="20"/>
    <w:autoRedefine/>
    <w:qFormat/>
    <w:uiPriority w:val="0"/>
    <w:rPr>
      <w:rFonts w:hint="default" w:ascii="Times New Roman" w:hAnsi="Times New Roman" w:cs="Times New Roman"/>
      <w:color w:val="000000"/>
      <w:sz w:val="22"/>
      <w:szCs w:val="22"/>
      <w:vertAlign w:val="superscript"/>
    </w:rPr>
  </w:style>
  <w:style w:type="paragraph" w:customStyle="1" w:styleId="36">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7">
    <w:name w:val="表格文字"/>
    <w:basedOn w:val="1"/>
    <w:autoRedefine/>
    <w:qFormat/>
    <w:uiPriority w:val="0"/>
    <w:pPr>
      <w:adjustRightInd w:val="0"/>
      <w:spacing w:line="400" w:lineRule="atLeast"/>
      <w:jc w:val="center"/>
    </w:pPr>
    <w:rPr>
      <w:kern w:val="24"/>
      <w:sz w:val="24"/>
    </w:rPr>
  </w:style>
  <w:style w:type="paragraph" w:customStyle="1" w:styleId="38">
    <w:name w:val="表格"/>
    <w:basedOn w:val="1"/>
    <w:autoRedefine/>
    <w:qFormat/>
    <w:uiPriority w:val="0"/>
    <w:pPr>
      <w:keepNext/>
      <w:adjustRightInd w:val="0"/>
      <w:spacing w:line="312" w:lineRule="atLeast"/>
      <w:jc w:val="center"/>
      <w:textAlignment w:val="baseline"/>
    </w:pPr>
    <w:rPr>
      <w:kern w:val="0"/>
    </w:rPr>
  </w:style>
  <w:style w:type="character" w:customStyle="1" w:styleId="39">
    <w:name w:val="15"/>
    <w:basedOn w:val="20"/>
    <w:autoRedefine/>
    <w:qFormat/>
    <w:uiPriority w:val="0"/>
    <w:rPr>
      <w:rFonts w:hint="eastAsia" w:ascii="宋体" w:hAnsi="宋体" w:eastAsia="宋体" w:cs="宋体"/>
      <w:color w:val="000000"/>
      <w:sz w:val="20"/>
      <w:szCs w:val="20"/>
    </w:rPr>
  </w:style>
  <w:style w:type="character" w:customStyle="1" w:styleId="40">
    <w:name w:val="16"/>
    <w:basedOn w:val="20"/>
    <w:autoRedefine/>
    <w:qFormat/>
    <w:uiPriority w:val="0"/>
    <w:rPr>
      <w:rFonts w:hint="default" w:ascii="Times New Roman" w:hAnsi="Times New Roman" w:cs="Times New Roman"/>
      <w:color w:val="000000"/>
      <w:sz w:val="20"/>
      <w:szCs w:val="20"/>
    </w:rPr>
  </w:style>
  <w:style w:type="character" w:customStyle="1" w:styleId="41">
    <w:name w:val="18"/>
    <w:basedOn w:val="20"/>
    <w:autoRedefine/>
    <w:qFormat/>
    <w:uiPriority w:val="0"/>
    <w:rPr>
      <w:rFonts w:hint="default" w:ascii="Times New Roman" w:hAnsi="Times New Roman" w:cs="Times New Roman"/>
      <w:color w:val="000000"/>
      <w:sz w:val="20"/>
      <w:szCs w:val="20"/>
    </w:rPr>
  </w:style>
  <w:style w:type="character" w:customStyle="1" w:styleId="42">
    <w:name w:val="21"/>
    <w:basedOn w:val="20"/>
    <w:autoRedefine/>
    <w:qFormat/>
    <w:uiPriority w:val="0"/>
    <w:rPr>
      <w:rFonts w:hint="default" w:ascii="Times New Roman" w:hAnsi="Times New Roman" w:cs="Times New Roman"/>
      <w:color w:val="000000"/>
      <w:sz w:val="21"/>
      <w:szCs w:val="21"/>
    </w:rPr>
  </w:style>
  <w:style w:type="character" w:customStyle="1" w:styleId="43">
    <w:name w:val="19"/>
    <w:basedOn w:val="20"/>
    <w:autoRedefine/>
    <w:qFormat/>
    <w:uiPriority w:val="0"/>
    <w:rPr>
      <w:rFonts w:hint="default" w:ascii="Times New Roman" w:hAnsi="Times New Roman" w:cs="Times New Roman"/>
      <w:color w:val="000000"/>
      <w:sz w:val="20"/>
      <w:szCs w:val="20"/>
    </w:rPr>
  </w:style>
  <w:style w:type="paragraph" w:customStyle="1" w:styleId="44">
    <w:name w:val="鸿达表格文字"/>
    <w:basedOn w:val="1"/>
    <w:autoRedefine/>
    <w:qFormat/>
    <w:uiPriority w:val="0"/>
    <w:pPr>
      <w:contextualSpacing/>
      <w:jc w:val="center"/>
      <w:textAlignment w:val="baseline"/>
    </w:pPr>
    <w:rPr>
      <w:kern w:val="0"/>
      <w:szCs w:val="21"/>
    </w:rPr>
  </w:style>
  <w:style w:type="character" w:customStyle="1" w:styleId="45">
    <w:name w:val="20"/>
    <w:basedOn w:val="20"/>
    <w:autoRedefine/>
    <w:qFormat/>
    <w:uiPriority w:val="0"/>
    <w:rPr>
      <w:rFonts w:hint="eastAsia" w:ascii="宋体" w:hAnsi="宋体" w:eastAsia="宋体" w:cs="宋体"/>
      <w:color w:val="000000"/>
      <w:sz w:val="20"/>
      <w:szCs w:val="20"/>
    </w:rPr>
  </w:style>
  <w:style w:type="paragraph" w:customStyle="1" w:styleId="46">
    <w:name w:val="正文1"/>
    <w:next w:val="1"/>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47">
    <w:name w:val="报告表正文"/>
    <w:basedOn w:val="1"/>
    <w:qFormat/>
    <w:uiPriority w:val="0"/>
    <w:pPr>
      <w:adjustRightInd w:val="0"/>
      <w:spacing w:line="312" w:lineRule="auto"/>
      <w:ind w:left="113" w:right="113" w:firstLine="482"/>
      <w:jc w:val="left"/>
      <w:textAlignment w:val="baseline"/>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jpe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11054</Words>
  <Characters>13261</Characters>
  <Lines>0</Lines>
  <Paragraphs>0</Paragraphs>
  <TotalTime>0</TotalTime>
  <ScaleCrop>false</ScaleCrop>
  <LinksUpToDate>false</LinksUpToDate>
  <CharactersWithSpaces>13624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2022-12-30T08:45:00Z</cp:lastPrinted>
  <dcterms:modified xsi:type="dcterms:W3CDTF">2024-08-25T02:34:55Z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664F579F59DA46B3AE9748602C8391A6</vt:lpwstr>
  </property>
</Properties>
</file>